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A302D0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A302D0">
              <w:rPr>
                <w:sz w:val="24"/>
                <w:szCs w:val="24"/>
              </w:rPr>
              <w:t>мая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</w:t>
      </w:r>
      <w:bookmarkStart w:id="0" w:name="_GoBack"/>
      <w:bookmarkEnd w:id="0"/>
      <w:r w:rsidR="006B5325">
        <w:rPr>
          <w:rFonts w:ascii="Times New Roman" w:hAnsi="Times New Roman"/>
          <w:sz w:val="24"/>
          <w:szCs w:val="24"/>
          <w:lang w:eastAsia="ru-RU"/>
        </w:rPr>
        <w:t>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0814C7" w:rsidRPr="000814C7" w:rsidRDefault="00FE1585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302D0" w:rsidRPr="00A302D0">
        <w:rPr>
          <w:rFonts w:ascii="Times New Roman" w:hAnsi="Times New Roman"/>
          <w:b/>
          <w:sz w:val="24"/>
          <w:szCs w:val="24"/>
          <w:lang w:eastAsia="ru-RU"/>
        </w:rPr>
        <w:t>Технологии коррекционно-развивающей и логопедической работы с детьми в условиях реализации ФГОС ДО и ФГОС ОВЗ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 в объеме 72 часов. </w:t>
      </w:r>
    </w:p>
    <w:p w:rsidR="000814C7" w:rsidRPr="000814C7" w:rsidRDefault="00A302D0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Срок оказания услуг с «21» мая 2021 г. по «03» июня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0814C7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технологий.</w:t>
      </w:r>
    </w:p>
    <w:p w:rsidR="007F3EB0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Ме</w:t>
      </w:r>
      <w:r w:rsidR="00A302D0">
        <w:rPr>
          <w:rFonts w:ascii="Times New Roman" w:hAnsi="Times New Roman"/>
          <w:sz w:val="24"/>
          <w:szCs w:val="24"/>
          <w:lang w:eastAsia="ru-RU"/>
        </w:rPr>
        <w:t>сто оказания услуг: г. Армавир</w:t>
      </w:r>
      <w:r w:rsidRPr="000814C7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0814C7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302D0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302D0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081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A302D0">
              <w:rPr>
                <w:sz w:val="24"/>
                <w:szCs w:val="24"/>
              </w:rPr>
              <w:t>03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A302D0">
              <w:rPr>
                <w:sz w:val="24"/>
                <w:szCs w:val="24"/>
              </w:rPr>
              <w:t>июня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814C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0814C7" w:rsidRDefault="005862F4" w:rsidP="00A302D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0814C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0814C7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>«</w:t>
      </w:r>
      <w:r w:rsidR="00A302D0" w:rsidRPr="00A302D0">
        <w:rPr>
          <w:rFonts w:ascii="Times New Roman" w:hAnsi="Times New Roman"/>
          <w:sz w:val="24"/>
          <w:szCs w:val="24"/>
          <w:lang w:eastAsia="ru-RU"/>
        </w:rPr>
        <w:t>Технологии коррекционно-развивающей и логопедической работы с детьми в условиях реализации ФГОС ДО и ФГОС ОВЗ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302D0">
        <w:rPr>
          <w:rFonts w:ascii="Times New Roman" w:hAnsi="Times New Roman"/>
          <w:sz w:val="24"/>
          <w:szCs w:val="24"/>
          <w:lang w:eastAsia="ru-RU"/>
        </w:rPr>
        <w:t>в объеме 72 часа, в период с «21» мая 2021 г. по «03» июня 2021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>г., форма обучения: очно-заочная, с использованием дистанционных образовательных технологий, ме</w:t>
      </w:r>
      <w:r w:rsidR="00A302D0">
        <w:rPr>
          <w:rFonts w:ascii="Times New Roman" w:hAnsi="Times New Roman"/>
          <w:sz w:val="24"/>
          <w:szCs w:val="24"/>
          <w:lang w:eastAsia="ru-RU"/>
        </w:rPr>
        <w:t>сто оказания услуг: г. Армавир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>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302D0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14C7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0A0E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02D0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0C36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3734-C738-4FB6-8099-49A898B2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1066</Words>
  <Characters>8705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4</cp:revision>
  <cp:lastPrinted>2019-02-21T06:13:00Z</cp:lastPrinted>
  <dcterms:created xsi:type="dcterms:W3CDTF">2021-03-16T09:17:00Z</dcterms:created>
  <dcterms:modified xsi:type="dcterms:W3CDTF">2021-04-20T10:52:00Z</dcterms:modified>
</cp:coreProperties>
</file>