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75DF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75DF3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1F433D">
              <w:rPr>
                <w:sz w:val="24"/>
                <w:szCs w:val="24"/>
              </w:rPr>
              <w:t>янва</w:t>
            </w:r>
            <w:r w:rsidR="00CF746A">
              <w:rPr>
                <w:sz w:val="24"/>
                <w:szCs w:val="24"/>
              </w:rPr>
              <w:t>ря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5DF3" w:rsidRPr="00275DF3">
        <w:rPr>
          <w:rFonts w:ascii="Times New Roman" w:hAnsi="Times New Roman"/>
          <w:b/>
          <w:sz w:val="24"/>
          <w:szCs w:val="24"/>
          <w:lang w:eastAsia="ru-RU"/>
        </w:rPr>
        <w:t>Организационно-педагогические условия обеспечения предмета «Основы православной культуры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275DF3">
        <w:rPr>
          <w:rFonts w:ascii="Times New Roman" w:hAnsi="Times New Roman"/>
          <w:sz w:val="24"/>
          <w:szCs w:val="24"/>
          <w:lang w:eastAsia="ru-RU"/>
        </w:rPr>
        <w:t>27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5DF3">
        <w:rPr>
          <w:rFonts w:ascii="Times New Roman" w:hAnsi="Times New Roman"/>
          <w:sz w:val="24"/>
          <w:szCs w:val="24"/>
          <w:lang w:eastAsia="ru-RU"/>
        </w:rPr>
        <w:t>января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275DF3">
        <w:rPr>
          <w:rFonts w:ascii="Times New Roman" w:hAnsi="Times New Roman"/>
          <w:sz w:val="24"/>
          <w:szCs w:val="24"/>
          <w:lang w:eastAsia="ru-RU"/>
        </w:rPr>
        <w:t>06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275DF3">
        <w:rPr>
          <w:rFonts w:ascii="Times New Roman" w:hAnsi="Times New Roman"/>
          <w:sz w:val="20"/>
          <w:szCs w:val="20"/>
        </w:rPr>
        <w:t>27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1F433D">
        <w:rPr>
          <w:rFonts w:ascii="Times New Roman" w:hAnsi="Times New Roman"/>
          <w:sz w:val="20"/>
          <w:szCs w:val="20"/>
        </w:rPr>
        <w:t>янва</w:t>
      </w:r>
      <w:r w:rsidR="003B5C5E">
        <w:rPr>
          <w:rFonts w:ascii="Times New Roman" w:hAnsi="Times New Roman"/>
          <w:sz w:val="20"/>
          <w:szCs w:val="20"/>
        </w:rPr>
        <w:t>ря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728D2"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янва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75DF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75DF3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75DF3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2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</w:t>
      </w:r>
      <w:bookmarkStart w:id="0" w:name="_GoBack"/>
      <w:bookmarkEnd w:id="0"/>
      <w:r w:rsidRPr="00F84DA5">
        <w:rPr>
          <w:rFonts w:ascii="Times New Roman" w:hAnsi="Times New Roman"/>
          <w:sz w:val="24"/>
          <w:szCs w:val="24"/>
          <w:lang w:eastAsia="ru-RU"/>
        </w:rPr>
        <w:t xml:space="preserve">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5DF3" w:rsidRPr="00275DF3">
        <w:rPr>
          <w:rFonts w:ascii="Times New Roman" w:hAnsi="Times New Roman"/>
          <w:b/>
          <w:sz w:val="24"/>
          <w:szCs w:val="24"/>
          <w:lang w:eastAsia="ru-RU"/>
        </w:rPr>
        <w:t>Организационно-педагогические условия обеспечения предмета «Основы православной культуры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275DF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433D">
        <w:rPr>
          <w:rFonts w:ascii="Times New Roman" w:hAnsi="Times New Roman"/>
          <w:sz w:val="24"/>
          <w:szCs w:val="24"/>
          <w:lang w:eastAsia="ru-RU"/>
        </w:rPr>
        <w:t>янва</w:t>
      </w:r>
      <w:r w:rsidR="00CF746A">
        <w:rPr>
          <w:rFonts w:ascii="Times New Roman" w:hAnsi="Times New Roman"/>
          <w:sz w:val="24"/>
          <w:szCs w:val="24"/>
          <w:lang w:eastAsia="ru-RU"/>
        </w:rPr>
        <w:t>ря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275DF3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728D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75DF3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728D2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06AFC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3C2AF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6BB5-9846-4F88-A2D4-91D15FCD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40</cp:revision>
  <cp:lastPrinted>2021-01-18T08:30:00Z</cp:lastPrinted>
  <dcterms:created xsi:type="dcterms:W3CDTF">2018-07-05T12:53:00Z</dcterms:created>
  <dcterms:modified xsi:type="dcterms:W3CDTF">2021-01-18T08:36:00Z</dcterms:modified>
</cp:coreProperties>
</file>