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90" w:rsidRPr="00F06AE2" w:rsidRDefault="00E06390" w:rsidP="004662CE">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0"/>
          <w:szCs w:val="20"/>
          <w:lang w:eastAsia="ru-RU"/>
        </w:rPr>
        <w:drawing>
          <wp:anchor distT="0" distB="0" distL="114300" distR="114300" simplePos="0" relativeHeight="251661312" behindDoc="0" locked="0" layoutInCell="1" allowOverlap="1">
            <wp:simplePos x="0" y="0"/>
            <wp:positionH relativeFrom="column">
              <wp:posOffset>-256373</wp:posOffset>
            </wp:positionH>
            <wp:positionV relativeFrom="paragraph">
              <wp:posOffset>6020</wp:posOffset>
            </wp:positionV>
            <wp:extent cx="572494" cy="572494"/>
            <wp:effectExtent l="0" t="0" r="0" b="0"/>
            <wp:wrapNone/>
            <wp:docPr id="2" name="Рисунок 1" descr="http://iro23.ru/sites/all/themes/Plasm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o23.ru/sites/all/themes/Plasma/images/logo.png"/>
                    <pic:cNvPicPr>
                      <a:picLocks noChangeAspect="1" noChangeArrowheads="1"/>
                    </pic:cNvPicPr>
                  </pic:nvPicPr>
                  <pic:blipFill>
                    <a:blip r:embed="rId8" cstate="print"/>
                    <a:srcRect/>
                    <a:stretch>
                      <a:fillRect/>
                    </a:stretch>
                  </pic:blipFill>
                  <pic:spPr bwMode="auto">
                    <a:xfrm>
                      <a:off x="0" y="0"/>
                      <a:ext cx="576762" cy="5767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06AE2">
        <w:rPr>
          <w:rFonts w:ascii="Times New Roman" w:hAnsi="Times New Roman" w:cs="Times New Roman"/>
          <w:sz w:val="24"/>
          <w:szCs w:val="24"/>
        </w:rPr>
        <w:t>Министерство образования, науки и молодежной политики Краснодарского края</w:t>
      </w:r>
    </w:p>
    <w:p w:rsidR="00E06390" w:rsidRPr="00F06AE2" w:rsidRDefault="00E06390" w:rsidP="004662CE">
      <w:pPr>
        <w:spacing w:after="0" w:line="240" w:lineRule="auto"/>
        <w:ind w:firstLine="709"/>
        <w:jc w:val="center"/>
        <w:rPr>
          <w:rFonts w:ascii="Times New Roman" w:hAnsi="Times New Roman" w:cs="Times New Roman"/>
          <w:sz w:val="24"/>
          <w:szCs w:val="24"/>
        </w:rPr>
      </w:pPr>
      <w:r w:rsidRPr="00F06AE2">
        <w:rPr>
          <w:rFonts w:ascii="Times New Roman" w:hAnsi="Times New Roman" w:cs="Times New Roman"/>
          <w:sz w:val="24"/>
          <w:szCs w:val="24"/>
        </w:rPr>
        <w:t>ГБОУ ДПО «Институт развития образования</w:t>
      </w:r>
      <w:r>
        <w:rPr>
          <w:rFonts w:ascii="Times New Roman" w:hAnsi="Times New Roman" w:cs="Times New Roman"/>
          <w:sz w:val="24"/>
          <w:szCs w:val="24"/>
        </w:rPr>
        <w:t>»</w:t>
      </w:r>
      <w:r w:rsidRPr="00F06AE2">
        <w:rPr>
          <w:rFonts w:ascii="Times New Roman" w:hAnsi="Times New Roman" w:cs="Times New Roman"/>
          <w:sz w:val="24"/>
          <w:szCs w:val="24"/>
        </w:rPr>
        <w:t xml:space="preserve"> Краснодарского края</w:t>
      </w:r>
    </w:p>
    <w:p w:rsidR="00E06390" w:rsidRPr="00F06AE2" w:rsidRDefault="00E06390" w:rsidP="004662CE">
      <w:pPr>
        <w:spacing w:after="0" w:line="240" w:lineRule="auto"/>
        <w:ind w:firstLine="709"/>
        <w:jc w:val="center"/>
        <w:rPr>
          <w:rFonts w:ascii="Times New Roman" w:hAnsi="Times New Roman" w:cs="Times New Roman"/>
          <w:sz w:val="24"/>
          <w:szCs w:val="24"/>
        </w:rPr>
      </w:pPr>
      <w:r w:rsidRPr="00F06AE2">
        <w:rPr>
          <w:rFonts w:ascii="Times New Roman" w:hAnsi="Times New Roman" w:cs="Times New Roman"/>
          <w:sz w:val="24"/>
          <w:szCs w:val="24"/>
        </w:rPr>
        <w:t>Центр научно-методической и инновационной деятельности</w:t>
      </w:r>
    </w:p>
    <w:p w:rsidR="00E06390" w:rsidRDefault="00E06390" w:rsidP="004662CE">
      <w:pPr>
        <w:spacing w:after="0" w:line="240" w:lineRule="auto"/>
        <w:ind w:firstLine="709"/>
        <w:jc w:val="center"/>
        <w:rPr>
          <w:rFonts w:ascii="Times New Roman" w:hAnsi="Times New Roman" w:cs="Times New Roman"/>
          <w:sz w:val="24"/>
          <w:szCs w:val="24"/>
        </w:rPr>
      </w:pPr>
    </w:p>
    <w:p w:rsidR="00E06390" w:rsidRDefault="00E06390" w:rsidP="00E06390">
      <w:pPr>
        <w:spacing w:after="0" w:line="240" w:lineRule="auto"/>
        <w:jc w:val="center"/>
        <w:rPr>
          <w:rFonts w:ascii="Times New Roman" w:hAnsi="Times New Roman" w:cs="Times New Roman"/>
          <w:sz w:val="24"/>
          <w:szCs w:val="24"/>
        </w:rPr>
      </w:pPr>
    </w:p>
    <w:p w:rsidR="00E06390" w:rsidRDefault="00E06390" w:rsidP="00E06390">
      <w:pPr>
        <w:spacing w:after="0" w:line="240" w:lineRule="auto"/>
        <w:jc w:val="center"/>
        <w:rPr>
          <w:rFonts w:ascii="Times New Roman" w:hAnsi="Times New Roman" w:cs="Times New Roman"/>
          <w:sz w:val="24"/>
          <w:szCs w:val="24"/>
        </w:rPr>
      </w:pPr>
    </w:p>
    <w:p w:rsidR="00E06390" w:rsidRDefault="00E06390" w:rsidP="00E06390">
      <w:pPr>
        <w:spacing w:after="0" w:line="240" w:lineRule="auto"/>
        <w:jc w:val="center"/>
        <w:rPr>
          <w:rFonts w:ascii="Times New Roman" w:hAnsi="Times New Roman" w:cs="Times New Roman"/>
          <w:sz w:val="24"/>
          <w:szCs w:val="24"/>
        </w:rPr>
      </w:pPr>
    </w:p>
    <w:p w:rsidR="00E06390" w:rsidRDefault="00E06390" w:rsidP="00E06390">
      <w:pPr>
        <w:spacing w:after="0" w:line="240" w:lineRule="auto"/>
        <w:jc w:val="center"/>
        <w:rPr>
          <w:rFonts w:ascii="Times New Roman" w:hAnsi="Times New Roman" w:cs="Times New Roman"/>
          <w:sz w:val="24"/>
          <w:szCs w:val="24"/>
        </w:rPr>
      </w:pPr>
    </w:p>
    <w:p w:rsidR="00E06390" w:rsidRDefault="00E06390" w:rsidP="00E06390">
      <w:pPr>
        <w:spacing w:after="0" w:line="240" w:lineRule="auto"/>
        <w:jc w:val="center"/>
        <w:rPr>
          <w:rFonts w:ascii="Times New Roman" w:hAnsi="Times New Roman" w:cs="Times New Roman"/>
          <w:sz w:val="24"/>
          <w:szCs w:val="24"/>
        </w:rPr>
      </w:pPr>
    </w:p>
    <w:p w:rsidR="00E06390" w:rsidRDefault="00E06390" w:rsidP="00E06390">
      <w:pPr>
        <w:spacing w:after="0" w:line="240" w:lineRule="auto"/>
        <w:jc w:val="center"/>
        <w:rPr>
          <w:rFonts w:ascii="Times New Roman" w:hAnsi="Times New Roman" w:cs="Times New Roman"/>
          <w:sz w:val="24"/>
          <w:szCs w:val="24"/>
        </w:rPr>
      </w:pPr>
    </w:p>
    <w:p w:rsidR="00E06390" w:rsidRDefault="00E06390" w:rsidP="00E06390">
      <w:pPr>
        <w:spacing w:after="0" w:line="240" w:lineRule="auto"/>
        <w:jc w:val="center"/>
        <w:rPr>
          <w:rFonts w:ascii="Times New Roman" w:hAnsi="Times New Roman" w:cs="Times New Roman"/>
          <w:sz w:val="24"/>
          <w:szCs w:val="24"/>
        </w:rPr>
      </w:pPr>
    </w:p>
    <w:p w:rsidR="00E06390" w:rsidRDefault="00E06390" w:rsidP="00E06390">
      <w:pPr>
        <w:spacing w:after="0" w:line="240" w:lineRule="auto"/>
        <w:jc w:val="center"/>
        <w:rPr>
          <w:rFonts w:ascii="Times New Roman" w:hAnsi="Times New Roman" w:cs="Times New Roman"/>
          <w:sz w:val="24"/>
          <w:szCs w:val="24"/>
        </w:rPr>
      </w:pPr>
    </w:p>
    <w:p w:rsidR="00E06390" w:rsidRDefault="00E06390" w:rsidP="00E06390">
      <w:pPr>
        <w:spacing w:after="0" w:line="240" w:lineRule="auto"/>
        <w:jc w:val="center"/>
        <w:rPr>
          <w:rFonts w:ascii="Times New Roman" w:hAnsi="Times New Roman" w:cs="Times New Roman"/>
          <w:sz w:val="24"/>
          <w:szCs w:val="24"/>
        </w:rPr>
      </w:pPr>
    </w:p>
    <w:p w:rsidR="00E06390" w:rsidRDefault="00E06390" w:rsidP="00E06390">
      <w:pPr>
        <w:spacing w:after="0" w:line="240" w:lineRule="auto"/>
        <w:jc w:val="center"/>
        <w:rPr>
          <w:rFonts w:ascii="Times New Roman" w:hAnsi="Times New Roman" w:cs="Times New Roman"/>
          <w:sz w:val="24"/>
          <w:szCs w:val="24"/>
        </w:rPr>
      </w:pPr>
    </w:p>
    <w:p w:rsidR="00E06390" w:rsidRDefault="00E06390" w:rsidP="00E06390">
      <w:pPr>
        <w:spacing w:after="0" w:line="240" w:lineRule="auto"/>
        <w:jc w:val="center"/>
        <w:rPr>
          <w:rFonts w:ascii="Times New Roman" w:hAnsi="Times New Roman" w:cs="Times New Roman"/>
          <w:sz w:val="24"/>
          <w:szCs w:val="24"/>
        </w:rPr>
      </w:pPr>
    </w:p>
    <w:p w:rsidR="00E06390" w:rsidRDefault="00E06390" w:rsidP="00E06390">
      <w:pPr>
        <w:spacing w:after="0" w:line="240" w:lineRule="auto"/>
        <w:jc w:val="center"/>
        <w:rPr>
          <w:rFonts w:ascii="Times New Roman" w:hAnsi="Times New Roman" w:cs="Times New Roman"/>
          <w:sz w:val="24"/>
          <w:szCs w:val="24"/>
        </w:rPr>
      </w:pPr>
    </w:p>
    <w:p w:rsidR="00E06390" w:rsidRDefault="00E06390" w:rsidP="00E06390">
      <w:pPr>
        <w:spacing w:after="0" w:line="240" w:lineRule="auto"/>
        <w:jc w:val="center"/>
        <w:rPr>
          <w:rFonts w:ascii="Times New Roman" w:hAnsi="Times New Roman" w:cs="Times New Roman"/>
          <w:sz w:val="24"/>
          <w:szCs w:val="24"/>
        </w:rPr>
      </w:pPr>
    </w:p>
    <w:p w:rsidR="00E06390" w:rsidRDefault="00E06390" w:rsidP="00E06390">
      <w:pPr>
        <w:spacing w:after="0" w:line="240" w:lineRule="auto"/>
        <w:jc w:val="center"/>
        <w:rPr>
          <w:rFonts w:ascii="Times New Roman" w:hAnsi="Times New Roman" w:cs="Times New Roman"/>
          <w:sz w:val="24"/>
          <w:szCs w:val="24"/>
        </w:rPr>
      </w:pPr>
    </w:p>
    <w:p w:rsidR="00E06390" w:rsidRDefault="00E06390" w:rsidP="00E06390">
      <w:pPr>
        <w:spacing w:after="0" w:line="240" w:lineRule="auto"/>
        <w:jc w:val="center"/>
        <w:rPr>
          <w:rFonts w:ascii="Times New Roman" w:hAnsi="Times New Roman" w:cs="Times New Roman"/>
          <w:sz w:val="24"/>
          <w:szCs w:val="24"/>
        </w:rPr>
      </w:pPr>
    </w:p>
    <w:p w:rsidR="00E06390" w:rsidRPr="005248F9" w:rsidRDefault="005248F9" w:rsidP="005248F9">
      <w:pPr>
        <w:suppressAutoHyphens/>
        <w:spacing w:after="0" w:line="240" w:lineRule="auto"/>
        <w:jc w:val="center"/>
        <w:rPr>
          <w:rFonts w:ascii="Times New Roman" w:hAnsi="Times New Roman" w:cs="Times New Roman"/>
          <w:b/>
          <w:caps/>
          <w:sz w:val="36"/>
          <w:szCs w:val="36"/>
        </w:rPr>
      </w:pPr>
      <w:r>
        <w:rPr>
          <w:rFonts w:ascii="Times New Roman" w:hAnsi="Times New Roman" w:cs="Times New Roman"/>
          <w:b/>
          <w:caps/>
          <w:sz w:val="36"/>
          <w:szCs w:val="36"/>
        </w:rPr>
        <w:t xml:space="preserve">методические </w:t>
      </w:r>
      <w:r w:rsidRPr="005248F9">
        <w:rPr>
          <w:rFonts w:ascii="Times New Roman" w:hAnsi="Times New Roman" w:cs="Times New Roman"/>
          <w:b/>
          <w:caps/>
          <w:sz w:val="36"/>
          <w:szCs w:val="36"/>
        </w:rPr>
        <w:t>продукт</w:t>
      </w:r>
      <w:r>
        <w:rPr>
          <w:rFonts w:ascii="Times New Roman" w:hAnsi="Times New Roman" w:cs="Times New Roman"/>
          <w:b/>
          <w:caps/>
          <w:sz w:val="36"/>
          <w:szCs w:val="36"/>
        </w:rPr>
        <w:t>ы в системе дополнительного профессионального педагогического образования</w:t>
      </w:r>
    </w:p>
    <w:p w:rsidR="00E06390" w:rsidRDefault="00E06390" w:rsidP="00E06390">
      <w:pPr>
        <w:spacing w:after="0" w:line="240" w:lineRule="auto"/>
        <w:jc w:val="center"/>
        <w:rPr>
          <w:rFonts w:ascii="Times New Roman" w:hAnsi="Times New Roman" w:cs="Times New Roman"/>
          <w:b/>
          <w:sz w:val="32"/>
          <w:szCs w:val="32"/>
        </w:rPr>
      </w:pPr>
    </w:p>
    <w:p w:rsidR="00E06390" w:rsidRDefault="00E06390" w:rsidP="00E06390">
      <w:pPr>
        <w:spacing w:after="0" w:line="240" w:lineRule="auto"/>
        <w:jc w:val="center"/>
        <w:rPr>
          <w:rFonts w:ascii="Times New Roman" w:hAnsi="Times New Roman" w:cs="Times New Roman"/>
          <w:b/>
          <w:sz w:val="32"/>
          <w:szCs w:val="32"/>
        </w:rPr>
      </w:pPr>
    </w:p>
    <w:p w:rsidR="00E06390" w:rsidRPr="00E06390" w:rsidRDefault="00E06390" w:rsidP="00E06390">
      <w:pPr>
        <w:spacing w:after="0" w:line="240" w:lineRule="auto"/>
        <w:jc w:val="center"/>
        <w:rPr>
          <w:rFonts w:ascii="Times New Roman" w:hAnsi="Times New Roman" w:cs="Times New Roman"/>
          <w:b/>
          <w:i/>
          <w:sz w:val="32"/>
          <w:szCs w:val="32"/>
        </w:rPr>
      </w:pPr>
      <w:r w:rsidRPr="00E06390">
        <w:rPr>
          <w:rFonts w:ascii="Times New Roman" w:hAnsi="Times New Roman" w:cs="Times New Roman"/>
          <w:b/>
          <w:i/>
          <w:sz w:val="32"/>
          <w:szCs w:val="32"/>
        </w:rPr>
        <w:t>методические рекомендации</w:t>
      </w:r>
    </w:p>
    <w:p w:rsidR="00E06390" w:rsidRDefault="00E06390" w:rsidP="00E06390">
      <w:pPr>
        <w:spacing w:after="0" w:line="240" w:lineRule="auto"/>
        <w:jc w:val="center"/>
        <w:rPr>
          <w:rFonts w:ascii="Times New Roman" w:hAnsi="Times New Roman" w:cs="Times New Roman"/>
          <w:b/>
          <w:sz w:val="32"/>
          <w:szCs w:val="32"/>
        </w:rPr>
      </w:pPr>
    </w:p>
    <w:p w:rsidR="00E06390" w:rsidRDefault="00E06390" w:rsidP="00E06390">
      <w:pPr>
        <w:spacing w:after="0" w:line="240" w:lineRule="auto"/>
        <w:jc w:val="center"/>
        <w:rPr>
          <w:rFonts w:ascii="Times New Roman" w:hAnsi="Times New Roman" w:cs="Times New Roman"/>
          <w:b/>
          <w:sz w:val="32"/>
          <w:szCs w:val="32"/>
        </w:rPr>
      </w:pPr>
    </w:p>
    <w:p w:rsidR="00E06390" w:rsidRDefault="00E06390" w:rsidP="00E06390">
      <w:pPr>
        <w:spacing w:after="0" w:line="240" w:lineRule="auto"/>
        <w:jc w:val="center"/>
        <w:rPr>
          <w:rFonts w:ascii="Times New Roman" w:hAnsi="Times New Roman" w:cs="Times New Roman"/>
          <w:b/>
          <w:sz w:val="32"/>
          <w:szCs w:val="32"/>
        </w:rPr>
      </w:pPr>
    </w:p>
    <w:p w:rsidR="00E06390" w:rsidRDefault="00E06390" w:rsidP="00E06390">
      <w:pPr>
        <w:spacing w:after="0" w:line="240" w:lineRule="auto"/>
        <w:jc w:val="center"/>
        <w:rPr>
          <w:rFonts w:ascii="Times New Roman" w:hAnsi="Times New Roman" w:cs="Times New Roman"/>
          <w:b/>
          <w:sz w:val="32"/>
          <w:szCs w:val="32"/>
        </w:rPr>
      </w:pPr>
    </w:p>
    <w:p w:rsidR="00E06390" w:rsidRDefault="00E06390" w:rsidP="00E06390">
      <w:pPr>
        <w:spacing w:after="0" w:line="240" w:lineRule="auto"/>
        <w:jc w:val="center"/>
        <w:rPr>
          <w:rFonts w:ascii="Times New Roman" w:hAnsi="Times New Roman" w:cs="Times New Roman"/>
          <w:b/>
          <w:sz w:val="32"/>
          <w:szCs w:val="32"/>
        </w:rPr>
      </w:pPr>
    </w:p>
    <w:p w:rsidR="00E06390" w:rsidRDefault="00E06390" w:rsidP="00E06390">
      <w:pPr>
        <w:spacing w:after="0" w:line="240" w:lineRule="auto"/>
        <w:jc w:val="center"/>
        <w:rPr>
          <w:rFonts w:ascii="Times New Roman" w:hAnsi="Times New Roman" w:cs="Times New Roman"/>
          <w:b/>
          <w:sz w:val="32"/>
          <w:szCs w:val="32"/>
        </w:rPr>
      </w:pPr>
    </w:p>
    <w:p w:rsidR="00E06390" w:rsidRDefault="00E06390" w:rsidP="00E06390">
      <w:pPr>
        <w:spacing w:after="0" w:line="240" w:lineRule="auto"/>
        <w:jc w:val="center"/>
        <w:rPr>
          <w:rFonts w:ascii="Times New Roman" w:hAnsi="Times New Roman" w:cs="Times New Roman"/>
          <w:b/>
          <w:sz w:val="32"/>
          <w:szCs w:val="32"/>
        </w:rPr>
      </w:pPr>
    </w:p>
    <w:p w:rsidR="00E06390" w:rsidRDefault="00E06390" w:rsidP="00E06390">
      <w:pPr>
        <w:spacing w:after="0" w:line="240" w:lineRule="auto"/>
        <w:jc w:val="center"/>
        <w:rPr>
          <w:rFonts w:ascii="Times New Roman" w:hAnsi="Times New Roman" w:cs="Times New Roman"/>
          <w:b/>
          <w:sz w:val="32"/>
          <w:szCs w:val="32"/>
        </w:rPr>
      </w:pPr>
    </w:p>
    <w:p w:rsidR="00E06390" w:rsidRDefault="00E06390" w:rsidP="00E06390">
      <w:pPr>
        <w:spacing w:after="0" w:line="240" w:lineRule="auto"/>
        <w:jc w:val="center"/>
        <w:rPr>
          <w:rFonts w:ascii="Times New Roman" w:hAnsi="Times New Roman" w:cs="Times New Roman"/>
          <w:b/>
          <w:sz w:val="32"/>
          <w:szCs w:val="32"/>
        </w:rPr>
      </w:pPr>
    </w:p>
    <w:p w:rsidR="00E06390" w:rsidRDefault="00E06390" w:rsidP="00E06390">
      <w:pPr>
        <w:spacing w:after="0" w:line="240" w:lineRule="auto"/>
        <w:jc w:val="center"/>
        <w:rPr>
          <w:rFonts w:ascii="Times New Roman" w:hAnsi="Times New Roman" w:cs="Times New Roman"/>
          <w:b/>
          <w:sz w:val="32"/>
          <w:szCs w:val="32"/>
        </w:rPr>
      </w:pPr>
    </w:p>
    <w:p w:rsidR="00E06390" w:rsidRDefault="00E06390" w:rsidP="00E06390">
      <w:pPr>
        <w:spacing w:after="0" w:line="240" w:lineRule="auto"/>
        <w:jc w:val="center"/>
        <w:rPr>
          <w:rFonts w:ascii="Times New Roman" w:hAnsi="Times New Roman" w:cs="Times New Roman"/>
          <w:b/>
          <w:sz w:val="32"/>
          <w:szCs w:val="32"/>
        </w:rPr>
      </w:pPr>
    </w:p>
    <w:p w:rsidR="00E06390" w:rsidRDefault="00E06390" w:rsidP="00E06390">
      <w:pPr>
        <w:spacing w:after="0" w:line="240" w:lineRule="auto"/>
        <w:jc w:val="center"/>
        <w:rPr>
          <w:rFonts w:ascii="Times New Roman" w:hAnsi="Times New Roman" w:cs="Times New Roman"/>
          <w:b/>
          <w:sz w:val="32"/>
          <w:szCs w:val="32"/>
        </w:rPr>
      </w:pPr>
    </w:p>
    <w:p w:rsidR="00E06390" w:rsidRDefault="00E06390" w:rsidP="00E06390">
      <w:pPr>
        <w:spacing w:after="0" w:line="240" w:lineRule="auto"/>
        <w:jc w:val="center"/>
        <w:rPr>
          <w:rFonts w:ascii="Times New Roman" w:hAnsi="Times New Roman" w:cs="Times New Roman"/>
          <w:b/>
          <w:sz w:val="32"/>
          <w:szCs w:val="32"/>
        </w:rPr>
      </w:pPr>
    </w:p>
    <w:p w:rsidR="00E06390" w:rsidRDefault="00E06390" w:rsidP="00E06390">
      <w:pPr>
        <w:spacing w:after="0" w:line="240" w:lineRule="auto"/>
        <w:jc w:val="center"/>
        <w:rPr>
          <w:rFonts w:ascii="Times New Roman" w:hAnsi="Times New Roman" w:cs="Times New Roman"/>
          <w:b/>
          <w:sz w:val="32"/>
          <w:szCs w:val="32"/>
        </w:rPr>
      </w:pPr>
    </w:p>
    <w:p w:rsidR="00E06390" w:rsidRDefault="00E06390" w:rsidP="00E06390">
      <w:pPr>
        <w:spacing w:after="0" w:line="240" w:lineRule="auto"/>
        <w:jc w:val="center"/>
        <w:rPr>
          <w:rFonts w:ascii="Times New Roman" w:hAnsi="Times New Roman" w:cs="Times New Roman"/>
          <w:sz w:val="28"/>
          <w:szCs w:val="28"/>
        </w:rPr>
      </w:pPr>
      <w:r w:rsidRPr="00A7016F">
        <w:rPr>
          <w:rFonts w:ascii="Times New Roman" w:hAnsi="Times New Roman" w:cs="Times New Roman"/>
          <w:b/>
          <w:sz w:val="28"/>
          <w:szCs w:val="28"/>
        </w:rPr>
        <w:t>Краснодар, 2021</w:t>
      </w:r>
    </w:p>
    <w:p w:rsidR="00E06390" w:rsidRDefault="0096545E" w:rsidP="00E0639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7" style="position:absolute;left:0;text-align:left;margin-left:208.1pt;margin-top:31.75pt;width:67.65pt;height:38.2pt;z-index:251662336" stroked="f"/>
        </w:pict>
      </w:r>
    </w:p>
    <w:p w:rsidR="00E06390" w:rsidRDefault="00E06390" w:rsidP="00E06390">
      <w:pPr>
        <w:pageBreakBefore/>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УДК </w:t>
      </w:r>
      <w:r w:rsidR="00AE2BA0">
        <w:rPr>
          <w:rFonts w:ascii="Times New Roman" w:hAnsi="Times New Roman" w:cs="Times New Roman"/>
          <w:sz w:val="28"/>
          <w:szCs w:val="28"/>
        </w:rPr>
        <w:t>37.013</w:t>
      </w:r>
    </w:p>
    <w:p w:rsidR="00E06390" w:rsidRDefault="00E06390" w:rsidP="00E06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ББК </w:t>
      </w:r>
      <w:r w:rsidR="00AE2BA0">
        <w:rPr>
          <w:rFonts w:ascii="Times New Roman" w:hAnsi="Times New Roman" w:cs="Times New Roman"/>
          <w:sz w:val="28"/>
          <w:szCs w:val="28"/>
        </w:rPr>
        <w:t>74.03</w:t>
      </w:r>
    </w:p>
    <w:p w:rsidR="00E06390" w:rsidRDefault="00E06390" w:rsidP="00E06390">
      <w:pPr>
        <w:spacing w:after="0" w:line="240" w:lineRule="auto"/>
        <w:jc w:val="both"/>
        <w:rPr>
          <w:rFonts w:ascii="Times New Roman" w:hAnsi="Times New Roman" w:cs="Times New Roman"/>
          <w:sz w:val="28"/>
          <w:szCs w:val="28"/>
        </w:rPr>
      </w:pPr>
    </w:p>
    <w:p w:rsidR="00E06390" w:rsidRDefault="00E06390" w:rsidP="00E06390">
      <w:pPr>
        <w:spacing w:after="0" w:line="240" w:lineRule="auto"/>
        <w:jc w:val="both"/>
        <w:rPr>
          <w:rFonts w:ascii="Times New Roman" w:hAnsi="Times New Roman" w:cs="Times New Roman"/>
          <w:sz w:val="28"/>
          <w:szCs w:val="28"/>
        </w:rPr>
      </w:pPr>
    </w:p>
    <w:p w:rsidR="00E06390" w:rsidRDefault="00E06390" w:rsidP="00E06390">
      <w:pPr>
        <w:spacing w:after="0" w:line="240" w:lineRule="auto"/>
        <w:jc w:val="both"/>
        <w:rPr>
          <w:rFonts w:ascii="Times New Roman" w:hAnsi="Times New Roman" w:cs="Times New Roman"/>
          <w:sz w:val="28"/>
          <w:szCs w:val="28"/>
        </w:rPr>
      </w:pPr>
    </w:p>
    <w:p w:rsidR="00E06390" w:rsidRDefault="00E06390" w:rsidP="00E06390">
      <w:pPr>
        <w:spacing w:after="0" w:line="240" w:lineRule="auto"/>
        <w:jc w:val="both"/>
        <w:rPr>
          <w:rFonts w:ascii="Times New Roman" w:hAnsi="Times New Roman" w:cs="Times New Roman"/>
          <w:sz w:val="28"/>
          <w:szCs w:val="28"/>
        </w:rPr>
      </w:pPr>
    </w:p>
    <w:p w:rsidR="00E06390" w:rsidRDefault="005248F9" w:rsidP="00E06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Методические продукты в системе дополнительного профессионального педагогического образования</w:t>
      </w:r>
      <w:r w:rsidR="00E06390">
        <w:rPr>
          <w:rFonts w:ascii="Times New Roman" w:hAnsi="Times New Roman" w:cs="Times New Roman"/>
          <w:sz w:val="28"/>
          <w:szCs w:val="28"/>
        </w:rPr>
        <w:t xml:space="preserve">: методические рекомендации / Сост. </w:t>
      </w:r>
      <w:r>
        <w:rPr>
          <w:rFonts w:ascii="Times New Roman" w:hAnsi="Times New Roman" w:cs="Times New Roman"/>
          <w:sz w:val="28"/>
          <w:szCs w:val="28"/>
        </w:rPr>
        <w:t>В.В. </w:t>
      </w:r>
      <w:r w:rsidR="009E0B69">
        <w:rPr>
          <w:rFonts w:ascii="Times New Roman" w:hAnsi="Times New Roman" w:cs="Times New Roman"/>
          <w:sz w:val="28"/>
          <w:szCs w:val="28"/>
        </w:rPr>
        <w:t xml:space="preserve">Гайдукова, </w:t>
      </w:r>
      <w:r w:rsidR="00E06390">
        <w:rPr>
          <w:rFonts w:ascii="Times New Roman" w:hAnsi="Times New Roman" w:cs="Times New Roman"/>
          <w:sz w:val="28"/>
          <w:szCs w:val="28"/>
        </w:rPr>
        <w:t xml:space="preserve">Н.О. Яковлева. – Краснодар: ИРО Краснодарского края, 2021. – </w:t>
      </w:r>
      <w:r w:rsidR="007E394C">
        <w:rPr>
          <w:rFonts w:ascii="Times New Roman" w:hAnsi="Times New Roman" w:cs="Times New Roman"/>
          <w:sz w:val="28"/>
          <w:szCs w:val="28"/>
        </w:rPr>
        <w:t>29</w:t>
      </w:r>
      <w:r w:rsidR="00D90364">
        <w:rPr>
          <w:rFonts w:ascii="Times New Roman" w:hAnsi="Times New Roman" w:cs="Times New Roman"/>
          <w:sz w:val="28"/>
          <w:szCs w:val="28"/>
        </w:rPr>
        <w:t xml:space="preserve"> </w:t>
      </w:r>
      <w:r w:rsidR="00E06390">
        <w:rPr>
          <w:rFonts w:ascii="Times New Roman" w:hAnsi="Times New Roman" w:cs="Times New Roman"/>
          <w:sz w:val="28"/>
          <w:szCs w:val="28"/>
        </w:rPr>
        <w:t>с.</w:t>
      </w:r>
    </w:p>
    <w:p w:rsidR="00E06390" w:rsidRDefault="00E06390" w:rsidP="00E06390">
      <w:pPr>
        <w:spacing w:after="0" w:line="240" w:lineRule="auto"/>
        <w:jc w:val="both"/>
        <w:rPr>
          <w:rFonts w:ascii="Times New Roman" w:hAnsi="Times New Roman" w:cs="Times New Roman"/>
          <w:sz w:val="28"/>
          <w:szCs w:val="28"/>
        </w:rPr>
      </w:pPr>
    </w:p>
    <w:p w:rsidR="00E06390" w:rsidRDefault="00E06390" w:rsidP="00E06390">
      <w:pPr>
        <w:spacing w:after="0" w:line="240" w:lineRule="auto"/>
        <w:jc w:val="both"/>
        <w:rPr>
          <w:rFonts w:ascii="Times New Roman" w:hAnsi="Times New Roman" w:cs="Times New Roman"/>
          <w:sz w:val="28"/>
          <w:szCs w:val="28"/>
        </w:rPr>
      </w:pPr>
    </w:p>
    <w:p w:rsidR="00E06390" w:rsidRDefault="00E06390" w:rsidP="00E06390">
      <w:pPr>
        <w:spacing w:after="0" w:line="240" w:lineRule="auto"/>
        <w:jc w:val="both"/>
        <w:rPr>
          <w:rFonts w:ascii="Times New Roman" w:hAnsi="Times New Roman" w:cs="Times New Roman"/>
          <w:sz w:val="28"/>
          <w:szCs w:val="28"/>
        </w:rPr>
      </w:pPr>
    </w:p>
    <w:p w:rsidR="00E06390" w:rsidRDefault="00E06390" w:rsidP="00E06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Рецензенты:</w:t>
      </w:r>
    </w:p>
    <w:p w:rsidR="00E06390" w:rsidRDefault="009E0B69" w:rsidP="00E0639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Ольшанская С.А.</w:t>
      </w:r>
      <w:r w:rsidR="00E06390">
        <w:rPr>
          <w:rFonts w:ascii="Times New Roman" w:hAnsi="Times New Roman" w:cs="Times New Roman"/>
          <w:sz w:val="28"/>
          <w:szCs w:val="28"/>
        </w:rPr>
        <w:t xml:space="preserve"> – кандидат психологических наук, доцент кафедры </w:t>
      </w:r>
      <w:r>
        <w:rPr>
          <w:rFonts w:ascii="Times New Roman" w:hAnsi="Times New Roman" w:cs="Times New Roman"/>
          <w:sz w:val="28"/>
          <w:szCs w:val="28"/>
        </w:rPr>
        <w:t>педагогики, психологии и философии</w:t>
      </w:r>
      <w:r w:rsidR="00E06390">
        <w:rPr>
          <w:rFonts w:ascii="Times New Roman" w:hAnsi="Times New Roman" w:cs="Times New Roman"/>
          <w:sz w:val="28"/>
          <w:szCs w:val="28"/>
        </w:rPr>
        <w:t xml:space="preserve"> ФГБОУ ВО «</w:t>
      </w:r>
      <w:r>
        <w:rPr>
          <w:rFonts w:ascii="Times New Roman" w:hAnsi="Times New Roman" w:cs="Times New Roman"/>
          <w:sz w:val="28"/>
          <w:szCs w:val="28"/>
        </w:rPr>
        <w:t>Краснодарский государственный институт культуры</w:t>
      </w:r>
      <w:r w:rsidR="00E06390">
        <w:rPr>
          <w:rFonts w:ascii="Times New Roman" w:hAnsi="Times New Roman" w:cs="Times New Roman"/>
          <w:sz w:val="28"/>
          <w:szCs w:val="28"/>
        </w:rPr>
        <w:t>»;</w:t>
      </w:r>
    </w:p>
    <w:p w:rsidR="00E06390" w:rsidRDefault="00B6297B" w:rsidP="00E0639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Бубнова И.С.</w:t>
      </w:r>
      <w:r w:rsidR="009E0B69">
        <w:rPr>
          <w:rFonts w:ascii="Times New Roman" w:hAnsi="Times New Roman" w:cs="Times New Roman"/>
          <w:sz w:val="28"/>
          <w:szCs w:val="28"/>
        </w:rPr>
        <w:t xml:space="preserve"> – кандидат </w:t>
      </w:r>
      <w:r>
        <w:rPr>
          <w:rFonts w:ascii="Times New Roman" w:hAnsi="Times New Roman" w:cs="Times New Roman"/>
          <w:sz w:val="28"/>
          <w:szCs w:val="28"/>
        </w:rPr>
        <w:t xml:space="preserve">психологических </w:t>
      </w:r>
      <w:r w:rsidR="009E0B69">
        <w:rPr>
          <w:rFonts w:ascii="Times New Roman" w:hAnsi="Times New Roman" w:cs="Times New Roman"/>
          <w:sz w:val="28"/>
          <w:szCs w:val="28"/>
        </w:rPr>
        <w:t xml:space="preserve">наук, </w:t>
      </w:r>
      <w:r>
        <w:rPr>
          <w:rFonts w:ascii="Times New Roman" w:hAnsi="Times New Roman" w:cs="Times New Roman"/>
          <w:sz w:val="28"/>
          <w:szCs w:val="28"/>
        </w:rPr>
        <w:t>доцент</w:t>
      </w:r>
      <w:r w:rsidR="009E0B69">
        <w:rPr>
          <w:rFonts w:ascii="Times New Roman" w:hAnsi="Times New Roman" w:cs="Times New Roman"/>
          <w:sz w:val="28"/>
          <w:szCs w:val="28"/>
        </w:rPr>
        <w:t xml:space="preserve"> кафедр</w:t>
      </w:r>
      <w:r>
        <w:rPr>
          <w:rFonts w:ascii="Times New Roman" w:hAnsi="Times New Roman" w:cs="Times New Roman"/>
          <w:sz w:val="28"/>
          <w:szCs w:val="28"/>
        </w:rPr>
        <w:t>ы</w:t>
      </w:r>
      <w:r w:rsidR="009E0B69">
        <w:rPr>
          <w:rFonts w:ascii="Times New Roman" w:hAnsi="Times New Roman" w:cs="Times New Roman"/>
          <w:sz w:val="28"/>
          <w:szCs w:val="28"/>
        </w:rPr>
        <w:t xml:space="preserve"> </w:t>
      </w:r>
      <w:r>
        <w:rPr>
          <w:rFonts w:ascii="Times New Roman" w:hAnsi="Times New Roman" w:cs="Times New Roman"/>
          <w:sz w:val="28"/>
          <w:szCs w:val="28"/>
        </w:rPr>
        <w:t>социальной психологии и социологии управления ФГБОУ ВО «Кубанский государственный университет»</w:t>
      </w:r>
      <w:r w:rsidR="009E0B69">
        <w:rPr>
          <w:rFonts w:ascii="Times New Roman" w:hAnsi="Times New Roman" w:cs="Times New Roman"/>
          <w:sz w:val="28"/>
          <w:szCs w:val="28"/>
        </w:rPr>
        <w:t>.</w:t>
      </w:r>
    </w:p>
    <w:p w:rsidR="00E06390" w:rsidRDefault="00E06390" w:rsidP="00E06390">
      <w:pPr>
        <w:spacing w:after="0" w:line="240" w:lineRule="auto"/>
        <w:jc w:val="both"/>
        <w:rPr>
          <w:rFonts w:ascii="Times New Roman" w:hAnsi="Times New Roman" w:cs="Times New Roman"/>
          <w:sz w:val="28"/>
          <w:szCs w:val="28"/>
        </w:rPr>
      </w:pPr>
    </w:p>
    <w:p w:rsidR="00E06390" w:rsidRDefault="00E06390" w:rsidP="00E06390">
      <w:pPr>
        <w:spacing w:after="0" w:line="240" w:lineRule="auto"/>
        <w:jc w:val="center"/>
        <w:rPr>
          <w:rFonts w:ascii="Times New Roman" w:hAnsi="Times New Roman" w:cs="Times New Roman"/>
          <w:sz w:val="28"/>
          <w:szCs w:val="28"/>
        </w:rPr>
      </w:pPr>
    </w:p>
    <w:p w:rsidR="00E06390" w:rsidRDefault="00E06390" w:rsidP="00E06390">
      <w:pPr>
        <w:spacing w:after="0" w:line="240" w:lineRule="auto"/>
        <w:jc w:val="center"/>
        <w:rPr>
          <w:rFonts w:ascii="Times New Roman" w:hAnsi="Times New Roman" w:cs="Times New Roman"/>
          <w:sz w:val="28"/>
          <w:szCs w:val="28"/>
        </w:rPr>
      </w:pPr>
    </w:p>
    <w:p w:rsidR="00E06390" w:rsidRDefault="00E06390" w:rsidP="00E06390">
      <w:pPr>
        <w:spacing w:after="0" w:line="240" w:lineRule="auto"/>
        <w:jc w:val="center"/>
        <w:rPr>
          <w:rFonts w:ascii="Times New Roman" w:hAnsi="Times New Roman" w:cs="Times New Roman"/>
          <w:sz w:val="28"/>
          <w:szCs w:val="28"/>
        </w:rPr>
      </w:pPr>
    </w:p>
    <w:p w:rsidR="009E0B69" w:rsidRDefault="009E0B69" w:rsidP="00E06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Издание</w:t>
      </w:r>
      <w:r w:rsidR="00E06390">
        <w:rPr>
          <w:rFonts w:ascii="Times New Roman" w:hAnsi="Times New Roman" w:cs="Times New Roman"/>
          <w:sz w:val="28"/>
          <w:szCs w:val="28"/>
        </w:rPr>
        <w:t xml:space="preserve"> содержит </w:t>
      </w:r>
      <w:r>
        <w:rPr>
          <w:rFonts w:ascii="Times New Roman" w:hAnsi="Times New Roman" w:cs="Times New Roman"/>
          <w:sz w:val="28"/>
          <w:szCs w:val="28"/>
        </w:rPr>
        <w:t xml:space="preserve">методические рекомендации по </w:t>
      </w:r>
      <w:r w:rsidR="005248F9">
        <w:rPr>
          <w:rFonts w:ascii="Times New Roman" w:hAnsi="Times New Roman" w:cs="Times New Roman"/>
          <w:sz w:val="28"/>
          <w:szCs w:val="28"/>
        </w:rPr>
        <w:t>разработке и оформлению методических продуктов для системы дополнительного профессионального педагогического образования, требования к их качеству</w:t>
      </w:r>
      <w:r>
        <w:rPr>
          <w:rFonts w:ascii="Times New Roman" w:hAnsi="Times New Roman" w:cs="Times New Roman"/>
          <w:sz w:val="28"/>
          <w:szCs w:val="28"/>
        </w:rPr>
        <w:t>.</w:t>
      </w:r>
    </w:p>
    <w:p w:rsidR="00A97E80" w:rsidRDefault="009E0B69" w:rsidP="00E06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w:t>
      </w:r>
      <w:r w:rsidR="00E06390">
        <w:rPr>
          <w:rFonts w:ascii="Times New Roman" w:hAnsi="Times New Roman" w:cs="Times New Roman"/>
          <w:sz w:val="28"/>
          <w:szCs w:val="28"/>
        </w:rPr>
        <w:t xml:space="preserve"> адресуется специалистам </w:t>
      </w:r>
      <w:r w:rsidR="00A97E80">
        <w:rPr>
          <w:rFonts w:ascii="Times New Roman" w:hAnsi="Times New Roman" w:cs="Times New Roman"/>
          <w:sz w:val="28"/>
          <w:szCs w:val="28"/>
        </w:rPr>
        <w:t xml:space="preserve">системы образования, осуществляющим </w:t>
      </w:r>
      <w:r w:rsidR="00B6297B">
        <w:rPr>
          <w:rFonts w:ascii="Times New Roman" w:hAnsi="Times New Roman" w:cs="Times New Roman"/>
          <w:sz w:val="28"/>
          <w:szCs w:val="28"/>
        </w:rPr>
        <w:t>разработку</w:t>
      </w:r>
      <w:r w:rsidR="00A97E80">
        <w:rPr>
          <w:rFonts w:ascii="Times New Roman" w:hAnsi="Times New Roman" w:cs="Times New Roman"/>
          <w:sz w:val="28"/>
          <w:szCs w:val="28"/>
        </w:rPr>
        <w:t xml:space="preserve"> </w:t>
      </w:r>
      <w:r w:rsidR="00B6297B">
        <w:rPr>
          <w:rFonts w:ascii="Times New Roman" w:hAnsi="Times New Roman" w:cs="Times New Roman"/>
          <w:sz w:val="28"/>
          <w:szCs w:val="28"/>
        </w:rPr>
        <w:t>методических продуктов</w:t>
      </w:r>
      <w:r w:rsidR="00A97E80">
        <w:rPr>
          <w:rFonts w:ascii="Times New Roman" w:hAnsi="Times New Roman" w:cs="Times New Roman"/>
          <w:sz w:val="28"/>
          <w:szCs w:val="28"/>
        </w:rPr>
        <w:t>.</w:t>
      </w:r>
    </w:p>
    <w:p w:rsidR="00E06390" w:rsidRDefault="00E06390" w:rsidP="00E06390">
      <w:pPr>
        <w:spacing w:after="0" w:line="240" w:lineRule="auto"/>
        <w:jc w:val="center"/>
        <w:rPr>
          <w:rFonts w:ascii="Times New Roman" w:hAnsi="Times New Roman" w:cs="Times New Roman"/>
          <w:sz w:val="28"/>
          <w:szCs w:val="28"/>
        </w:rPr>
      </w:pPr>
    </w:p>
    <w:p w:rsidR="00E06390" w:rsidRDefault="00E06390" w:rsidP="00E06390">
      <w:pPr>
        <w:spacing w:after="0" w:line="240" w:lineRule="auto"/>
        <w:jc w:val="center"/>
        <w:rPr>
          <w:rFonts w:ascii="Times New Roman" w:hAnsi="Times New Roman" w:cs="Times New Roman"/>
          <w:sz w:val="28"/>
          <w:szCs w:val="28"/>
        </w:rPr>
      </w:pPr>
    </w:p>
    <w:p w:rsidR="00E06390" w:rsidRDefault="00E06390" w:rsidP="00E06390">
      <w:pPr>
        <w:spacing w:after="0" w:line="240" w:lineRule="auto"/>
        <w:jc w:val="center"/>
        <w:rPr>
          <w:rFonts w:ascii="Times New Roman" w:hAnsi="Times New Roman" w:cs="Times New Roman"/>
          <w:sz w:val="28"/>
          <w:szCs w:val="28"/>
        </w:rPr>
      </w:pPr>
    </w:p>
    <w:p w:rsidR="00E06390" w:rsidRDefault="00E06390" w:rsidP="00E06390">
      <w:pPr>
        <w:spacing w:after="0" w:line="240" w:lineRule="auto"/>
        <w:jc w:val="center"/>
        <w:rPr>
          <w:rFonts w:ascii="Times New Roman" w:hAnsi="Times New Roman" w:cs="Times New Roman"/>
          <w:sz w:val="28"/>
          <w:szCs w:val="28"/>
        </w:rPr>
      </w:pPr>
    </w:p>
    <w:p w:rsidR="00E06390" w:rsidRDefault="00E06390" w:rsidP="00E06390">
      <w:pPr>
        <w:spacing w:after="0" w:line="240" w:lineRule="auto"/>
        <w:jc w:val="center"/>
        <w:rPr>
          <w:rFonts w:ascii="Times New Roman" w:hAnsi="Times New Roman" w:cs="Times New Roman"/>
          <w:sz w:val="28"/>
          <w:szCs w:val="28"/>
        </w:rPr>
      </w:pPr>
    </w:p>
    <w:p w:rsidR="00E06390" w:rsidRDefault="00E06390" w:rsidP="00E06390">
      <w:pPr>
        <w:spacing w:after="0" w:line="240" w:lineRule="auto"/>
        <w:jc w:val="center"/>
        <w:rPr>
          <w:rFonts w:ascii="Times New Roman" w:hAnsi="Times New Roman" w:cs="Times New Roman"/>
          <w:sz w:val="28"/>
          <w:szCs w:val="28"/>
        </w:rPr>
      </w:pPr>
    </w:p>
    <w:p w:rsidR="00E06390" w:rsidRDefault="00E06390" w:rsidP="00E06390">
      <w:pPr>
        <w:spacing w:after="0" w:line="240" w:lineRule="auto"/>
        <w:jc w:val="center"/>
        <w:rPr>
          <w:rFonts w:ascii="Times New Roman" w:hAnsi="Times New Roman" w:cs="Times New Roman"/>
          <w:sz w:val="28"/>
          <w:szCs w:val="28"/>
        </w:rPr>
      </w:pPr>
    </w:p>
    <w:p w:rsidR="00E06390" w:rsidRDefault="00E06390" w:rsidP="00E06390">
      <w:pPr>
        <w:spacing w:after="0" w:line="240" w:lineRule="auto"/>
        <w:jc w:val="center"/>
        <w:rPr>
          <w:rFonts w:ascii="Times New Roman" w:hAnsi="Times New Roman" w:cs="Times New Roman"/>
          <w:sz w:val="28"/>
          <w:szCs w:val="28"/>
        </w:rPr>
      </w:pPr>
    </w:p>
    <w:p w:rsidR="00E06390" w:rsidRDefault="00E06390" w:rsidP="00E06390">
      <w:pPr>
        <w:spacing w:after="0" w:line="240" w:lineRule="auto"/>
        <w:jc w:val="center"/>
        <w:rPr>
          <w:rFonts w:ascii="Times New Roman" w:hAnsi="Times New Roman" w:cs="Times New Roman"/>
          <w:sz w:val="28"/>
          <w:szCs w:val="28"/>
        </w:rPr>
      </w:pPr>
    </w:p>
    <w:p w:rsidR="00E06390" w:rsidRPr="00F06AE2" w:rsidRDefault="00E06390" w:rsidP="00E06390">
      <w:pPr>
        <w:spacing w:after="0" w:line="240" w:lineRule="auto"/>
        <w:jc w:val="right"/>
        <w:rPr>
          <w:rFonts w:ascii="Times New Roman" w:hAnsi="Times New Roman" w:cs="Times New Roman"/>
          <w:sz w:val="28"/>
          <w:szCs w:val="28"/>
        </w:rPr>
      </w:pPr>
      <w:r w:rsidRPr="00F06AE2">
        <w:rPr>
          <w:rFonts w:ascii="Times New Roman" w:hAnsi="Times New Roman" w:cs="Times New Roman"/>
          <w:sz w:val="28"/>
          <w:szCs w:val="28"/>
        </w:rPr>
        <w:t xml:space="preserve">© </w:t>
      </w:r>
      <w:r w:rsidR="00A97E80">
        <w:rPr>
          <w:rFonts w:ascii="Times New Roman" w:hAnsi="Times New Roman" w:cs="Times New Roman"/>
          <w:sz w:val="28"/>
          <w:szCs w:val="28"/>
        </w:rPr>
        <w:t>Гайдукова В.В., Яковлева Н.О.,</w:t>
      </w:r>
      <w:r w:rsidRPr="00F06AE2">
        <w:rPr>
          <w:rFonts w:ascii="Times New Roman" w:hAnsi="Times New Roman" w:cs="Times New Roman"/>
          <w:sz w:val="28"/>
          <w:szCs w:val="28"/>
        </w:rPr>
        <w:t xml:space="preserve"> 202</w:t>
      </w:r>
      <w:r>
        <w:rPr>
          <w:rFonts w:ascii="Times New Roman" w:hAnsi="Times New Roman" w:cs="Times New Roman"/>
          <w:sz w:val="28"/>
          <w:szCs w:val="28"/>
        </w:rPr>
        <w:t>1</w:t>
      </w:r>
    </w:p>
    <w:p w:rsidR="00E06390" w:rsidRDefault="0096545E" w:rsidP="00E063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pict>
          <v:rect id="_x0000_s1026" style="position:absolute;left:0;text-align:left;margin-left:215.7pt;margin-top:115.3pt;width:55.3pt;height:37.1pt;z-index:251660288;visibility:visible;mso-wrap-distance-left:0;mso-wrap-distance-right:0;mso-position-vertical-relative:line" stroked="f" strokeweight="1pt">
            <v:stroke miterlimit="4"/>
          </v:rect>
        </w:pict>
      </w:r>
      <w:r w:rsidR="00E06390" w:rsidRPr="00F06AE2">
        <w:rPr>
          <w:rFonts w:ascii="Times New Roman" w:hAnsi="Times New Roman" w:cs="Times New Roman"/>
          <w:sz w:val="28"/>
          <w:szCs w:val="28"/>
        </w:rPr>
        <w:t xml:space="preserve">© </w:t>
      </w:r>
      <w:r w:rsidR="00E06390">
        <w:rPr>
          <w:rFonts w:ascii="Times New Roman" w:hAnsi="Times New Roman" w:cs="Times New Roman"/>
          <w:sz w:val="28"/>
          <w:szCs w:val="28"/>
        </w:rPr>
        <w:t>ИРО Краснодарского края, 2021</w:t>
      </w:r>
    </w:p>
    <w:p w:rsidR="00E06390" w:rsidRDefault="00E06390" w:rsidP="00E06390">
      <w:pPr>
        <w:spacing w:after="0" w:line="240" w:lineRule="auto"/>
        <w:jc w:val="center"/>
        <w:rPr>
          <w:rFonts w:ascii="Times New Roman" w:hAnsi="Times New Roman" w:cs="Times New Roman"/>
          <w:sz w:val="28"/>
          <w:szCs w:val="28"/>
        </w:rPr>
      </w:pPr>
    </w:p>
    <w:p w:rsidR="00E06390" w:rsidRDefault="00E06390" w:rsidP="00E06390">
      <w:pPr>
        <w:spacing w:after="0" w:line="240" w:lineRule="auto"/>
        <w:jc w:val="center"/>
        <w:rPr>
          <w:rFonts w:ascii="Times New Roman" w:hAnsi="Times New Roman" w:cs="Times New Roman"/>
          <w:sz w:val="28"/>
          <w:szCs w:val="28"/>
        </w:rPr>
      </w:pPr>
    </w:p>
    <w:p w:rsidR="00100E60" w:rsidRDefault="00100E60" w:rsidP="00E06390">
      <w:pPr>
        <w:spacing w:after="0" w:line="240" w:lineRule="auto"/>
        <w:jc w:val="center"/>
        <w:rPr>
          <w:rFonts w:ascii="Times New Roman" w:hAnsi="Times New Roman" w:cs="Times New Roman"/>
          <w:sz w:val="28"/>
          <w:szCs w:val="28"/>
        </w:rPr>
      </w:pPr>
    </w:p>
    <w:p w:rsidR="00100E60" w:rsidRDefault="00100E60" w:rsidP="00E06390">
      <w:pPr>
        <w:spacing w:after="0" w:line="240" w:lineRule="auto"/>
        <w:jc w:val="center"/>
        <w:rPr>
          <w:rFonts w:ascii="Times New Roman" w:hAnsi="Times New Roman" w:cs="Times New Roman"/>
          <w:sz w:val="28"/>
          <w:szCs w:val="28"/>
        </w:rPr>
      </w:pPr>
    </w:p>
    <w:sdt>
      <w:sdtPr>
        <w:rPr>
          <w:rFonts w:asciiTheme="minorHAnsi" w:eastAsiaTheme="minorHAnsi" w:hAnsiTheme="minorHAnsi" w:cstheme="minorBidi"/>
          <w:color w:val="auto"/>
          <w:sz w:val="36"/>
          <w:szCs w:val="36"/>
          <w:lang w:eastAsia="en-US"/>
        </w:rPr>
        <w:id w:val="-854497044"/>
        <w:docPartObj>
          <w:docPartGallery w:val="Table of Contents"/>
          <w:docPartUnique/>
        </w:docPartObj>
      </w:sdtPr>
      <w:sdtEndPr>
        <w:rPr>
          <w:b/>
          <w:bCs/>
          <w:sz w:val="32"/>
          <w:szCs w:val="32"/>
        </w:rPr>
      </w:sdtEndPr>
      <w:sdtContent>
        <w:p w:rsidR="00100E60" w:rsidRPr="0043157D" w:rsidRDefault="00100E60" w:rsidP="002F27BE">
          <w:pPr>
            <w:pStyle w:val="a9"/>
            <w:spacing w:after="240"/>
            <w:rPr>
              <w:b/>
              <w:caps/>
              <w:color w:val="000000" w:themeColor="text1"/>
              <w:sz w:val="36"/>
              <w:szCs w:val="36"/>
            </w:rPr>
          </w:pPr>
          <w:r w:rsidRPr="0043157D">
            <w:rPr>
              <w:b/>
              <w:caps/>
              <w:color w:val="000000" w:themeColor="text1"/>
              <w:sz w:val="36"/>
              <w:szCs w:val="36"/>
            </w:rPr>
            <w:t>Оглавление</w:t>
          </w:r>
        </w:p>
        <w:p w:rsidR="00100E60" w:rsidRPr="0043157D" w:rsidRDefault="00100E60" w:rsidP="002F27BE">
          <w:pPr>
            <w:spacing w:before="240" w:after="240"/>
            <w:rPr>
              <w:sz w:val="36"/>
              <w:szCs w:val="36"/>
              <w:lang w:eastAsia="ru-RU"/>
            </w:rPr>
          </w:pPr>
        </w:p>
        <w:p w:rsidR="00100E60" w:rsidRPr="0043157D" w:rsidRDefault="00100E60" w:rsidP="002F27BE">
          <w:pPr>
            <w:spacing w:before="240" w:after="240"/>
            <w:rPr>
              <w:sz w:val="36"/>
              <w:szCs w:val="36"/>
              <w:lang w:eastAsia="ru-RU"/>
            </w:rPr>
          </w:pPr>
        </w:p>
        <w:p w:rsidR="00100E60" w:rsidRPr="007E394C" w:rsidRDefault="00100E60" w:rsidP="002F27BE">
          <w:pPr>
            <w:spacing w:before="240" w:after="240"/>
            <w:rPr>
              <w:sz w:val="28"/>
              <w:szCs w:val="28"/>
              <w:lang w:eastAsia="ru-RU"/>
            </w:rPr>
          </w:pPr>
        </w:p>
        <w:p w:rsidR="007E394C" w:rsidRPr="007E394C" w:rsidRDefault="00100E60">
          <w:pPr>
            <w:pStyle w:val="12"/>
            <w:tabs>
              <w:tab w:val="right" w:leader="dot" w:pos="9060"/>
            </w:tabs>
            <w:rPr>
              <w:rFonts w:eastAsiaTheme="minorEastAsia"/>
              <w:noProof/>
              <w:sz w:val="28"/>
              <w:szCs w:val="28"/>
              <w:lang w:eastAsia="ru-RU"/>
            </w:rPr>
          </w:pPr>
          <w:r w:rsidRPr="007E394C">
            <w:rPr>
              <w:sz w:val="28"/>
              <w:szCs w:val="28"/>
            </w:rPr>
            <w:fldChar w:fldCharType="begin"/>
          </w:r>
          <w:r w:rsidRPr="007E394C">
            <w:rPr>
              <w:sz w:val="28"/>
              <w:szCs w:val="28"/>
            </w:rPr>
            <w:instrText xml:space="preserve"> TOC \o "1-3" \h \z \u </w:instrText>
          </w:r>
          <w:r w:rsidRPr="007E394C">
            <w:rPr>
              <w:sz w:val="28"/>
              <w:szCs w:val="28"/>
            </w:rPr>
            <w:fldChar w:fldCharType="separate"/>
          </w:r>
          <w:hyperlink w:anchor="_Toc83910520" w:history="1">
            <w:r w:rsidR="007E394C" w:rsidRPr="007E394C">
              <w:rPr>
                <w:rStyle w:val="a8"/>
                <w:b/>
                <w:caps/>
                <w:noProof/>
                <w:sz w:val="28"/>
                <w:szCs w:val="28"/>
              </w:rPr>
              <w:t>предисловие</w:t>
            </w:r>
            <w:r w:rsidR="007E394C" w:rsidRPr="007E394C">
              <w:rPr>
                <w:noProof/>
                <w:webHidden/>
                <w:sz w:val="28"/>
                <w:szCs w:val="28"/>
              </w:rPr>
              <w:tab/>
            </w:r>
            <w:r w:rsidR="007E394C" w:rsidRPr="007E394C">
              <w:rPr>
                <w:noProof/>
                <w:webHidden/>
                <w:sz w:val="28"/>
                <w:szCs w:val="28"/>
              </w:rPr>
              <w:fldChar w:fldCharType="begin"/>
            </w:r>
            <w:r w:rsidR="007E394C" w:rsidRPr="007E394C">
              <w:rPr>
                <w:noProof/>
                <w:webHidden/>
                <w:sz w:val="28"/>
                <w:szCs w:val="28"/>
              </w:rPr>
              <w:instrText xml:space="preserve"> PAGEREF _Toc83910520 \h </w:instrText>
            </w:r>
            <w:r w:rsidR="007E394C" w:rsidRPr="007E394C">
              <w:rPr>
                <w:noProof/>
                <w:webHidden/>
                <w:sz w:val="28"/>
                <w:szCs w:val="28"/>
              </w:rPr>
            </w:r>
            <w:r w:rsidR="007E394C" w:rsidRPr="007E394C">
              <w:rPr>
                <w:noProof/>
                <w:webHidden/>
                <w:sz w:val="28"/>
                <w:szCs w:val="28"/>
              </w:rPr>
              <w:fldChar w:fldCharType="separate"/>
            </w:r>
            <w:r w:rsidR="00C844D1">
              <w:rPr>
                <w:noProof/>
                <w:webHidden/>
                <w:sz w:val="28"/>
                <w:szCs w:val="28"/>
              </w:rPr>
              <w:t>4</w:t>
            </w:r>
            <w:r w:rsidR="007E394C" w:rsidRPr="007E394C">
              <w:rPr>
                <w:noProof/>
                <w:webHidden/>
                <w:sz w:val="28"/>
                <w:szCs w:val="28"/>
              </w:rPr>
              <w:fldChar w:fldCharType="end"/>
            </w:r>
          </w:hyperlink>
        </w:p>
        <w:p w:rsidR="007E394C" w:rsidRPr="007E394C" w:rsidRDefault="0096545E">
          <w:pPr>
            <w:pStyle w:val="12"/>
            <w:tabs>
              <w:tab w:val="right" w:leader="dot" w:pos="9060"/>
            </w:tabs>
            <w:rPr>
              <w:rFonts w:eastAsiaTheme="minorEastAsia"/>
              <w:noProof/>
              <w:sz w:val="28"/>
              <w:szCs w:val="28"/>
              <w:lang w:eastAsia="ru-RU"/>
            </w:rPr>
          </w:pPr>
          <w:hyperlink w:anchor="_Toc83910521" w:history="1">
            <w:r w:rsidR="007E394C" w:rsidRPr="007E394C">
              <w:rPr>
                <w:rStyle w:val="a8"/>
                <w:b/>
                <w:caps/>
                <w:noProof/>
                <w:sz w:val="28"/>
                <w:szCs w:val="28"/>
              </w:rPr>
              <w:t>Типы и виды методических продуктов</w:t>
            </w:r>
            <w:r w:rsidR="007E394C" w:rsidRPr="007E394C">
              <w:rPr>
                <w:noProof/>
                <w:webHidden/>
                <w:sz w:val="28"/>
                <w:szCs w:val="28"/>
              </w:rPr>
              <w:tab/>
            </w:r>
            <w:r w:rsidR="007E394C" w:rsidRPr="007E394C">
              <w:rPr>
                <w:noProof/>
                <w:webHidden/>
                <w:sz w:val="28"/>
                <w:szCs w:val="28"/>
              </w:rPr>
              <w:fldChar w:fldCharType="begin"/>
            </w:r>
            <w:r w:rsidR="007E394C" w:rsidRPr="007E394C">
              <w:rPr>
                <w:noProof/>
                <w:webHidden/>
                <w:sz w:val="28"/>
                <w:szCs w:val="28"/>
              </w:rPr>
              <w:instrText xml:space="preserve"> PAGEREF _Toc83910521 \h </w:instrText>
            </w:r>
            <w:r w:rsidR="007E394C" w:rsidRPr="007E394C">
              <w:rPr>
                <w:noProof/>
                <w:webHidden/>
                <w:sz w:val="28"/>
                <w:szCs w:val="28"/>
              </w:rPr>
            </w:r>
            <w:r w:rsidR="007E394C" w:rsidRPr="007E394C">
              <w:rPr>
                <w:noProof/>
                <w:webHidden/>
                <w:sz w:val="28"/>
                <w:szCs w:val="28"/>
              </w:rPr>
              <w:fldChar w:fldCharType="separate"/>
            </w:r>
            <w:r w:rsidR="00C844D1">
              <w:rPr>
                <w:noProof/>
                <w:webHidden/>
                <w:sz w:val="28"/>
                <w:szCs w:val="28"/>
              </w:rPr>
              <w:t>6</w:t>
            </w:r>
            <w:r w:rsidR="007E394C" w:rsidRPr="007E394C">
              <w:rPr>
                <w:noProof/>
                <w:webHidden/>
                <w:sz w:val="28"/>
                <w:szCs w:val="28"/>
              </w:rPr>
              <w:fldChar w:fldCharType="end"/>
            </w:r>
          </w:hyperlink>
        </w:p>
        <w:p w:rsidR="007E394C" w:rsidRPr="007E394C" w:rsidRDefault="0096545E">
          <w:pPr>
            <w:pStyle w:val="12"/>
            <w:tabs>
              <w:tab w:val="right" w:leader="dot" w:pos="9060"/>
            </w:tabs>
            <w:rPr>
              <w:rFonts w:eastAsiaTheme="minorEastAsia"/>
              <w:noProof/>
              <w:sz w:val="28"/>
              <w:szCs w:val="28"/>
              <w:lang w:eastAsia="ru-RU"/>
            </w:rPr>
          </w:pPr>
          <w:hyperlink w:anchor="_Toc83910522" w:history="1">
            <w:r w:rsidR="007E394C" w:rsidRPr="007E394C">
              <w:rPr>
                <w:rStyle w:val="a8"/>
                <w:rFonts w:eastAsia="Times New Roman"/>
                <w:b/>
                <w:caps/>
                <w:noProof/>
                <w:sz w:val="28"/>
                <w:szCs w:val="28"/>
                <w:lang w:eastAsia="ru-RU"/>
              </w:rPr>
              <w:t>Общие требования к структуре методического продукта</w:t>
            </w:r>
            <w:r w:rsidR="007E394C" w:rsidRPr="007E394C">
              <w:rPr>
                <w:noProof/>
                <w:webHidden/>
                <w:sz w:val="28"/>
                <w:szCs w:val="28"/>
              </w:rPr>
              <w:tab/>
            </w:r>
            <w:r w:rsidR="007E394C" w:rsidRPr="007E394C">
              <w:rPr>
                <w:noProof/>
                <w:webHidden/>
                <w:sz w:val="28"/>
                <w:szCs w:val="28"/>
              </w:rPr>
              <w:fldChar w:fldCharType="begin"/>
            </w:r>
            <w:r w:rsidR="007E394C" w:rsidRPr="007E394C">
              <w:rPr>
                <w:noProof/>
                <w:webHidden/>
                <w:sz w:val="28"/>
                <w:szCs w:val="28"/>
              </w:rPr>
              <w:instrText xml:space="preserve"> PAGEREF _Toc83910522 \h </w:instrText>
            </w:r>
            <w:r w:rsidR="007E394C" w:rsidRPr="007E394C">
              <w:rPr>
                <w:noProof/>
                <w:webHidden/>
                <w:sz w:val="28"/>
                <w:szCs w:val="28"/>
              </w:rPr>
            </w:r>
            <w:r w:rsidR="007E394C" w:rsidRPr="007E394C">
              <w:rPr>
                <w:noProof/>
                <w:webHidden/>
                <w:sz w:val="28"/>
                <w:szCs w:val="28"/>
              </w:rPr>
              <w:fldChar w:fldCharType="separate"/>
            </w:r>
            <w:r w:rsidR="00C844D1">
              <w:rPr>
                <w:noProof/>
                <w:webHidden/>
                <w:sz w:val="28"/>
                <w:szCs w:val="28"/>
              </w:rPr>
              <w:t>18</w:t>
            </w:r>
            <w:r w:rsidR="007E394C" w:rsidRPr="007E394C">
              <w:rPr>
                <w:noProof/>
                <w:webHidden/>
                <w:sz w:val="28"/>
                <w:szCs w:val="28"/>
              </w:rPr>
              <w:fldChar w:fldCharType="end"/>
            </w:r>
          </w:hyperlink>
        </w:p>
        <w:p w:rsidR="007E394C" w:rsidRPr="007E394C" w:rsidRDefault="0096545E">
          <w:pPr>
            <w:pStyle w:val="12"/>
            <w:tabs>
              <w:tab w:val="right" w:leader="dot" w:pos="9060"/>
            </w:tabs>
            <w:rPr>
              <w:rFonts w:eastAsiaTheme="minorEastAsia"/>
              <w:noProof/>
              <w:sz w:val="28"/>
              <w:szCs w:val="28"/>
              <w:lang w:eastAsia="ru-RU"/>
            </w:rPr>
          </w:pPr>
          <w:hyperlink w:anchor="_Toc83910523" w:history="1">
            <w:r w:rsidR="007E394C" w:rsidRPr="007E394C">
              <w:rPr>
                <w:rStyle w:val="a8"/>
                <w:b/>
                <w:caps/>
                <w:noProof/>
                <w:sz w:val="28"/>
                <w:szCs w:val="28"/>
              </w:rPr>
              <w:t>Банк методических продуктов</w:t>
            </w:r>
            <w:r w:rsidR="007E394C" w:rsidRPr="007E394C">
              <w:rPr>
                <w:noProof/>
                <w:webHidden/>
                <w:sz w:val="28"/>
                <w:szCs w:val="28"/>
              </w:rPr>
              <w:tab/>
            </w:r>
            <w:r w:rsidR="007E394C" w:rsidRPr="007E394C">
              <w:rPr>
                <w:noProof/>
                <w:webHidden/>
                <w:sz w:val="28"/>
                <w:szCs w:val="28"/>
              </w:rPr>
              <w:fldChar w:fldCharType="begin"/>
            </w:r>
            <w:r w:rsidR="007E394C" w:rsidRPr="007E394C">
              <w:rPr>
                <w:noProof/>
                <w:webHidden/>
                <w:sz w:val="28"/>
                <w:szCs w:val="28"/>
              </w:rPr>
              <w:instrText xml:space="preserve"> PAGEREF _Toc83910523 \h </w:instrText>
            </w:r>
            <w:r w:rsidR="007E394C" w:rsidRPr="007E394C">
              <w:rPr>
                <w:noProof/>
                <w:webHidden/>
                <w:sz w:val="28"/>
                <w:szCs w:val="28"/>
              </w:rPr>
            </w:r>
            <w:r w:rsidR="007E394C" w:rsidRPr="007E394C">
              <w:rPr>
                <w:noProof/>
                <w:webHidden/>
                <w:sz w:val="28"/>
                <w:szCs w:val="28"/>
              </w:rPr>
              <w:fldChar w:fldCharType="separate"/>
            </w:r>
            <w:r w:rsidR="00C844D1">
              <w:rPr>
                <w:noProof/>
                <w:webHidden/>
                <w:sz w:val="28"/>
                <w:szCs w:val="28"/>
              </w:rPr>
              <w:t>21</w:t>
            </w:r>
            <w:r w:rsidR="007E394C" w:rsidRPr="007E394C">
              <w:rPr>
                <w:noProof/>
                <w:webHidden/>
                <w:sz w:val="28"/>
                <w:szCs w:val="28"/>
              </w:rPr>
              <w:fldChar w:fldCharType="end"/>
            </w:r>
          </w:hyperlink>
        </w:p>
        <w:p w:rsidR="007E394C" w:rsidRPr="007E394C" w:rsidRDefault="0096545E">
          <w:pPr>
            <w:pStyle w:val="12"/>
            <w:tabs>
              <w:tab w:val="right" w:leader="dot" w:pos="9060"/>
            </w:tabs>
            <w:rPr>
              <w:rFonts w:eastAsiaTheme="minorEastAsia"/>
              <w:noProof/>
              <w:sz w:val="28"/>
              <w:szCs w:val="28"/>
              <w:lang w:eastAsia="ru-RU"/>
            </w:rPr>
          </w:pPr>
          <w:hyperlink w:anchor="_Toc83910524" w:history="1">
            <w:r w:rsidR="007E394C" w:rsidRPr="007E394C">
              <w:rPr>
                <w:rStyle w:val="a8"/>
                <w:b/>
                <w:caps/>
                <w:noProof/>
                <w:sz w:val="28"/>
                <w:szCs w:val="28"/>
              </w:rPr>
              <w:t>Приложения</w:t>
            </w:r>
            <w:r w:rsidR="007E394C" w:rsidRPr="007E394C">
              <w:rPr>
                <w:noProof/>
                <w:webHidden/>
                <w:sz w:val="28"/>
                <w:szCs w:val="28"/>
              </w:rPr>
              <w:tab/>
            </w:r>
            <w:r w:rsidR="007E394C" w:rsidRPr="007E394C">
              <w:rPr>
                <w:noProof/>
                <w:webHidden/>
                <w:sz w:val="28"/>
                <w:szCs w:val="28"/>
              </w:rPr>
              <w:fldChar w:fldCharType="begin"/>
            </w:r>
            <w:r w:rsidR="007E394C" w:rsidRPr="007E394C">
              <w:rPr>
                <w:noProof/>
                <w:webHidden/>
                <w:sz w:val="28"/>
                <w:szCs w:val="28"/>
              </w:rPr>
              <w:instrText xml:space="preserve"> PAGEREF _Toc83910524 \h </w:instrText>
            </w:r>
            <w:r w:rsidR="007E394C" w:rsidRPr="007E394C">
              <w:rPr>
                <w:noProof/>
                <w:webHidden/>
                <w:sz w:val="28"/>
                <w:szCs w:val="28"/>
              </w:rPr>
            </w:r>
            <w:r w:rsidR="007E394C" w:rsidRPr="007E394C">
              <w:rPr>
                <w:noProof/>
                <w:webHidden/>
                <w:sz w:val="28"/>
                <w:szCs w:val="28"/>
              </w:rPr>
              <w:fldChar w:fldCharType="separate"/>
            </w:r>
            <w:r w:rsidR="00C844D1">
              <w:rPr>
                <w:noProof/>
                <w:webHidden/>
                <w:sz w:val="28"/>
                <w:szCs w:val="28"/>
              </w:rPr>
              <w:t>22</w:t>
            </w:r>
            <w:r w:rsidR="007E394C" w:rsidRPr="007E394C">
              <w:rPr>
                <w:noProof/>
                <w:webHidden/>
                <w:sz w:val="28"/>
                <w:szCs w:val="28"/>
              </w:rPr>
              <w:fldChar w:fldCharType="end"/>
            </w:r>
          </w:hyperlink>
        </w:p>
        <w:p w:rsidR="007E394C" w:rsidRPr="007E394C" w:rsidRDefault="0096545E">
          <w:pPr>
            <w:pStyle w:val="21"/>
            <w:tabs>
              <w:tab w:val="right" w:leader="dot" w:pos="9060"/>
            </w:tabs>
            <w:rPr>
              <w:rFonts w:eastAsiaTheme="minorEastAsia"/>
              <w:noProof/>
              <w:sz w:val="28"/>
              <w:szCs w:val="28"/>
              <w:lang w:eastAsia="ru-RU"/>
            </w:rPr>
          </w:pPr>
          <w:hyperlink w:anchor="_Toc83910525" w:history="1">
            <w:r w:rsidR="007E394C" w:rsidRPr="007E394C">
              <w:rPr>
                <w:rStyle w:val="a8"/>
                <w:b/>
                <w:noProof/>
                <w:sz w:val="28"/>
                <w:szCs w:val="28"/>
              </w:rPr>
              <w:t>Приложение 1. Требования к реферату</w:t>
            </w:r>
            <w:r w:rsidR="007E394C" w:rsidRPr="007E394C">
              <w:rPr>
                <w:noProof/>
                <w:webHidden/>
                <w:sz w:val="28"/>
                <w:szCs w:val="28"/>
              </w:rPr>
              <w:tab/>
            </w:r>
            <w:r w:rsidR="007E394C" w:rsidRPr="007E394C">
              <w:rPr>
                <w:noProof/>
                <w:webHidden/>
                <w:sz w:val="28"/>
                <w:szCs w:val="28"/>
              </w:rPr>
              <w:fldChar w:fldCharType="begin"/>
            </w:r>
            <w:r w:rsidR="007E394C" w:rsidRPr="007E394C">
              <w:rPr>
                <w:noProof/>
                <w:webHidden/>
                <w:sz w:val="28"/>
                <w:szCs w:val="28"/>
              </w:rPr>
              <w:instrText xml:space="preserve"> PAGEREF _Toc83910525 \h </w:instrText>
            </w:r>
            <w:r w:rsidR="007E394C" w:rsidRPr="007E394C">
              <w:rPr>
                <w:noProof/>
                <w:webHidden/>
                <w:sz w:val="28"/>
                <w:szCs w:val="28"/>
              </w:rPr>
            </w:r>
            <w:r w:rsidR="007E394C" w:rsidRPr="007E394C">
              <w:rPr>
                <w:noProof/>
                <w:webHidden/>
                <w:sz w:val="28"/>
                <w:szCs w:val="28"/>
              </w:rPr>
              <w:fldChar w:fldCharType="separate"/>
            </w:r>
            <w:r w:rsidR="00C844D1">
              <w:rPr>
                <w:noProof/>
                <w:webHidden/>
                <w:sz w:val="28"/>
                <w:szCs w:val="28"/>
              </w:rPr>
              <w:t>22</w:t>
            </w:r>
            <w:r w:rsidR="007E394C" w:rsidRPr="007E394C">
              <w:rPr>
                <w:noProof/>
                <w:webHidden/>
                <w:sz w:val="28"/>
                <w:szCs w:val="28"/>
              </w:rPr>
              <w:fldChar w:fldCharType="end"/>
            </w:r>
          </w:hyperlink>
        </w:p>
        <w:p w:rsidR="007E394C" w:rsidRPr="007E394C" w:rsidRDefault="0096545E">
          <w:pPr>
            <w:pStyle w:val="21"/>
            <w:tabs>
              <w:tab w:val="right" w:leader="dot" w:pos="9060"/>
            </w:tabs>
            <w:rPr>
              <w:rFonts w:eastAsiaTheme="minorEastAsia"/>
              <w:noProof/>
              <w:sz w:val="28"/>
              <w:szCs w:val="28"/>
              <w:lang w:eastAsia="ru-RU"/>
            </w:rPr>
          </w:pPr>
          <w:hyperlink w:anchor="_Toc83910526" w:history="1">
            <w:r w:rsidR="007E394C" w:rsidRPr="007E394C">
              <w:rPr>
                <w:rStyle w:val="a8"/>
                <w:b/>
                <w:noProof/>
                <w:sz w:val="28"/>
                <w:szCs w:val="28"/>
              </w:rPr>
              <w:t>Приложение 2. Требования к методической разработке</w:t>
            </w:r>
            <w:r w:rsidR="007E394C" w:rsidRPr="007E394C">
              <w:rPr>
                <w:noProof/>
                <w:webHidden/>
                <w:sz w:val="28"/>
                <w:szCs w:val="28"/>
              </w:rPr>
              <w:tab/>
            </w:r>
            <w:r w:rsidR="007E394C" w:rsidRPr="007E394C">
              <w:rPr>
                <w:noProof/>
                <w:webHidden/>
                <w:sz w:val="28"/>
                <w:szCs w:val="28"/>
              </w:rPr>
              <w:fldChar w:fldCharType="begin"/>
            </w:r>
            <w:r w:rsidR="007E394C" w:rsidRPr="007E394C">
              <w:rPr>
                <w:noProof/>
                <w:webHidden/>
                <w:sz w:val="28"/>
                <w:szCs w:val="28"/>
              </w:rPr>
              <w:instrText xml:space="preserve"> PAGEREF _Toc83910526 \h </w:instrText>
            </w:r>
            <w:r w:rsidR="007E394C" w:rsidRPr="007E394C">
              <w:rPr>
                <w:noProof/>
                <w:webHidden/>
                <w:sz w:val="28"/>
                <w:szCs w:val="28"/>
              </w:rPr>
            </w:r>
            <w:r w:rsidR="007E394C" w:rsidRPr="007E394C">
              <w:rPr>
                <w:noProof/>
                <w:webHidden/>
                <w:sz w:val="28"/>
                <w:szCs w:val="28"/>
              </w:rPr>
              <w:fldChar w:fldCharType="separate"/>
            </w:r>
            <w:r w:rsidR="00C844D1">
              <w:rPr>
                <w:noProof/>
                <w:webHidden/>
                <w:sz w:val="28"/>
                <w:szCs w:val="28"/>
              </w:rPr>
              <w:t>23</w:t>
            </w:r>
            <w:r w:rsidR="007E394C" w:rsidRPr="007E394C">
              <w:rPr>
                <w:noProof/>
                <w:webHidden/>
                <w:sz w:val="28"/>
                <w:szCs w:val="28"/>
              </w:rPr>
              <w:fldChar w:fldCharType="end"/>
            </w:r>
          </w:hyperlink>
        </w:p>
        <w:p w:rsidR="007E394C" w:rsidRPr="007E394C" w:rsidRDefault="0096545E">
          <w:pPr>
            <w:pStyle w:val="21"/>
            <w:tabs>
              <w:tab w:val="right" w:leader="dot" w:pos="9060"/>
            </w:tabs>
            <w:rPr>
              <w:rFonts w:eastAsiaTheme="minorEastAsia"/>
              <w:noProof/>
              <w:sz w:val="28"/>
              <w:szCs w:val="28"/>
              <w:lang w:eastAsia="ru-RU"/>
            </w:rPr>
          </w:pPr>
          <w:hyperlink w:anchor="_Toc83910527" w:history="1">
            <w:r w:rsidR="007E394C" w:rsidRPr="007E394C">
              <w:rPr>
                <w:rStyle w:val="a8"/>
                <w:b/>
                <w:noProof/>
                <w:sz w:val="28"/>
                <w:szCs w:val="28"/>
              </w:rPr>
              <w:t>Приложение 3. Примерная структура и содержание методических рекомендаций</w:t>
            </w:r>
            <w:r w:rsidR="007E394C" w:rsidRPr="007E394C">
              <w:rPr>
                <w:noProof/>
                <w:webHidden/>
                <w:sz w:val="28"/>
                <w:szCs w:val="28"/>
              </w:rPr>
              <w:tab/>
            </w:r>
            <w:r w:rsidR="007E394C" w:rsidRPr="007E394C">
              <w:rPr>
                <w:noProof/>
                <w:webHidden/>
                <w:sz w:val="28"/>
                <w:szCs w:val="28"/>
              </w:rPr>
              <w:fldChar w:fldCharType="begin"/>
            </w:r>
            <w:r w:rsidR="007E394C" w:rsidRPr="007E394C">
              <w:rPr>
                <w:noProof/>
                <w:webHidden/>
                <w:sz w:val="28"/>
                <w:szCs w:val="28"/>
              </w:rPr>
              <w:instrText xml:space="preserve"> PAGEREF _Toc83910527 \h </w:instrText>
            </w:r>
            <w:r w:rsidR="007E394C" w:rsidRPr="007E394C">
              <w:rPr>
                <w:noProof/>
                <w:webHidden/>
                <w:sz w:val="28"/>
                <w:szCs w:val="28"/>
              </w:rPr>
            </w:r>
            <w:r w:rsidR="007E394C" w:rsidRPr="007E394C">
              <w:rPr>
                <w:noProof/>
                <w:webHidden/>
                <w:sz w:val="28"/>
                <w:szCs w:val="28"/>
              </w:rPr>
              <w:fldChar w:fldCharType="separate"/>
            </w:r>
            <w:r w:rsidR="00C844D1">
              <w:rPr>
                <w:noProof/>
                <w:webHidden/>
                <w:sz w:val="28"/>
                <w:szCs w:val="28"/>
              </w:rPr>
              <w:t>25</w:t>
            </w:r>
            <w:r w:rsidR="007E394C" w:rsidRPr="007E394C">
              <w:rPr>
                <w:noProof/>
                <w:webHidden/>
                <w:sz w:val="28"/>
                <w:szCs w:val="28"/>
              </w:rPr>
              <w:fldChar w:fldCharType="end"/>
            </w:r>
          </w:hyperlink>
        </w:p>
        <w:p w:rsidR="007E394C" w:rsidRPr="007E394C" w:rsidRDefault="0096545E">
          <w:pPr>
            <w:pStyle w:val="21"/>
            <w:tabs>
              <w:tab w:val="right" w:leader="dot" w:pos="9060"/>
            </w:tabs>
            <w:rPr>
              <w:rFonts w:eastAsiaTheme="minorEastAsia"/>
              <w:noProof/>
              <w:sz w:val="28"/>
              <w:szCs w:val="28"/>
              <w:lang w:eastAsia="ru-RU"/>
            </w:rPr>
          </w:pPr>
          <w:hyperlink w:anchor="_Toc83910528" w:history="1">
            <w:r w:rsidR="007E394C" w:rsidRPr="007E394C">
              <w:rPr>
                <w:rStyle w:val="a8"/>
                <w:b/>
                <w:noProof/>
                <w:sz w:val="28"/>
                <w:szCs w:val="28"/>
              </w:rPr>
              <w:t>Приложение 4. Примерная структура и содержание методического пособия</w:t>
            </w:r>
            <w:r w:rsidR="007E394C" w:rsidRPr="007E394C">
              <w:rPr>
                <w:noProof/>
                <w:webHidden/>
                <w:sz w:val="28"/>
                <w:szCs w:val="28"/>
              </w:rPr>
              <w:tab/>
            </w:r>
            <w:r w:rsidR="007E394C" w:rsidRPr="007E394C">
              <w:rPr>
                <w:noProof/>
                <w:webHidden/>
                <w:sz w:val="28"/>
                <w:szCs w:val="28"/>
              </w:rPr>
              <w:fldChar w:fldCharType="begin"/>
            </w:r>
            <w:r w:rsidR="007E394C" w:rsidRPr="007E394C">
              <w:rPr>
                <w:noProof/>
                <w:webHidden/>
                <w:sz w:val="28"/>
                <w:szCs w:val="28"/>
              </w:rPr>
              <w:instrText xml:space="preserve"> PAGEREF _Toc83910528 \h </w:instrText>
            </w:r>
            <w:r w:rsidR="007E394C" w:rsidRPr="007E394C">
              <w:rPr>
                <w:noProof/>
                <w:webHidden/>
                <w:sz w:val="28"/>
                <w:szCs w:val="28"/>
              </w:rPr>
            </w:r>
            <w:r w:rsidR="007E394C" w:rsidRPr="007E394C">
              <w:rPr>
                <w:noProof/>
                <w:webHidden/>
                <w:sz w:val="28"/>
                <w:szCs w:val="28"/>
              </w:rPr>
              <w:fldChar w:fldCharType="separate"/>
            </w:r>
            <w:r w:rsidR="00C844D1">
              <w:rPr>
                <w:noProof/>
                <w:webHidden/>
                <w:sz w:val="28"/>
                <w:szCs w:val="28"/>
              </w:rPr>
              <w:t>27</w:t>
            </w:r>
            <w:r w:rsidR="007E394C" w:rsidRPr="007E394C">
              <w:rPr>
                <w:noProof/>
                <w:webHidden/>
                <w:sz w:val="28"/>
                <w:szCs w:val="28"/>
              </w:rPr>
              <w:fldChar w:fldCharType="end"/>
            </w:r>
          </w:hyperlink>
        </w:p>
        <w:p w:rsidR="007E394C" w:rsidRPr="007E394C" w:rsidRDefault="0096545E">
          <w:pPr>
            <w:pStyle w:val="12"/>
            <w:tabs>
              <w:tab w:val="right" w:leader="dot" w:pos="9060"/>
            </w:tabs>
            <w:rPr>
              <w:rFonts w:eastAsiaTheme="minorEastAsia"/>
              <w:noProof/>
              <w:sz w:val="28"/>
              <w:szCs w:val="28"/>
              <w:lang w:eastAsia="ru-RU"/>
            </w:rPr>
          </w:pPr>
          <w:hyperlink w:anchor="_Toc83910529" w:history="1">
            <w:r w:rsidR="007E394C" w:rsidRPr="007E394C">
              <w:rPr>
                <w:rStyle w:val="a8"/>
                <w:b/>
                <w:noProof/>
                <w:sz w:val="28"/>
                <w:szCs w:val="28"/>
              </w:rPr>
              <w:t>БИБЛИОГРАФИЧЕСКИЙ СПИСОК</w:t>
            </w:r>
            <w:r w:rsidR="007E394C" w:rsidRPr="007E394C">
              <w:rPr>
                <w:noProof/>
                <w:webHidden/>
                <w:sz w:val="28"/>
                <w:szCs w:val="28"/>
              </w:rPr>
              <w:tab/>
            </w:r>
            <w:r w:rsidR="007E394C" w:rsidRPr="007E394C">
              <w:rPr>
                <w:noProof/>
                <w:webHidden/>
                <w:sz w:val="28"/>
                <w:szCs w:val="28"/>
              </w:rPr>
              <w:fldChar w:fldCharType="begin"/>
            </w:r>
            <w:r w:rsidR="007E394C" w:rsidRPr="007E394C">
              <w:rPr>
                <w:noProof/>
                <w:webHidden/>
                <w:sz w:val="28"/>
                <w:szCs w:val="28"/>
              </w:rPr>
              <w:instrText xml:space="preserve"> PAGEREF _Toc83910529 \h </w:instrText>
            </w:r>
            <w:r w:rsidR="007E394C" w:rsidRPr="007E394C">
              <w:rPr>
                <w:noProof/>
                <w:webHidden/>
                <w:sz w:val="28"/>
                <w:szCs w:val="28"/>
              </w:rPr>
            </w:r>
            <w:r w:rsidR="007E394C" w:rsidRPr="007E394C">
              <w:rPr>
                <w:noProof/>
                <w:webHidden/>
                <w:sz w:val="28"/>
                <w:szCs w:val="28"/>
              </w:rPr>
              <w:fldChar w:fldCharType="separate"/>
            </w:r>
            <w:r w:rsidR="00C844D1">
              <w:rPr>
                <w:noProof/>
                <w:webHidden/>
                <w:sz w:val="28"/>
                <w:szCs w:val="28"/>
              </w:rPr>
              <w:t>29</w:t>
            </w:r>
            <w:r w:rsidR="007E394C" w:rsidRPr="007E394C">
              <w:rPr>
                <w:noProof/>
                <w:webHidden/>
                <w:sz w:val="28"/>
                <w:szCs w:val="28"/>
              </w:rPr>
              <w:fldChar w:fldCharType="end"/>
            </w:r>
          </w:hyperlink>
        </w:p>
        <w:p w:rsidR="00100E60" w:rsidRPr="004C2269" w:rsidRDefault="00100E60" w:rsidP="002F27BE">
          <w:pPr>
            <w:spacing w:before="240" w:after="240"/>
            <w:rPr>
              <w:sz w:val="32"/>
              <w:szCs w:val="32"/>
            </w:rPr>
          </w:pPr>
          <w:r w:rsidRPr="007E394C">
            <w:rPr>
              <w:b/>
              <w:bCs/>
              <w:sz w:val="28"/>
              <w:szCs w:val="28"/>
            </w:rPr>
            <w:fldChar w:fldCharType="end"/>
          </w:r>
        </w:p>
      </w:sdtContent>
    </w:sdt>
    <w:p w:rsidR="00100E60" w:rsidRPr="00E841EF" w:rsidRDefault="00100E60" w:rsidP="00E06390">
      <w:pPr>
        <w:spacing w:after="0" w:line="240" w:lineRule="auto"/>
        <w:jc w:val="center"/>
        <w:rPr>
          <w:rFonts w:ascii="Times New Roman" w:hAnsi="Times New Roman" w:cs="Times New Roman"/>
          <w:sz w:val="36"/>
          <w:szCs w:val="36"/>
        </w:rPr>
      </w:pPr>
    </w:p>
    <w:p w:rsidR="00100E60" w:rsidRPr="00E841EF" w:rsidRDefault="00100E60" w:rsidP="00E06390">
      <w:pPr>
        <w:spacing w:after="0" w:line="240" w:lineRule="auto"/>
        <w:jc w:val="center"/>
        <w:rPr>
          <w:rFonts w:ascii="Times New Roman" w:hAnsi="Times New Roman" w:cs="Times New Roman"/>
          <w:sz w:val="36"/>
          <w:szCs w:val="36"/>
        </w:rPr>
      </w:pPr>
    </w:p>
    <w:p w:rsidR="00100E60" w:rsidRDefault="00100E60" w:rsidP="00E06390">
      <w:pPr>
        <w:spacing w:after="0" w:line="240" w:lineRule="auto"/>
        <w:jc w:val="center"/>
        <w:rPr>
          <w:rFonts w:ascii="Times New Roman" w:hAnsi="Times New Roman" w:cs="Times New Roman"/>
          <w:sz w:val="28"/>
          <w:szCs w:val="28"/>
        </w:rPr>
      </w:pPr>
    </w:p>
    <w:p w:rsidR="00100E60" w:rsidRDefault="00100E60" w:rsidP="00E06390">
      <w:pPr>
        <w:spacing w:after="0" w:line="240" w:lineRule="auto"/>
        <w:jc w:val="center"/>
        <w:rPr>
          <w:rFonts w:ascii="Times New Roman" w:hAnsi="Times New Roman" w:cs="Times New Roman"/>
          <w:sz w:val="28"/>
          <w:szCs w:val="28"/>
        </w:rPr>
      </w:pPr>
    </w:p>
    <w:p w:rsidR="00E06390" w:rsidRDefault="00E06390" w:rsidP="00E06390">
      <w:pPr>
        <w:spacing w:after="0" w:line="240" w:lineRule="auto"/>
        <w:jc w:val="center"/>
        <w:rPr>
          <w:rFonts w:ascii="Times New Roman" w:hAnsi="Times New Roman" w:cs="Times New Roman"/>
          <w:sz w:val="28"/>
          <w:szCs w:val="28"/>
        </w:rPr>
      </w:pPr>
    </w:p>
    <w:p w:rsidR="003E4068" w:rsidRPr="00100E60" w:rsidRDefault="00B6297B" w:rsidP="00100E60">
      <w:pPr>
        <w:pStyle w:val="1"/>
        <w:pageBreakBefore/>
        <w:rPr>
          <w:b/>
          <w:color w:val="000000" w:themeColor="text1"/>
        </w:rPr>
      </w:pPr>
      <w:bookmarkStart w:id="0" w:name="_Toc83910520"/>
      <w:r>
        <w:rPr>
          <w:b/>
          <w:caps/>
          <w:color w:val="000000" w:themeColor="text1"/>
        </w:rPr>
        <w:lastRenderedPageBreak/>
        <w:t>предисловие</w:t>
      </w:r>
      <w:bookmarkEnd w:id="0"/>
      <w:r w:rsidR="00A97E80" w:rsidRPr="00100E60">
        <w:rPr>
          <w:b/>
          <w:color w:val="000000" w:themeColor="text1"/>
        </w:rPr>
        <w:t xml:space="preserve"> </w:t>
      </w:r>
    </w:p>
    <w:p w:rsidR="003E4068" w:rsidRPr="00E06390" w:rsidRDefault="003E4068" w:rsidP="003E4068">
      <w:pPr>
        <w:spacing w:after="0" w:line="360" w:lineRule="auto"/>
        <w:jc w:val="both"/>
        <w:rPr>
          <w:rFonts w:ascii="Times New Roman" w:hAnsi="Times New Roman" w:cs="Times New Roman"/>
          <w:sz w:val="26"/>
          <w:szCs w:val="26"/>
        </w:rPr>
      </w:pPr>
    </w:p>
    <w:p w:rsidR="00B6297B" w:rsidRPr="00B6297B" w:rsidRDefault="00B6297B" w:rsidP="00D2397A">
      <w:pPr>
        <w:spacing w:after="0" w:line="288"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Методические рекомендации </w:t>
      </w:r>
      <w:r w:rsidRPr="00B6297B">
        <w:rPr>
          <w:rFonts w:ascii="Times New Roman" w:eastAsia="TimesNewRomanPSMT" w:hAnsi="Times New Roman" w:cs="Times New Roman"/>
          <w:sz w:val="28"/>
          <w:szCs w:val="28"/>
        </w:rPr>
        <w:t>разработан</w:t>
      </w:r>
      <w:r>
        <w:rPr>
          <w:rFonts w:ascii="Times New Roman" w:eastAsia="TimesNewRomanPSMT" w:hAnsi="Times New Roman" w:cs="Times New Roman"/>
          <w:sz w:val="28"/>
          <w:szCs w:val="28"/>
        </w:rPr>
        <w:t>ы</w:t>
      </w:r>
      <w:r w:rsidRPr="00B6297B">
        <w:rPr>
          <w:rFonts w:ascii="Times New Roman" w:eastAsia="TimesNewRomanPSMT" w:hAnsi="Times New Roman" w:cs="Times New Roman"/>
          <w:sz w:val="28"/>
          <w:szCs w:val="28"/>
        </w:rPr>
        <w:t xml:space="preserve"> с целью повышения качества методической продукции, создаваемой в рамках деятельности </w:t>
      </w:r>
      <w:r>
        <w:rPr>
          <w:rFonts w:ascii="Times New Roman" w:eastAsia="TimesNewRomanPSMT" w:hAnsi="Times New Roman" w:cs="Times New Roman"/>
          <w:sz w:val="28"/>
          <w:szCs w:val="28"/>
        </w:rPr>
        <w:t>организаций дополнительного профессионального педагогического образования</w:t>
      </w:r>
      <w:r w:rsidRPr="00B6297B">
        <w:rPr>
          <w:rFonts w:ascii="Times New Roman" w:eastAsia="TimesNewRomanPSMT" w:hAnsi="Times New Roman" w:cs="Times New Roman"/>
          <w:sz w:val="28"/>
          <w:szCs w:val="28"/>
        </w:rPr>
        <w:t xml:space="preserve">, органов управления образованием, территориальных методических служб и образовательных организаций. </w:t>
      </w:r>
    </w:p>
    <w:p w:rsidR="00B6297B" w:rsidRPr="00B6297B" w:rsidRDefault="00B6297B" w:rsidP="00D2397A">
      <w:pPr>
        <w:spacing w:after="0" w:line="288"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Нормативной базой для разработки методических продуктов являются:</w:t>
      </w:r>
      <w:r w:rsidR="0098298A">
        <w:rPr>
          <w:rFonts w:ascii="Times New Roman" w:eastAsia="TimesNewRomanPSMT" w:hAnsi="Times New Roman" w:cs="Times New Roman"/>
          <w:sz w:val="28"/>
          <w:szCs w:val="28"/>
        </w:rPr>
        <w:t xml:space="preserve"> </w:t>
      </w:r>
      <w:r w:rsidRPr="00B6297B">
        <w:rPr>
          <w:rFonts w:ascii="Times New Roman" w:eastAsia="TimesNewRomanPSMT" w:hAnsi="Times New Roman" w:cs="Times New Roman"/>
          <w:sz w:val="28"/>
          <w:szCs w:val="28"/>
        </w:rPr>
        <w:t>Федеральны</w:t>
      </w:r>
      <w:r>
        <w:rPr>
          <w:rFonts w:ascii="Times New Roman" w:eastAsia="TimesNewRomanPSMT" w:hAnsi="Times New Roman" w:cs="Times New Roman"/>
          <w:sz w:val="28"/>
          <w:szCs w:val="28"/>
        </w:rPr>
        <w:t>й</w:t>
      </w:r>
      <w:r w:rsidRPr="00B6297B">
        <w:rPr>
          <w:rFonts w:ascii="Times New Roman" w:eastAsia="TimesNewRomanPSMT" w:hAnsi="Times New Roman" w:cs="Times New Roman"/>
          <w:sz w:val="28"/>
          <w:szCs w:val="28"/>
        </w:rPr>
        <w:t xml:space="preserve"> закон от 29 декабря 2012 г. № 273-ФЗ «Об образовании в Российской Федерации»;</w:t>
      </w:r>
      <w:r w:rsidR="0098298A">
        <w:rPr>
          <w:rFonts w:ascii="Times New Roman" w:eastAsia="TimesNewRomanPSMT" w:hAnsi="Times New Roman" w:cs="Times New Roman"/>
          <w:sz w:val="28"/>
          <w:szCs w:val="28"/>
        </w:rPr>
        <w:t xml:space="preserve"> </w:t>
      </w:r>
      <w:r w:rsidRPr="00B6297B">
        <w:rPr>
          <w:rFonts w:ascii="Times New Roman" w:eastAsia="TimesNewRomanPSMT" w:hAnsi="Times New Roman" w:cs="Times New Roman"/>
          <w:sz w:val="28"/>
          <w:szCs w:val="28"/>
        </w:rPr>
        <w:t>Распоряжение Правительства Российской Федерации от 31 декабря 2019 г. № 3273-р «Об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 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r w:rsidR="0098298A">
        <w:rPr>
          <w:rFonts w:ascii="Times New Roman" w:eastAsia="TimesNewRomanPSMT" w:hAnsi="Times New Roman" w:cs="Times New Roman"/>
          <w:sz w:val="28"/>
          <w:szCs w:val="28"/>
        </w:rPr>
        <w:t xml:space="preserve"> </w:t>
      </w:r>
      <w:r w:rsidRPr="00B6297B">
        <w:rPr>
          <w:rFonts w:ascii="Times New Roman" w:eastAsia="TimesNewRomanPSMT" w:hAnsi="Times New Roman" w:cs="Times New Roman"/>
          <w:sz w:val="28"/>
          <w:szCs w:val="28"/>
        </w:rPr>
        <w:t>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24.12.2018 № 16);</w:t>
      </w:r>
      <w:r w:rsidR="0098298A">
        <w:rPr>
          <w:rFonts w:ascii="Times New Roman" w:eastAsia="TimesNewRomanPSMT" w:hAnsi="Times New Roman" w:cs="Times New Roman"/>
          <w:sz w:val="28"/>
          <w:szCs w:val="28"/>
        </w:rPr>
        <w:t xml:space="preserve"> </w:t>
      </w:r>
      <w:r w:rsidRPr="00B6297B">
        <w:rPr>
          <w:rFonts w:ascii="Times New Roman" w:eastAsia="TimesNewRomanPSMT" w:hAnsi="Times New Roman" w:cs="Times New Roman"/>
          <w:sz w:val="28"/>
          <w:szCs w:val="28"/>
        </w:rPr>
        <w:t>Приказ Министерства труда и социальной защиты Российской Федерации от 5 мая 2018 г. № 298н «Об утверждении профессионального стандарта «Педагог дополнительного образования детей и взрослых»;</w:t>
      </w:r>
      <w:r w:rsidR="0098298A">
        <w:rPr>
          <w:rFonts w:ascii="Times New Roman" w:eastAsia="TimesNewRomanPSMT" w:hAnsi="Times New Roman" w:cs="Times New Roman"/>
          <w:sz w:val="28"/>
          <w:szCs w:val="28"/>
        </w:rPr>
        <w:t xml:space="preserve"> </w:t>
      </w:r>
      <w:r w:rsidRPr="00B6297B">
        <w:rPr>
          <w:rFonts w:ascii="Times New Roman" w:eastAsia="TimesNewRomanPSMT" w:hAnsi="Times New Roman" w:cs="Times New Roman"/>
          <w:sz w:val="28"/>
          <w:szCs w:val="28"/>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w:t>
      </w:r>
      <w:r>
        <w:rPr>
          <w:rFonts w:ascii="Times New Roman" w:eastAsia="TimesNewRomanPSMT" w:hAnsi="Times New Roman" w:cs="Times New Roman"/>
          <w:sz w:val="28"/>
          <w:szCs w:val="28"/>
        </w:rPr>
        <w:t>ования) (воспитатель, учитель)».</w:t>
      </w:r>
    </w:p>
    <w:p w:rsidR="00B6297B" w:rsidRPr="00B6297B" w:rsidRDefault="00B6297B" w:rsidP="00D2397A">
      <w:pPr>
        <w:spacing w:after="0" w:line="288" w:lineRule="auto"/>
        <w:ind w:firstLine="709"/>
        <w:jc w:val="both"/>
        <w:rPr>
          <w:rFonts w:ascii="Times New Roman" w:eastAsia="TimesNewRomanPSMT" w:hAnsi="Times New Roman" w:cs="Times New Roman"/>
          <w:sz w:val="28"/>
          <w:szCs w:val="28"/>
        </w:rPr>
      </w:pPr>
      <w:r w:rsidRPr="00B6297B">
        <w:rPr>
          <w:rFonts w:ascii="Times New Roman" w:eastAsia="TimesNewRomanPSMT" w:hAnsi="Times New Roman" w:cs="Times New Roman"/>
          <w:sz w:val="28"/>
          <w:szCs w:val="28"/>
        </w:rPr>
        <w:t xml:space="preserve">Методический продукт </w:t>
      </w:r>
      <w:r w:rsidR="0098298A">
        <w:rPr>
          <w:rFonts w:ascii="Times New Roman" w:eastAsia="TimesNewRomanPSMT" w:hAnsi="Times New Roman" w:cs="Times New Roman"/>
          <w:sz w:val="28"/>
          <w:szCs w:val="28"/>
        </w:rPr>
        <w:t>представляет собой</w:t>
      </w:r>
      <w:r w:rsidRPr="00B6297B">
        <w:rPr>
          <w:rFonts w:ascii="Times New Roman" w:eastAsia="TimesNewRomanPSMT" w:hAnsi="Times New Roman" w:cs="Times New Roman"/>
          <w:sz w:val="28"/>
          <w:szCs w:val="28"/>
        </w:rPr>
        <w:t xml:space="preserve"> форм</w:t>
      </w:r>
      <w:r w:rsidR="0098298A">
        <w:rPr>
          <w:rFonts w:ascii="Times New Roman" w:eastAsia="TimesNewRomanPSMT" w:hAnsi="Times New Roman" w:cs="Times New Roman"/>
          <w:sz w:val="28"/>
          <w:szCs w:val="28"/>
        </w:rPr>
        <w:t>у</w:t>
      </w:r>
      <w:r w:rsidRPr="00B6297B">
        <w:rPr>
          <w:rFonts w:ascii="Times New Roman" w:eastAsia="TimesNewRomanPSMT" w:hAnsi="Times New Roman" w:cs="Times New Roman"/>
          <w:sz w:val="28"/>
          <w:szCs w:val="28"/>
        </w:rPr>
        <w:t xml:space="preserve"> выражения результативности методической деятельности, способ распространения методических знаний, обмена накопленным методическим опытом. </w:t>
      </w:r>
      <w:r w:rsidR="0098298A">
        <w:rPr>
          <w:rFonts w:ascii="Times New Roman" w:eastAsia="TimesNewRomanPSMT" w:hAnsi="Times New Roman" w:cs="Times New Roman"/>
          <w:sz w:val="28"/>
          <w:szCs w:val="28"/>
        </w:rPr>
        <w:t>Как результат методической и инновационной деятельности методический продукт отражает в концентрированном виде описание продуктивного опыта, значимого для работы с педагогами в условиях их дополнительного образования.</w:t>
      </w:r>
      <w:r w:rsidR="00F653E8">
        <w:rPr>
          <w:rFonts w:ascii="Times New Roman" w:eastAsia="TimesNewRomanPSMT" w:hAnsi="Times New Roman" w:cs="Times New Roman"/>
          <w:sz w:val="28"/>
          <w:szCs w:val="28"/>
        </w:rPr>
        <w:t xml:space="preserve"> При этом методические продукты будем рассматривать как издания, в которых приведено словесно-графическое описание эффективного методического опыта.</w:t>
      </w:r>
    </w:p>
    <w:p w:rsidR="00B6297B" w:rsidRPr="00B6297B" w:rsidRDefault="00B6297B" w:rsidP="00D2397A">
      <w:pPr>
        <w:spacing w:after="0" w:line="288" w:lineRule="auto"/>
        <w:ind w:firstLine="709"/>
        <w:jc w:val="both"/>
        <w:rPr>
          <w:rFonts w:ascii="Times New Roman" w:eastAsia="TimesNewRomanPSMT" w:hAnsi="Times New Roman" w:cs="Times New Roman"/>
          <w:sz w:val="28"/>
          <w:szCs w:val="28"/>
        </w:rPr>
      </w:pPr>
      <w:r w:rsidRPr="00B6297B">
        <w:rPr>
          <w:rFonts w:ascii="Times New Roman" w:eastAsia="TimesNewRomanPSMT" w:hAnsi="Times New Roman" w:cs="Times New Roman"/>
          <w:sz w:val="28"/>
          <w:szCs w:val="28"/>
        </w:rPr>
        <w:lastRenderedPageBreak/>
        <w:t xml:space="preserve">Совокупность </w:t>
      </w:r>
      <w:r w:rsidR="0098298A">
        <w:rPr>
          <w:rFonts w:ascii="Times New Roman" w:eastAsia="TimesNewRomanPSMT" w:hAnsi="Times New Roman" w:cs="Times New Roman"/>
          <w:sz w:val="28"/>
          <w:szCs w:val="28"/>
        </w:rPr>
        <w:t xml:space="preserve">качественных </w:t>
      </w:r>
      <w:r w:rsidRPr="00B6297B">
        <w:rPr>
          <w:rFonts w:ascii="Times New Roman" w:eastAsia="TimesNewRomanPSMT" w:hAnsi="Times New Roman" w:cs="Times New Roman"/>
          <w:sz w:val="28"/>
          <w:szCs w:val="28"/>
        </w:rPr>
        <w:t xml:space="preserve">методических продуктов </w:t>
      </w:r>
      <w:r w:rsidR="0098298A">
        <w:rPr>
          <w:rFonts w:ascii="Times New Roman" w:eastAsia="TimesNewRomanPSMT" w:hAnsi="Times New Roman" w:cs="Times New Roman"/>
          <w:sz w:val="28"/>
          <w:szCs w:val="28"/>
        </w:rPr>
        <w:t xml:space="preserve">должна </w:t>
      </w:r>
      <w:r w:rsidRPr="00B6297B">
        <w:rPr>
          <w:rFonts w:ascii="Times New Roman" w:eastAsia="TimesNewRomanPSMT" w:hAnsi="Times New Roman" w:cs="Times New Roman"/>
          <w:sz w:val="28"/>
          <w:szCs w:val="28"/>
        </w:rPr>
        <w:t>составля</w:t>
      </w:r>
      <w:r w:rsidR="0098298A">
        <w:rPr>
          <w:rFonts w:ascii="Times New Roman" w:eastAsia="TimesNewRomanPSMT" w:hAnsi="Times New Roman" w:cs="Times New Roman"/>
          <w:sz w:val="28"/>
          <w:szCs w:val="28"/>
        </w:rPr>
        <w:t>ть</w:t>
      </w:r>
      <w:r w:rsidRPr="00B6297B">
        <w:rPr>
          <w:rFonts w:ascii="Times New Roman" w:eastAsia="TimesNewRomanPSMT" w:hAnsi="Times New Roman" w:cs="Times New Roman"/>
          <w:sz w:val="28"/>
          <w:szCs w:val="28"/>
        </w:rPr>
        <w:t xml:space="preserve"> информационно-методический фонд</w:t>
      </w:r>
      <w:r w:rsidR="0098298A">
        <w:rPr>
          <w:rFonts w:ascii="Times New Roman" w:eastAsia="TimesNewRomanPSMT" w:hAnsi="Times New Roman" w:cs="Times New Roman"/>
          <w:sz w:val="28"/>
          <w:szCs w:val="28"/>
        </w:rPr>
        <w:t xml:space="preserve"> системы дополнительного профессионального педагогического образования, который характеризуется открытостью, актуальностью, практической значимостью, адресностью. </w:t>
      </w:r>
      <w:r w:rsidRPr="00B6297B">
        <w:rPr>
          <w:rFonts w:ascii="Times New Roman" w:eastAsia="TimesNewRomanPSMT" w:hAnsi="Times New Roman" w:cs="Times New Roman"/>
          <w:sz w:val="28"/>
          <w:szCs w:val="28"/>
        </w:rPr>
        <w:t>Систематизация методических продуктов</w:t>
      </w:r>
      <w:r w:rsidR="0098298A">
        <w:rPr>
          <w:rFonts w:ascii="Times New Roman" w:eastAsia="TimesNewRomanPSMT" w:hAnsi="Times New Roman" w:cs="Times New Roman"/>
          <w:sz w:val="28"/>
          <w:szCs w:val="28"/>
        </w:rPr>
        <w:t>, как правило,</w:t>
      </w:r>
      <w:r w:rsidRPr="00B6297B">
        <w:rPr>
          <w:rFonts w:ascii="Times New Roman" w:eastAsia="TimesNewRomanPSMT" w:hAnsi="Times New Roman" w:cs="Times New Roman"/>
          <w:sz w:val="28"/>
          <w:szCs w:val="28"/>
        </w:rPr>
        <w:t xml:space="preserve"> проводится с учетом их содержания и общей направленности.</w:t>
      </w:r>
      <w:r w:rsidR="0098298A">
        <w:rPr>
          <w:rFonts w:ascii="Times New Roman" w:eastAsia="TimesNewRomanPSMT" w:hAnsi="Times New Roman" w:cs="Times New Roman"/>
          <w:sz w:val="28"/>
          <w:szCs w:val="28"/>
        </w:rPr>
        <w:t xml:space="preserve"> Они</w:t>
      </w:r>
      <w:r w:rsidRPr="00B6297B">
        <w:rPr>
          <w:rFonts w:ascii="Times New Roman" w:eastAsia="TimesNewRomanPSMT" w:hAnsi="Times New Roman" w:cs="Times New Roman"/>
          <w:sz w:val="28"/>
          <w:szCs w:val="28"/>
        </w:rPr>
        <w:t xml:space="preserve"> могут объединены:</w:t>
      </w:r>
    </w:p>
    <w:p w:rsidR="00B6297B" w:rsidRPr="0098298A" w:rsidRDefault="00B6297B" w:rsidP="00D2397A">
      <w:pPr>
        <w:pStyle w:val="a3"/>
        <w:numPr>
          <w:ilvl w:val="0"/>
          <w:numId w:val="19"/>
        </w:numPr>
        <w:spacing w:after="0" w:line="288" w:lineRule="auto"/>
        <w:ind w:left="709" w:hanging="709"/>
        <w:jc w:val="both"/>
        <w:rPr>
          <w:rFonts w:ascii="Times New Roman" w:eastAsia="TimesNewRomanPSMT" w:hAnsi="Times New Roman" w:cs="Times New Roman"/>
          <w:sz w:val="28"/>
          <w:szCs w:val="28"/>
        </w:rPr>
      </w:pPr>
      <w:r w:rsidRPr="0098298A">
        <w:rPr>
          <w:rFonts w:ascii="Times New Roman" w:eastAsia="TimesNewRomanPSMT" w:hAnsi="Times New Roman" w:cs="Times New Roman"/>
          <w:sz w:val="28"/>
          <w:szCs w:val="28"/>
        </w:rPr>
        <w:t>по возрастному принципу (работа с детьми</w:t>
      </w:r>
      <w:r w:rsidR="00AE2BA0">
        <w:rPr>
          <w:rFonts w:ascii="Times New Roman" w:eastAsia="TimesNewRomanPSMT" w:hAnsi="Times New Roman" w:cs="Times New Roman"/>
          <w:sz w:val="28"/>
          <w:szCs w:val="28"/>
        </w:rPr>
        <w:t>, взрослыми</w:t>
      </w:r>
      <w:r w:rsidRPr="0098298A">
        <w:rPr>
          <w:rFonts w:ascii="Times New Roman" w:eastAsia="TimesNewRomanPSMT" w:hAnsi="Times New Roman" w:cs="Times New Roman"/>
          <w:sz w:val="28"/>
          <w:szCs w:val="28"/>
        </w:rPr>
        <w:t>);</w:t>
      </w:r>
    </w:p>
    <w:p w:rsidR="00B6297B" w:rsidRPr="0098298A" w:rsidRDefault="00B6297B" w:rsidP="00D2397A">
      <w:pPr>
        <w:pStyle w:val="a3"/>
        <w:numPr>
          <w:ilvl w:val="0"/>
          <w:numId w:val="19"/>
        </w:numPr>
        <w:spacing w:after="0" w:line="288" w:lineRule="auto"/>
        <w:ind w:left="709" w:hanging="709"/>
        <w:jc w:val="both"/>
        <w:rPr>
          <w:rFonts w:ascii="Times New Roman" w:eastAsia="TimesNewRomanPSMT" w:hAnsi="Times New Roman" w:cs="Times New Roman"/>
          <w:sz w:val="28"/>
          <w:szCs w:val="28"/>
        </w:rPr>
      </w:pPr>
      <w:r w:rsidRPr="0098298A">
        <w:rPr>
          <w:rFonts w:ascii="Times New Roman" w:eastAsia="TimesNewRomanPSMT" w:hAnsi="Times New Roman" w:cs="Times New Roman"/>
          <w:sz w:val="28"/>
          <w:szCs w:val="28"/>
        </w:rPr>
        <w:t>по адресатам (</w:t>
      </w:r>
      <w:r w:rsidR="00AE2BA0">
        <w:rPr>
          <w:rFonts w:ascii="Times New Roman" w:eastAsia="TimesNewRomanPSMT" w:hAnsi="Times New Roman" w:cs="Times New Roman"/>
          <w:sz w:val="28"/>
          <w:szCs w:val="28"/>
        </w:rPr>
        <w:t>учителя, воспитатели</w:t>
      </w:r>
      <w:r w:rsidRPr="0098298A">
        <w:rPr>
          <w:rFonts w:ascii="Times New Roman" w:eastAsia="TimesNewRomanPSMT" w:hAnsi="Times New Roman" w:cs="Times New Roman"/>
          <w:sz w:val="28"/>
          <w:szCs w:val="28"/>
        </w:rPr>
        <w:t>, методисты, руководители творческих объединений, руководители образовательных организаций);</w:t>
      </w:r>
    </w:p>
    <w:p w:rsidR="00547D2C" w:rsidRPr="0098298A" w:rsidRDefault="00B6297B" w:rsidP="00D2397A">
      <w:pPr>
        <w:pStyle w:val="a3"/>
        <w:numPr>
          <w:ilvl w:val="0"/>
          <w:numId w:val="19"/>
        </w:numPr>
        <w:spacing w:after="0" w:line="288" w:lineRule="auto"/>
        <w:ind w:left="709" w:hanging="709"/>
        <w:jc w:val="both"/>
        <w:rPr>
          <w:rFonts w:ascii="Times New Roman" w:eastAsia="TimesNewRomanPSMT" w:hAnsi="Times New Roman" w:cs="Times New Roman"/>
          <w:sz w:val="28"/>
          <w:szCs w:val="28"/>
        </w:rPr>
      </w:pPr>
      <w:r w:rsidRPr="0098298A">
        <w:rPr>
          <w:rFonts w:ascii="Times New Roman" w:eastAsia="TimesNewRomanPSMT" w:hAnsi="Times New Roman" w:cs="Times New Roman"/>
          <w:sz w:val="28"/>
          <w:szCs w:val="28"/>
        </w:rPr>
        <w:t>по направлениям деятельности (организационно-массовая, методическая, исследовательская, опытно-экспериментальная).</w:t>
      </w:r>
      <w:r w:rsidR="00547D2C" w:rsidRPr="0098298A">
        <w:rPr>
          <w:rFonts w:ascii="Times New Roman" w:eastAsia="TimesNewRomanPSMT" w:hAnsi="Times New Roman" w:cs="Times New Roman"/>
          <w:sz w:val="28"/>
          <w:szCs w:val="28"/>
        </w:rPr>
        <w:t xml:space="preserve"> </w:t>
      </w:r>
    </w:p>
    <w:p w:rsidR="00D2397A" w:rsidRPr="00B6297B" w:rsidRDefault="0098298A" w:rsidP="00D2397A">
      <w:pPr>
        <w:spacing w:after="0" w:line="288"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Таким образом, данн</w:t>
      </w:r>
      <w:r w:rsidR="0085696F">
        <w:rPr>
          <w:rFonts w:ascii="Times New Roman" w:eastAsia="TimesNewRomanPSMT" w:hAnsi="Times New Roman" w:cs="Times New Roman"/>
          <w:sz w:val="28"/>
          <w:szCs w:val="28"/>
        </w:rPr>
        <w:t xml:space="preserve">ое издание содержит </w:t>
      </w:r>
      <w:r w:rsidR="00D2397A" w:rsidRPr="00B6297B">
        <w:rPr>
          <w:rFonts w:ascii="Times New Roman" w:eastAsia="TimesNewRomanPSMT" w:hAnsi="Times New Roman" w:cs="Times New Roman"/>
          <w:sz w:val="28"/>
          <w:szCs w:val="28"/>
        </w:rPr>
        <w:t>требования к содержанию, структуре</w:t>
      </w:r>
      <w:r w:rsidR="002B45A2">
        <w:rPr>
          <w:rFonts w:ascii="Times New Roman" w:eastAsia="TimesNewRomanPSMT" w:hAnsi="Times New Roman" w:cs="Times New Roman"/>
          <w:sz w:val="28"/>
          <w:szCs w:val="28"/>
        </w:rPr>
        <w:t>,</w:t>
      </w:r>
      <w:r w:rsidR="00D2397A" w:rsidRPr="00B6297B">
        <w:rPr>
          <w:rFonts w:ascii="Times New Roman" w:eastAsia="TimesNewRomanPSMT" w:hAnsi="Times New Roman" w:cs="Times New Roman"/>
          <w:sz w:val="28"/>
          <w:szCs w:val="28"/>
        </w:rPr>
        <w:t xml:space="preserve"> оформлению</w:t>
      </w:r>
      <w:r w:rsidR="002B45A2">
        <w:rPr>
          <w:rFonts w:ascii="Times New Roman" w:eastAsia="TimesNewRomanPSMT" w:hAnsi="Times New Roman" w:cs="Times New Roman"/>
          <w:sz w:val="28"/>
          <w:szCs w:val="28"/>
        </w:rPr>
        <w:t>,</w:t>
      </w:r>
      <w:r w:rsidR="00D2397A">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методические рекомендации</w:t>
      </w:r>
      <w:r w:rsidR="0085696F">
        <w:rPr>
          <w:rFonts w:ascii="Times New Roman" w:eastAsia="TimesNewRomanPSMT" w:hAnsi="Times New Roman" w:cs="Times New Roman"/>
          <w:sz w:val="28"/>
          <w:szCs w:val="28"/>
        </w:rPr>
        <w:t xml:space="preserve"> по созданию</w:t>
      </w:r>
      <w:r w:rsidR="002B45A2">
        <w:rPr>
          <w:rFonts w:ascii="Times New Roman" w:eastAsia="TimesNewRomanPSMT" w:hAnsi="Times New Roman" w:cs="Times New Roman"/>
          <w:sz w:val="28"/>
          <w:szCs w:val="28"/>
        </w:rPr>
        <w:t xml:space="preserve"> </w:t>
      </w:r>
      <w:r w:rsidR="002B45A2" w:rsidRPr="00B6297B">
        <w:rPr>
          <w:rFonts w:ascii="Times New Roman" w:eastAsia="TimesNewRomanPSMT" w:hAnsi="Times New Roman" w:cs="Times New Roman"/>
          <w:sz w:val="28"/>
          <w:szCs w:val="28"/>
        </w:rPr>
        <w:t>методических продук</w:t>
      </w:r>
      <w:r w:rsidR="002B45A2">
        <w:rPr>
          <w:rFonts w:ascii="Times New Roman" w:eastAsia="TimesNewRomanPSMT" w:hAnsi="Times New Roman" w:cs="Times New Roman"/>
          <w:sz w:val="28"/>
          <w:szCs w:val="28"/>
        </w:rPr>
        <w:t>т</w:t>
      </w:r>
      <w:r w:rsidR="002B45A2" w:rsidRPr="00B6297B">
        <w:rPr>
          <w:rFonts w:ascii="Times New Roman" w:eastAsia="TimesNewRomanPSMT" w:hAnsi="Times New Roman" w:cs="Times New Roman"/>
          <w:sz w:val="28"/>
          <w:szCs w:val="28"/>
        </w:rPr>
        <w:t>ов</w:t>
      </w:r>
      <w:r w:rsidR="002B45A2">
        <w:rPr>
          <w:rFonts w:ascii="Times New Roman" w:eastAsia="TimesNewRomanPSMT" w:hAnsi="Times New Roman" w:cs="Times New Roman"/>
          <w:sz w:val="28"/>
          <w:szCs w:val="28"/>
        </w:rPr>
        <w:t xml:space="preserve"> </w:t>
      </w:r>
      <w:r w:rsidR="0085696F">
        <w:rPr>
          <w:rFonts w:ascii="Times New Roman" w:eastAsia="TimesNewRomanPSMT" w:hAnsi="Times New Roman" w:cs="Times New Roman"/>
          <w:sz w:val="28"/>
          <w:szCs w:val="28"/>
        </w:rPr>
        <w:t>– основного результата методической деятельности субъектов системы дополнительного профессионального педагогического образования с учетом ее специфики и приоритетных задач.</w:t>
      </w:r>
      <w:r w:rsidR="00F653E8">
        <w:rPr>
          <w:rFonts w:ascii="Times New Roman" w:eastAsia="TimesNewRomanPSMT" w:hAnsi="Times New Roman" w:cs="Times New Roman"/>
          <w:sz w:val="28"/>
          <w:szCs w:val="28"/>
        </w:rPr>
        <w:t xml:space="preserve"> </w:t>
      </w:r>
    </w:p>
    <w:p w:rsidR="0098298A" w:rsidRPr="00547D2C" w:rsidRDefault="0098298A" w:rsidP="00D2397A">
      <w:pPr>
        <w:spacing w:after="0" w:line="288" w:lineRule="auto"/>
        <w:ind w:firstLine="709"/>
        <w:jc w:val="both"/>
        <w:rPr>
          <w:rFonts w:ascii="Times New Roman" w:eastAsia="TimesNewRomanPSMT" w:hAnsi="Times New Roman" w:cs="Times New Roman"/>
          <w:sz w:val="28"/>
          <w:szCs w:val="28"/>
        </w:rPr>
      </w:pPr>
    </w:p>
    <w:p w:rsidR="00100E60" w:rsidRPr="0085696F" w:rsidRDefault="0085696F" w:rsidP="004943F6">
      <w:pPr>
        <w:pStyle w:val="1"/>
        <w:pageBreakBefore/>
        <w:rPr>
          <w:b/>
          <w:caps/>
          <w:color w:val="000000" w:themeColor="text1"/>
        </w:rPr>
      </w:pPr>
      <w:bookmarkStart w:id="1" w:name="_Toc83910521"/>
      <w:r w:rsidRPr="0085696F">
        <w:rPr>
          <w:b/>
          <w:caps/>
          <w:color w:val="000000" w:themeColor="text1"/>
        </w:rPr>
        <w:lastRenderedPageBreak/>
        <w:t>Типы и виды методическ</w:t>
      </w:r>
      <w:r>
        <w:rPr>
          <w:b/>
          <w:caps/>
          <w:color w:val="000000" w:themeColor="text1"/>
        </w:rPr>
        <w:t>их</w:t>
      </w:r>
      <w:r w:rsidRPr="0085696F">
        <w:rPr>
          <w:b/>
          <w:caps/>
          <w:color w:val="000000" w:themeColor="text1"/>
        </w:rPr>
        <w:t xml:space="preserve"> продуктов</w:t>
      </w:r>
      <w:bookmarkEnd w:id="1"/>
    </w:p>
    <w:p w:rsidR="00100E60" w:rsidRDefault="00100E60" w:rsidP="003E4068">
      <w:pPr>
        <w:spacing w:after="0" w:line="360" w:lineRule="auto"/>
        <w:ind w:firstLine="709"/>
        <w:jc w:val="both"/>
        <w:rPr>
          <w:rFonts w:ascii="Times New Roman" w:hAnsi="Times New Roman" w:cs="Times New Roman"/>
          <w:sz w:val="28"/>
          <w:szCs w:val="28"/>
        </w:rPr>
      </w:pP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Тип методической продукции</w:t>
      </w:r>
      <w:r w:rsidR="00CC689B">
        <w:rPr>
          <w:rFonts w:ascii="Times New Roman" w:eastAsia="TimesNewRomanPSMT" w:hAnsi="Times New Roman" w:cs="Times New Roman"/>
          <w:sz w:val="28"/>
          <w:szCs w:val="28"/>
        </w:rPr>
        <w:t xml:space="preserve"> </w:t>
      </w:r>
      <w:r w:rsidRPr="0085696F">
        <w:rPr>
          <w:rFonts w:ascii="Times New Roman" w:eastAsia="TimesNewRomanPSMT" w:hAnsi="Times New Roman" w:cs="Times New Roman"/>
          <w:sz w:val="28"/>
          <w:szCs w:val="28"/>
        </w:rPr>
        <w:t>определяется в соответствии с ее функциональным назначением</w:t>
      </w:r>
      <w:r w:rsidR="00F653E8">
        <w:rPr>
          <w:rFonts w:ascii="Times New Roman" w:eastAsia="TimesNewRomanPSMT" w:hAnsi="Times New Roman" w:cs="Times New Roman"/>
          <w:sz w:val="28"/>
          <w:szCs w:val="28"/>
        </w:rPr>
        <w:t>. Для системы дополнительного профессионального педагогического образования наибольшее распространение получили следующие виды методических продуктов</w:t>
      </w:r>
      <w:r w:rsidRPr="0085696F">
        <w:rPr>
          <w:rFonts w:ascii="Times New Roman" w:eastAsia="TimesNewRomanPSMT" w:hAnsi="Times New Roman" w:cs="Times New Roman"/>
          <w:sz w:val="28"/>
          <w:szCs w:val="28"/>
        </w:rPr>
        <w:t xml:space="preserve">: </w:t>
      </w:r>
    </w:p>
    <w:p w:rsidR="0085696F" w:rsidRPr="0085696F" w:rsidRDefault="0085696F" w:rsidP="00D2397A">
      <w:pPr>
        <w:pStyle w:val="a3"/>
        <w:numPr>
          <w:ilvl w:val="0"/>
          <w:numId w:val="20"/>
        </w:numPr>
        <w:spacing w:after="0" w:line="288" w:lineRule="auto"/>
        <w:ind w:left="709" w:hanging="709"/>
        <w:jc w:val="both"/>
        <w:rPr>
          <w:rFonts w:ascii="Times New Roman" w:eastAsia="TimesNewRomanPSMT" w:hAnsi="Times New Roman" w:cs="Times New Roman"/>
          <w:sz w:val="28"/>
          <w:szCs w:val="28"/>
        </w:rPr>
      </w:pPr>
      <w:r w:rsidRPr="00F653E8">
        <w:rPr>
          <w:rFonts w:ascii="Times New Roman" w:eastAsia="TimesNewRomanPSMT" w:hAnsi="Times New Roman" w:cs="Times New Roman"/>
          <w:b/>
          <w:i/>
          <w:sz w:val="28"/>
          <w:szCs w:val="28"/>
        </w:rPr>
        <w:t>Информационно-методические продукты</w:t>
      </w:r>
      <w:r w:rsidRPr="0085696F">
        <w:rPr>
          <w:rFonts w:ascii="Times New Roman" w:eastAsia="TimesNewRomanPSMT" w:hAnsi="Times New Roman" w:cs="Times New Roman"/>
          <w:sz w:val="28"/>
          <w:szCs w:val="28"/>
        </w:rPr>
        <w:t xml:space="preserve">. Назначение продукции такого вида </w:t>
      </w:r>
      <w:r w:rsidR="002B45A2">
        <w:rPr>
          <w:rFonts w:ascii="Times New Roman" w:eastAsia="TimesNewRomanPSMT" w:hAnsi="Times New Roman" w:cs="Times New Roman"/>
          <w:sz w:val="28"/>
          <w:szCs w:val="28"/>
        </w:rPr>
        <w:t xml:space="preserve">состоит в </w:t>
      </w:r>
      <w:r w:rsidRPr="0085696F">
        <w:rPr>
          <w:rFonts w:ascii="Times New Roman" w:eastAsia="TimesNewRomanPSMT" w:hAnsi="Times New Roman" w:cs="Times New Roman"/>
          <w:sz w:val="28"/>
          <w:szCs w:val="28"/>
        </w:rPr>
        <w:t>излож</w:t>
      </w:r>
      <w:r w:rsidR="002B45A2">
        <w:rPr>
          <w:rFonts w:ascii="Times New Roman" w:eastAsia="TimesNewRomanPSMT" w:hAnsi="Times New Roman" w:cs="Times New Roman"/>
          <w:sz w:val="28"/>
          <w:szCs w:val="28"/>
        </w:rPr>
        <w:t>ении</w:t>
      </w:r>
      <w:r w:rsidRPr="0085696F">
        <w:rPr>
          <w:rFonts w:ascii="Times New Roman" w:eastAsia="TimesNewRomanPSMT" w:hAnsi="Times New Roman" w:cs="Times New Roman"/>
          <w:sz w:val="28"/>
          <w:szCs w:val="28"/>
        </w:rPr>
        <w:t xml:space="preserve"> сведени</w:t>
      </w:r>
      <w:r w:rsidR="002B45A2">
        <w:rPr>
          <w:rFonts w:ascii="Times New Roman" w:eastAsia="TimesNewRomanPSMT" w:hAnsi="Times New Roman" w:cs="Times New Roman"/>
          <w:sz w:val="28"/>
          <w:szCs w:val="28"/>
        </w:rPr>
        <w:t>й</w:t>
      </w:r>
      <w:r w:rsidRPr="0085696F">
        <w:rPr>
          <w:rFonts w:ascii="Times New Roman" w:eastAsia="TimesNewRomanPSMT" w:hAnsi="Times New Roman" w:cs="Times New Roman"/>
          <w:sz w:val="28"/>
          <w:szCs w:val="28"/>
        </w:rPr>
        <w:t>, подлежащи</w:t>
      </w:r>
      <w:r w:rsidR="002B45A2">
        <w:rPr>
          <w:rFonts w:ascii="Times New Roman" w:eastAsia="TimesNewRomanPSMT" w:hAnsi="Times New Roman" w:cs="Times New Roman"/>
          <w:sz w:val="28"/>
          <w:szCs w:val="28"/>
        </w:rPr>
        <w:t>х</w:t>
      </w:r>
      <w:r w:rsidRPr="0085696F">
        <w:rPr>
          <w:rFonts w:ascii="Times New Roman" w:eastAsia="TimesNewRomanPSMT" w:hAnsi="Times New Roman" w:cs="Times New Roman"/>
          <w:sz w:val="28"/>
          <w:szCs w:val="28"/>
        </w:rPr>
        <w:t xml:space="preserve"> распространению</w:t>
      </w:r>
      <w:r w:rsidR="002B45A2">
        <w:rPr>
          <w:rFonts w:ascii="Times New Roman" w:eastAsia="TimesNewRomanPSMT" w:hAnsi="Times New Roman" w:cs="Times New Roman"/>
          <w:sz w:val="28"/>
          <w:szCs w:val="28"/>
        </w:rPr>
        <w:t>,</w:t>
      </w:r>
      <w:r w:rsidRPr="0085696F">
        <w:rPr>
          <w:rFonts w:ascii="Times New Roman" w:eastAsia="TimesNewRomanPSMT" w:hAnsi="Times New Roman" w:cs="Times New Roman"/>
          <w:sz w:val="28"/>
          <w:szCs w:val="28"/>
        </w:rPr>
        <w:t xml:space="preserve"> разъясн</w:t>
      </w:r>
      <w:r w:rsidR="002B45A2">
        <w:rPr>
          <w:rFonts w:ascii="Times New Roman" w:eastAsia="TimesNewRomanPSMT" w:hAnsi="Times New Roman" w:cs="Times New Roman"/>
          <w:sz w:val="28"/>
          <w:szCs w:val="28"/>
        </w:rPr>
        <w:t>ении</w:t>
      </w:r>
      <w:r w:rsidRPr="0085696F">
        <w:rPr>
          <w:rFonts w:ascii="Times New Roman" w:eastAsia="TimesNewRomanPSMT" w:hAnsi="Times New Roman" w:cs="Times New Roman"/>
          <w:sz w:val="28"/>
          <w:szCs w:val="28"/>
        </w:rPr>
        <w:t xml:space="preserve"> прием</w:t>
      </w:r>
      <w:r w:rsidR="002B45A2">
        <w:rPr>
          <w:rFonts w:ascii="Times New Roman" w:eastAsia="TimesNewRomanPSMT" w:hAnsi="Times New Roman" w:cs="Times New Roman"/>
          <w:sz w:val="28"/>
          <w:szCs w:val="28"/>
        </w:rPr>
        <w:t>ов</w:t>
      </w:r>
      <w:r w:rsidRPr="0085696F">
        <w:rPr>
          <w:rFonts w:ascii="Times New Roman" w:eastAsia="TimesNewRomanPSMT" w:hAnsi="Times New Roman" w:cs="Times New Roman"/>
          <w:sz w:val="28"/>
          <w:szCs w:val="28"/>
        </w:rPr>
        <w:t xml:space="preserve"> и метод</w:t>
      </w:r>
      <w:r w:rsidR="002B45A2">
        <w:rPr>
          <w:rFonts w:ascii="Times New Roman" w:eastAsia="TimesNewRomanPSMT" w:hAnsi="Times New Roman" w:cs="Times New Roman"/>
          <w:sz w:val="28"/>
          <w:szCs w:val="28"/>
        </w:rPr>
        <w:t xml:space="preserve">ов, проведении </w:t>
      </w:r>
      <w:r w:rsidRPr="0085696F">
        <w:rPr>
          <w:rFonts w:ascii="Times New Roman" w:eastAsia="TimesNewRomanPSMT" w:hAnsi="Times New Roman" w:cs="Times New Roman"/>
          <w:sz w:val="28"/>
          <w:szCs w:val="28"/>
        </w:rPr>
        <w:t>анализ</w:t>
      </w:r>
      <w:r w:rsidR="002B45A2">
        <w:rPr>
          <w:rFonts w:ascii="Times New Roman" w:eastAsia="TimesNewRomanPSMT" w:hAnsi="Times New Roman" w:cs="Times New Roman"/>
          <w:sz w:val="28"/>
          <w:szCs w:val="28"/>
        </w:rPr>
        <w:t>а</w:t>
      </w:r>
      <w:r w:rsidRPr="0085696F">
        <w:rPr>
          <w:rFonts w:ascii="Times New Roman" w:eastAsia="TimesNewRomanPSMT" w:hAnsi="Times New Roman" w:cs="Times New Roman"/>
          <w:sz w:val="28"/>
          <w:szCs w:val="28"/>
        </w:rPr>
        <w:t xml:space="preserve"> </w:t>
      </w:r>
      <w:r w:rsidR="002B45A2">
        <w:rPr>
          <w:rFonts w:ascii="Times New Roman" w:eastAsia="TimesNewRomanPSMT" w:hAnsi="Times New Roman" w:cs="Times New Roman"/>
          <w:sz w:val="28"/>
          <w:szCs w:val="28"/>
        </w:rPr>
        <w:t>успешного</w:t>
      </w:r>
      <w:r w:rsidRPr="0085696F">
        <w:rPr>
          <w:rFonts w:ascii="Times New Roman" w:eastAsia="TimesNewRomanPSMT" w:hAnsi="Times New Roman" w:cs="Times New Roman"/>
          <w:sz w:val="28"/>
          <w:szCs w:val="28"/>
        </w:rPr>
        <w:t xml:space="preserve"> педагогическ</w:t>
      </w:r>
      <w:r w:rsidR="002B45A2">
        <w:rPr>
          <w:rFonts w:ascii="Times New Roman" w:eastAsia="TimesNewRomanPSMT" w:hAnsi="Times New Roman" w:cs="Times New Roman"/>
          <w:sz w:val="28"/>
          <w:szCs w:val="28"/>
        </w:rPr>
        <w:t>ого</w:t>
      </w:r>
      <w:r w:rsidRPr="0085696F">
        <w:rPr>
          <w:rFonts w:ascii="Times New Roman" w:eastAsia="TimesNewRomanPSMT" w:hAnsi="Times New Roman" w:cs="Times New Roman"/>
          <w:sz w:val="28"/>
          <w:szCs w:val="28"/>
        </w:rPr>
        <w:t xml:space="preserve"> опыт</w:t>
      </w:r>
      <w:r w:rsidR="002B45A2">
        <w:rPr>
          <w:rFonts w:ascii="Times New Roman" w:eastAsia="TimesNewRomanPSMT" w:hAnsi="Times New Roman" w:cs="Times New Roman"/>
          <w:sz w:val="28"/>
          <w:szCs w:val="28"/>
        </w:rPr>
        <w:t>а,</w:t>
      </w:r>
      <w:r w:rsidRPr="0085696F">
        <w:rPr>
          <w:rFonts w:ascii="Times New Roman" w:eastAsia="TimesNewRomanPSMT" w:hAnsi="Times New Roman" w:cs="Times New Roman"/>
          <w:sz w:val="28"/>
          <w:szCs w:val="28"/>
        </w:rPr>
        <w:t xml:space="preserve"> описа</w:t>
      </w:r>
      <w:r w:rsidR="002B45A2">
        <w:rPr>
          <w:rFonts w:ascii="Times New Roman" w:eastAsia="TimesNewRomanPSMT" w:hAnsi="Times New Roman" w:cs="Times New Roman"/>
          <w:sz w:val="28"/>
          <w:szCs w:val="28"/>
        </w:rPr>
        <w:t>нии</w:t>
      </w:r>
      <w:r w:rsidRPr="0085696F">
        <w:rPr>
          <w:rFonts w:ascii="Times New Roman" w:eastAsia="TimesNewRomanPSMT" w:hAnsi="Times New Roman" w:cs="Times New Roman"/>
          <w:sz w:val="28"/>
          <w:szCs w:val="28"/>
        </w:rPr>
        <w:t xml:space="preserve"> действия, ориент</w:t>
      </w:r>
      <w:r w:rsidR="002B45A2">
        <w:rPr>
          <w:rFonts w:ascii="Times New Roman" w:eastAsia="TimesNewRomanPSMT" w:hAnsi="Times New Roman" w:cs="Times New Roman"/>
          <w:sz w:val="28"/>
          <w:szCs w:val="28"/>
        </w:rPr>
        <w:t>ации</w:t>
      </w:r>
      <w:r w:rsidRPr="0085696F">
        <w:rPr>
          <w:rFonts w:ascii="Times New Roman" w:eastAsia="TimesNewRomanPSMT" w:hAnsi="Times New Roman" w:cs="Times New Roman"/>
          <w:sz w:val="28"/>
          <w:szCs w:val="28"/>
        </w:rPr>
        <w:t xml:space="preserve"> в текущих событиях. </w:t>
      </w:r>
      <w:r w:rsidR="002B45A2">
        <w:rPr>
          <w:rFonts w:ascii="Times New Roman" w:eastAsia="TimesNewRomanPSMT" w:hAnsi="Times New Roman" w:cs="Times New Roman"/>
          <w:sz w:val="28"/>
          <w:szCs w:val="28"/>
        </w:rPr>
        <w:t>У автора данного вида методического продукта имеется возможность р</w:t>
      </w:r>
      <w:r w:rsidRPr="0085696F">
        <w:rPr>
          <w:rFonts w:ascii="Times New Roman" w:eastAsia="TimesNewRomanPSMT" w:hAnsi="Times New Roman" w:cs="Times New Roman"/>
          <w:sz w:val="28"/>
          <w:szCs w:val="28"/>
        </w:rPr>
        <w:t xml:space="preserve">ассказать о проведенном </w:t>
      </w:r>
      <w:r w:rsidR="00CC689B">
        <w:rPr>
          <w:rFonts w:ascii="Times New Roman" w:eastAsia="TimesNewRomanPSMT" w:hAnsi="Times New Roman" w:cs="Times New Roman"/>
          <w:sz w:val="28"/>
          <w:szCs w:val="28"/>
        </w:rPr>
        <w:t>мероприятии, реализуемой деятельности</w:t>
      </w:r>
      <w:r w:rsidR="002B45A2">
        <w:rPr>
          <w:rFonts w:ascii="Times New Roman" w:eastAsia="TimesNewRomanPSMT" w:hAnsi="Times New Roman" w:cs="Times New Roman"/>
          <w:sz w:val="28"/>
          <w:szCs w:val="28"/>
        </w:rPr>
        <w:t>,</w:t>
      </w:r>
      <w:r w:rsidRPr="0085696F">
        <w:rPr>
          <w:rFonts w:ascii="Times New Roman" w:eastAsia="TimesNewRomanPSMT" w:hAnsi="Times New Roman" w:cs="Times New Roman"/>
          <w:sz w:val="28"/>
          <w:szCs w:val="28"/>
        </w:rPr>
        <w:t xml:space="preserve"> разъяснить</w:t>
      </w:r>
      <w:r w:rsidR="00CC689B">
        <w:rPr>
          <w:rFonts w:ascii="Times New Roman" w:eastAsia="TimesNewRomanPSMT" w:hAnsi="Times New Roman" w:cs="Times New Roman"/>
          <w:sz w:val="28"/>
          <w:szCs w:val="28"/>
        </w:rPr>
        <w:t>,</w:t>
      </w:r>
      <w:r w:rsidRPr="0085696F">
        <w:rPr>
          <w:rFonts w:ascii="Times New Roman" w:eastAsia="TimesNewRomanPSMT" w:hAnsi="Times New Roman" w:cs="Times New Roman"/>
          <w:sz w:val="28"/>
          <w:szCs w:val="28"/>
        </w:rPr>
        <w:t xml:space="preserve"> как применять инновационные педагогические технологии и т.д. Примерами могут служить методическое описание, методический информационный справочник, описание </w:t>
      </w:r>
      <w:r w:rsidR="002B45A2">
        <w:rPr>
          <w:rFonts w:ascii="Times New Roman" w:eastAsia="TimesNewRomanPSMT" w:hAnsi="Times New Roman" w:cs="Times New Roman"/>
          <w:sz w:val="28"/>
          <w:szCs w:val="28"/>
        </w:rPr>
        <w:t>продуктивного</w:t>
      </w:r>
      <w:r w:rsidRPr="0085696F">
        <w:rPr>
          <w:rFonts w:ascii="Times New Roman" w:eastAsia="TimesNewRomanPSMT" w:hAnsi="Times New Roman" w:cs="Times New Roman"/>
          <w:sz w:val="28"/>
          <w:szCs w:val="28"/>
        </w:rPr>
        <w:t xml:space="preserve"> педагогического опыта, портфолио, бюллетень, аннотация, словарь, газета, вестник, реферативный сборник и др. </w:t>
      </w:r>
    </w:p>
    <w:p w:rsidR="0085696F" w:rsidRPr="0085696F" w:rsidRDefault="0085696F" w:rsidP="00D2397A">
      <w:pPr>
        <w:pStyle w:val="a3"/>
        <w:numPr>
          <w:ilvl w:val="0"/>
          <w:numId w:val="20"/>
        </w:numPr>
        <w:spacing w:after="0" w:line="288" w:lineRule="auto"/>
        <w:ind w:left="709" w:hanging="709"/>
        <w:jc w:val="both"/>
        <w:rPr>
          <w:rFonts w:ascii="Times New Roman" w:eastAsia="TimesNewRomanPSMT" w:hAnsi="Times New Roman" w:cs="Times New Roman"/>
          <w:sz w:val="28"/>
          <w:szCs w:val="28"/>
        </w:rPr>
      </w:pPr>
      <w:r w:rsidRPr="00F653E8">
        <w:rPr>
          <w:rFonts w:ascii="Times New Roman" w:eastAsia="TimesNewRomanPSMT" w:hAnsi="Times New Roman" w:cs="Times New Roman"/>
          <w:b/>
          <w:i/>
          <w:sz w:val="28"/>
          <w:szCs w:val="28"/>
        </w:rPr>
        <w:t>Организационно-методические продукты</w:t>
      </w:r>
      <w:r w:rsidRPr="0085696F">
        <w:rPr>
          <w:rFonts w:ascii="Times New Roman" w:eastAsia="TimesNewRomanPSMT" w:hAnsi="Times New Roman" w:cs="Times New Roman"/>
          <w:sz w:val="28"/>
          <w:szCs w:val="28"/>
        </w:rPr>
        <w:t xml:space="preserve">. Назначение продукции такого вида </w:t>
      </w:r>
      <w:r w:rsidR="002B45A2">
        <w:rPr>
          <w:rFonts w:ascii="Times New Roman" w:eastAsia="TimesNewRomanPSMT" w:hAnsi="Times New Roman" w:cs="Times New Roman"/>
          <w:sz w:val="28"/>
          <w:szCs w:val="28"/>
        </w:rPr>
        <w:t>состоит в</w:t>
      </w:r>
      <w:r w:rsidRPr="0085696F">
        <w:rPr>
          <w:rFonts w:ascii="Times New Roman" w:eastAsia="TimesNewRomanPSMT" w:hAnsi="Times New Roman" w:cs="Times New Roman"/>
          <w:sz w:val="28"/>
          <w:szCs w:val="28"/>
        </w:rPr>
        <w:t xml:space="preserve"> разъяснени</w:t>
      </w:r>
      <w:r w:rsidR="002B45A2">
        <w:rPr>
          <w:rFonts w:ascii="Times New Roman" w:eastAsia="TimesNewRomanPSMT" w:hAnsi="Times New Roman" w:cs="Times New Roman"/>
          <w:sz w:val="28"/>
          <w:szCs w:val="28"/>
        </w:rPr>
        <w:t>и</w:t>
      </w:r>
      <w:r w:rsidRPr="0085696F">
        <w:rPr>
          <w:rFonts w:ascii="Times New Roman" w:eastAsia="TimesNewRomanPSMT" w:hAnsi="Times New Roman" w:cs="Times New Roman"/>
          <w:sz w:val="28"/>
          <w:szCs w:val="28"/>
        </w:rPr>
        <w:t xml:space="preserve"> </w:t>
      </w:r>
      <w:r w:rsidR="00CC689B">
        <w:rPr>
          <w:rFonts w:ascii="Times New Roman" w:eastAsia="TimesNewRomanPSMT" w:hAnsi="Times New Roman" w:cs="Times New Roman"/>
          <w:sz w:val="28"/>
          <w:szCs w:val="28"/>
        </w:rPr>
        <w:t xml:space="preserve">педагогам </w:t>
      </w:r>
      <w:r w:rsidRPr="0085696F">
        <w:rPr>
          <w:rFonts w:ascii="Times New Roman" w:eastAsia="TimesNewRomanPSMT" w:hAnsi="Times New Roman" w:cs="Times New Roman"/>
          <w:sz w:val="28"/>
          <w:szCs w:val="28"/>
        </w:rPr>
        <w:t>целей, порядка организации и проведения массовых мероприятий, раскрыти</w:t>
      </w:r>
      <w:r w:rsidR="002B45A2">
        <w:rPr>
          <w:rFonts w:ascii="Times New Roman" w:eastAsia="TimesNewRomanPSMT" w:hAnsi="Times New Roman" w:cs="Times New Roman"/>
          <w:sz w:val="28"/>
          <w:szCs w:val="28"/>
        </w:rPr>
        <w:t>и</w:t>
      </w:r>
      <w:r w:rsidRPr="0085696F">
        <w:rPr>
          <w:rFonts w:ascii="Times New Roman" w:eastAsia="TimesNewRomanPSMT" w:hAnsi="Times New Roman" w:cs="Times New Roman"/>
          <w:sz w:val="28"/>
          <w:szCs w:val="28"/>
        </w:rPr>
        <w:t xml:space="preserve"> методики </w:t>
      </w:r>
      <w:r w:rsidR="00CC689B">
        <w:rPr>
          <w:rFonts w:ascii="Times New Roman" w:eastAsia="TimesNewRomanPSMT" w:hAnsi="Times New Roman" w:cs="Times New Roman"/>
          <w:sz w:val="28"/>
          <w:szCs w:val="28"/>
        </w:rPr>
        <w:t>учебно</w:t>
      </w:r>
      <w:r w:rsidRPr="0085696F">
        <w:rPr>
          <w:rFonts w:ascii="Times New Roman" w:eastAsia="TimesNewRomanPSMT" w:hAnsi="Times New Roman" w:cs="Times New Roman"/>
          <w:sz w:val="28"/>
          <w:szCs w:val="28"/>
        </w:rPr>
        <w:t xml:space="preserve">-воспитательной работы. Примерами могут служить методическая инструкция, методическая записка, методическая разработка, методические рекомендации, методическое пособие, памятки, положения и др. </w:t>
      </w:r>
    </w:p>
    <w:p w:rsidR="0085696F" w:rsidRPr="0085696F" w:rsidRDefault="0085696F" w:rsidP="00D2397A">
      <w:pPr>
        <w:pStyle w:val="a3"/>
        <w:numPr>
          <w:ilvl w:val="0"/>
          <w:numId w:val="20"/>
        </w:numPr>
        <w:spacing w:after="0" w:line="288" w:lineRule="auto"/>
        <w:ind w:left="709" w:hanging="709"/>
        <w:jc w:val="both"/>
        <w:rPr>
          <w:rFonts w:ascii="Times New Roman" w:eastAsia="TimesNewRomanPSMT" w:hAnsi="Times New Roman" w:cs="Times New Roman"/>
          <w:sz w:val="28"/>
          <w:szCs w:val="28"/>
        </w:rPr>
      </w:pPr>
      <w:r w:rsidRPr="00F653E8">
        <w:rPr>
          <w:rFonts w:ascii="Times New Roman" w:eastAsia="TimesNewRomanPSMT" w:hAnsi="Times New Roman" w:cs="Times New Roman"/>
          <w:b/>
          <w:i/>
          <w:sz w:val="28"/>
          <w:szCs w:val="28"/>
        </w:rPr>
        <w:t>Прикладные методические продукты</w:t>
      </w:r>
      <w:r w:rsidRPr="0085696F">
        <w:rPr>
          <w:rFonts w:ascii="Times New Roman" w:eastAsia="TimesNewRomanPSMT" w:hAnsi="Times New Roman" w:cs="Times New Roman"/>
          <w:sz w:val="28"/>
          <w:szCs w:val="28"/>
        </w:rPr>
        <w:t xml:space="preserve">. Продукция такого вида создается с целью дополнения, иллюстрирования основного материала, в том числе изложенного в других видах методической продукции. Примерами могут служить тематическая подборка материала (текстового, наглядно-иллюстративного), иллюстрации (фотографии, рисунки, схемы, графики), видеоролики, диаграммы, графики и др. </w:t>
      </w:r>
    </w:p>
    <w:p w:rsidR="0085696F" w:rsidRPr="0085696F" w:rsidRDefault="0085696F" w:rsidP="00D2397A">
      <w:pPr>
        <w:pStyle w:val="a3"/>
        <w:numPr>
          <w:ilvl w:val="0"/>
          <w:numId w:val="20"/>
        </w:numPr>
        <w:spacing w:after="0" w:line="288" w:lineRule="auto"/>
        <w:ind w:left="709" w:hanging="709"/>
        <w:jc w:val="both"/>
        <w:rPr>
          <w:rFonts w:ascii="Times New Roman" w:eastAsia="TimesNewRomanPSMT" w:hAnsi="Times New Roman" w:cs="Times New Roman"/>
          <w:sz w:val="28"/>
          <w:szCs w:val="28"/>
        </w:rPr>
      </w:pPr>
      <w:r w:rsidRPr="00F653E8">
        <w:rPr>
          <w:rFonts w:ascii="Times New Roman" w:eastAsia="TimesNewRomanPSMT" w:hAnsi="Times New Roman" w:cs="Times New Roman"/>
          <w:b/>
          <w:i/>
          <w:sz w:val="28"/>
          <w:szCs w:val="28"/>
        </w:rPr>
        <w:t>Научно-методические продукты</w:t>
      </w:r>
      <w:r w:rsidRPr="0085696F">
        <w:rPr>
          <w:rFonts w:ascii="Times New Roman" w:eastAsia="TimesNewRomanPSMT" w:hAnsi="Times New Roman" w:cs="Times New Roman"/>
          <w:sz w:val="28"/>
          <w:szCs w:val="28"/>
        </w:rPr>
        <w:t xml:space="preserve">. Продукция такого вида создается с целью передачи подходов, способов и методов обучения и воспитания. Она находит свое отражение в публикации статей в специальных журналах, сборниках научных трудов. Видами данного типа </w:t>
      </w:r>
      <w:r w:rsidRPr="0085696F">
        <w:rPr>
          <w:rFonts w:ascii="Times New Roman" w:eastAsia="TimesNewRomanPSMT" w:hAnsi="Times New Roman" w:cs="Times New Roman"/>
          <w:sz w:val="28"/>
          <w:szCs w:val="28"/>
        </w:rPr>
        <w:lastRenderedPageBreak/>
        <w:t xml:space="preserve">продукции являются исследовательская работа, доклад, тезисы, учебно-методический комплекс. </w:t>
      </w:r>
    </w:p>
    <w:p w:rsidR="0085696F" w:rsidRPr="0085696F" w:rsidRDefault="0085696F" w:rsidP="00D2397A">
      <w:pPr>
        <w:pStyle w:val="a3"/>
        <w:numPr>
          <w:ilvl w:val="0"/>
          <w:numId w:val="20"/>
        </w:numPr>
        <w:spacing w:after="0" w:line="288" w:lineRule="auto"/>
        <w:ind w:left="709" w:hanging="709"/>
        <w:jc w:val="both"/>
        <w:rPr>
          <w:rFonts w:ascii="Times New Roman" w:eastAsia="TimesNewRomanPSMT" w:hAnsi="Times New Roman" w:cs="Times New Roman"/>
          <w:sz w:val="28"/>
          <w:szCs w:val="28"/>
        </w:rPr>
      </w:pPr>
      <w:r w:rsidRPr="00F653E8">
        <w:rPr>
          <w:rFonts w:ascii="Times New Roman" w:eastAsia="TimesNewRomanPSMT" w:hAnsi="Times New Roman" w:cs="Times New Roman"/>
          <w:b/>
          <w:i/>
          <w:sz w:val="28"/>
          <w:szCs w:val="28"/>
        </w:rPr>
        <w:t>Учебные (образовательные) продукты</w:t>
      </w:r>
      <w:r w:rsidRPr="0085696F">
        <w:rPr>
          <w:rFonts w:ascii="Times New Roman" w:eastAsia="TimesNewRomanPSMT" w:hAnsi="Times New Roman" w:cs="Times New Roman"/>
          <w:sz w:val="28"/>
          <w:szCs w:val="28"/>
        </w:rPr>
        <w:t xml:space="preserve">. Продукция такого вида создается с целью определения содержания, объема, порядка изучения и </w:t>
      </w:r>
      <w:r w:rsidR="00383981">
        <w:rPr>
          <w:rFonts w:ascii="Times New Roman" w:eastAsia="TimesNewRomanPSMT" w:hAnsi="Times New Roman" w:cs="Times New Roman"/>
          <w:sz w:val="28"/>
          <w:szCs w:val="28"/>
        </w:rPr>
        <w:t>изложения материала, предусмотренного дополнительной профессиональной программой повышения квалификации или профессиональной переподготовки</w:t>
      </w:r>
      <w:r w:rsidRPr="0085696F">
        <w:rPr>
          <w:rFonts w:ascii="Times New Roman" w:eastAsia="TimesNewRomanPSMT" w:hAnsi="Times New Roman" w:cs="Times New Roman"/>
          <w:sz w:val="28"/>
          <w:szCs w:val="28"/>
        </w:rPr>
        <w:t>. Примерами могут служить учебн</w:t>
      </w:r>
      <w:r w:rsidR="00673A6B">
        <w:rPr>
          <w:rFonts w:ascii="Times New Roman" w:eastAsia="TimesNewRomanPSMT" w:hAnsi="Times New Roman" w:cs="Times New Roman"/>
          <w:sz w:val="28"/>
          <w:szCs w:val="28"/>
        </w:rPr>
        <w:t>ое пособие</w:t>
      </w:r>
      <w:r w:rsidRPr="0085696F">
        <w:rPr>
          <w:rFonts w:ascii="Times New Roman" w:eastAsia="TimesNewRomanPSMT" w:hAnsi="Times New Roman" w:cs="Times New Roman"/>
          <w:sz w:val="28"/>
          <w:szCs w:val="28"/>
        </w:rPr>
        <w:t xml:space="preserve">, рабочая тетрадь, самоучитель, учебная программа. </w:t>
      </w:r>
    </w:p>
    <w:p w:rsidR="0085696F" w:rsidRPr="0085696F" w:rsidRDefault="0085696F" w:rsidP="00D2397A">
      <w:pPr>
        <w:pStyle w:val="a3"/>
        <w:numPr>
          <w:ilvl w:val="0"/>
          <w:numId w:val="20"/>
        </w:numPr>
        <w:spacing w:after="0" w:line="288" w:lineRule="auto"/>
        <w:ind w:left="709" w:hanging="709"/>
        <w:jc w:val="both"/>
        <w:rPr>
          <w:rFonts w:ascii="Times New Roman" w:eastAsia="TimesNewRomanPSMT" w:hAnsi="Times New Roman" w:cs="Times New Roman"/>
          <w:sz w:val="28"/>
          <w:szCs w:val="28"/>
        </w:rPr>
      </w:pPr>
      <w:r w:rsidRPr="00F653E8">
        <w:rPr>
          <w:rFonts w:ascii="Times New Roman" w:eastAsia="TimesNewRomanPSMT" w:hAnsi="Times New Roman" w:cs="Times New Roman"/>
          <w:b/>
          <w:i/>
          <w:sz w:val="28"/>
          <w:szCs w:val="28"/>
        </w:rPr>
        <w:t>Рекламные продукты</w:t>
      </w:r>
      <w:r w:rsidRPr="0085696F">
        <w:rPr>
          <w:rFonts w:ascii="Times New Roman" w:eastAsia="TimesNewRomanPSMT" w:hAnsi="Times New Roman" w:cs="Times New Roman"/>
          <w:sz w:val="28"/>
          <w:szCs w:val="28"/>
        </w:rPr>
        <w:t xml:space="preserve">. Основная функция данной продукции – передавать информацию об услугах, ознакомить с ними потенциальных потребителей, убедить их в необходимости воспользоваться предложенными услугами. Рекламное издание содержит сведения о различных мероприятиях, информационных услугах, изданиях, предлагаемых данной образовательной организацией. Примерами могут служить буклет, проспект, независимые вкладыши, пресс-релиз, рекламный ролик. </w:t>
      </w:r>
    </w:p>
    <w:p w:rsidR="0085696F" w:rsidRPr="0085696F" w:rsidRDefault="0085696F" w:rsidP="00D2397A">
      <w:pPr>
        <w:pStyle w:val="a3"/>
        <w:numPr>
          <w:ilvl w:val="0"/>
          <w:numId w:val="20"/>
        </w:numPr>
        <w:spacing w:after="0" w:line="288" w:lineRule="auto"/>
        <w:ind w:left="709" w:hanging="709"/>
        <w:jc w:val="both"/>
        <w:rPr>
          <w:rFonts w:ascii="Times New Roman" w:eastAsia="TimesNewRomanPSMT" w:hAnsi="Times New Roman" w:cs="Times New Roman"/>
          <w:sz w:val="28"/>
          <w:szCs w:val="28"/>
        </w:rPr>
      </w:pPr>
      <w:r w:rsidRPr="00F653E8">
        <w:rPr>
          <w:rFonts w:ascii="Times New Roman" w:eastAsia="TimesNewRomanPSMT" w:hAnsi="Times New Roman" w:cs="Times New Roman"/>
          <w:b/>
          <w:i/>
          <w:sz w:val="28"/>
          <w:szCs w:val="28"/>
        </w:rPr>
        <w:t>Электронные издания</w:t>
      </w:r>
      <w:r w:rsidRPr="0085696F">
        <w:rPr>
          <w:rFonts w:ascii="Times New Roman" w:eastAsia="TimesNewRomanPSMT" w:hAnsi="Times New Roman" w:cs="Times New Roman"/>
          <w:sz w:val="28"/>
          <w:szCs w:val="28"/>
        </w:rPr>
        <w:t>. Совокупность мультимедиа, текстовой, речевой, видео и другой информации. Структурный материал по какой-либо тематике. Видами данного типа продукции являются электронн</w:t>
      </w:r>
      <w:r w:rsidR="00EC2C24">
        <w:rPr>
          <w:rFonts w:ascii="Times New Roman" w:eastAsia="TimesNewRomanPSMT" w:hAnsi="Times New Roman" w:cs="Times New Roman"/>
          <w:sz w:val="28"/>
          <w:szCs w:val="28"/>
        </w:rPr>
        <w:t>ое</w:t>
      </w:r>
      <w:r w:rsidRPr="0085696F">
        <w:rPr>
          <w:rFonts w:ascii="Times New Roman" w:eastAsia="TimesNewRomanPSMT" w:hAnsi="Times New Roman" w:cs="Times New Roman"/>
          <w:sz w:val="28"/>
          <w:szCs w:val="28"/>
        </w:rPr>
        <w:t xml:space="preserve"> учебн</w:t>
      </w:r>
      <w:r w:rsidR="00EC2C24">
        <w:rPr>
          <w:rFonts w:ascii="Times New Roman" w:eastAsia="TimesNewRomanPSMT" w:hAnsi="Times New Roman" w:cs="Times New Roman"/>
          <w:sz w:val="28"/>
          <w:szCs w:val="28"/>
        </w:rPr>
        <w:t>ое пособие</w:t>
      </w:r>
      <w:r w:rsidRPr="0085696F">
        <w:rPr>
          <w:rFonts w:ascii="Times New Roman" w:eastAsia="TimesNewRomanPSMT" w:hAnsi="Times New Roman" w:cs="Times New Roman"/>
          <w:sz w:val="28"/>
          <w:szCs w:val="28"/>
        </w:rPr>
        <w:t>, сервисные программные средства общего назначения, программные средства для контроля и измерения уровня знаний, умений и навыков, электронные тренажеры, программные средства лабораторий удаленного доступа и виртуальных лабораторий, информационно-поисковые системы, автоматизированные обучающие системы, электронные конструкторы, навигаторы и т.д.</w:t>
      </w:r>
    </w:p>
    <w:p w:rsidR="0085696F" w:rsidRDefault="0085696F" w:rsidP="00D2397A">
      <w:pPr>
        <w:spacing w:after="0" w:line="288"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Дадим краткую характеристику каждого из указанных видов методических продуктов.</w:t>
      </w:r>
    </w:p>
    <w:p w:rsidR="0085696F" w:rsidRPr="0085696F" w:rsidRDefault="00F653E8" w:rsidP="00D2397A">
      <w:pPr>
        <w:spacing w:after="0" w:line="288"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 </w:t>
      </w:r>
      <w:r w:rsidRPr="00F653E8">
        <w:rPr>
          <w:rFonts w:ascii="Times New Roman" w:eastAsia="TimesNewRomanPSMT" w:hAnsi="Times New Roman" w:cs="Times New Roman"/>
          <w:b/>
          <w:i/>
          <w:sz w:val="28"/>
          <w:szCs w:val="28"/>
        </w:rPr>
        <w:t>и</w:t>
      </w:r>
      <w:r w:rsidR="0085696F" w:rsidRPr="00F653E8">
        <w:rPr>
          <w:rFonts w:ascii="Times New Roman" w:eastAsia="TimesNewRomanPSMT" w:hAnsi="Times New Roman" w:cs="Times New Roman"/>
          <w:b/>
          <w:i/>
          <w:sz w:val="28"/>
          <w:szCs w:val="28"/>
        </w:rPr>
        <w:t>нформационно-методически</w:t>
      </w:r>
      <w:r w:rsidRPr="00F653E8">
        <w:rPr>
          <w:rFonts w:ascii="Times New Roman" w:eastAsia="TimesNewRomanPSMT" w:hAnsi="Times New Roman" w:cs="Times New Roman"/>
          <w:b/>
          <w:i/>
          <w:sz w:val="28"/>
          <w:szCs w:val="28"/>
        </w:rPr>
        <w:t>м</w:t>
      </w:r>
      <w:r w:rsidR="0085696F" w:rsidRPr="00F653E8">
        <w:rPr>
          <w:rFonts w:ascii="Times New Roman" w:eastAsia="TimesNewRomanPSMT" w:hAnsi="Times New Roman" w:cs="Times New Roman"/>
          <w:b/>
          <w:sz w:val="28"/>
          <w:szCs w:val="28"/>
        </w:rPr>
        <w:t xml:space="preserve"> </w:t>
      </w:r>
      <w:r w:rsidR="0085696F" w:rsidRPr="00F653E8">
        <w:rPr>
          <w:rFonts w:ascii="Times New Roman" w:eastAsia="TimesNewRomanPSMT" w:hAnsi="Times New Roman" w:cs="Times New Roman"/>
          <w:b/>
          <w:i/>
          <w:sz w:val="28"/>
          <w:szCs w:val="28"/>
        </w:rPr>
        <w:t>продукт</w:t>
      </w:r>
      <w:r w:rsidRPr="00F653E8">
        <w:rPr>
          <w:rFonts w:ascii="Times New Roman" w:eastAsia="TimesNewRomanPSMT" w:hAnsi="Times New Roman" w:cs="Times New Roman"/>
          <w:b/>
          <w:i/>
          <w:sz w:val="28"/>
          <w:szCs w:val="28"/>
        </w:rPr>
        <w:t>ам</w:t>
      </w:r>
      <w:r>
        <w:rPr>
          <w:rFonts w:ascii="Times New Roman" w:eastAsia="TimesNewRomanPSMT" w:hAnsi="Times New Roman" w:cs="Times New Roman"/>
          <w:sz w:val="28"/>
          <w:szCs w:val="28"/>
        </w:rPr>
        <w:t xml:space="preserve"> относятся</w:t>
      </w:r>
      <w:r w:rsidR="0085696F" w:rsidRPr="0085696F">
        <w:rPr>
          <w:rFonts w:ascii="Times New Roman" w:eastAsia="TimesNewRomanPSMT" w:hAnsi="Times New Roman" w:cs="Times New Roman"/>
          <w:sz w:val="28"/>
          <w:szCs w:val="28"/>
        </w:rPr>
        <w:t>:</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653E8">
        <w:rPr>
          <w:rFonts w:ascii="Times New Roman" w:eastAsia="TimesNewRomanPSMT" w:hAnsi="Times New Roman" w:cs="Times New Roman"/>
          <w:i/>
          <w:sz w:val="28"/>
          <w:szCs w:val="28"/>
        </w:rPr>
        <w:t>Аналитическая справка</w:t>
      </w:r>
      <w:r w:rsidRPr="0085696F">
        <w:rPr>
          <w:rFonts w:ascii="Times New Roman" w:eastAsia="TimesNewRomanPSMT" w:hAnsi="Times New Roman" w:cs="Times New Roman"/>
          <w:sz w:val="28"/>
          <w:szCs w:val="28"/>
        </w:rPr>
        <w:t xml:space="preserve"> – справка, содержащая краткие, систематизированные, обобщенные и критически оцененные сведения по </w:t>
      </w:r>
      <w:r w:rsidR="00673A6B">
        <w:rPr>
          <w:rFonts w:ascii="Times New Roman" w:eastAsia="TimesNewRomanPSMT" w:hAnsi="Times New Roman" w:cs="Times New Roman"/>
          <w:sz w:val="28"/>
          <w:szCs w:val="28"/>
        </w:rPr>
        <w:t xml:space="preserve">методической </w:t>
      </w:r>
      <w:r w:rsidRPr="0085696F">
        <w:rPr>
          <w:rFonts w:ascii="Times New Roman" w:eastAsia="TimesNewRomanPSMT" w:hAnsi="Times New Roman" w:cs="Times New Roman"/>
          <w:sz w:val="28"/>
          <w:szCs w:val="28"/>
        </w:rPr>
        <w:t xml:space="preserve">проблеме с указанием тенденций и всех важных характеристик в текстовой или табличной форме. Составляется на основе анализа сведений, полученных из разных источников, на основе сопоставления полученных данных, анализа и сравнения цифровых данных, обобщения полученной информации, а также прогнозирования и моделирования ситуации.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653E8">
        <w:rPr>
          <w:rFonts w:ascii="Times New Roman" w:eastAsia="TimesNewRomanPSMT" w:hAnsi="Times New Roman" w:cs="Times New Roman"/>
          <w:i/>
          <w:sz w:val="28"/>
          <w:szCs w:val="28"/>
        </w:rPr>
        <w:lastRenderedPageBreak/>
        <w:t>Аннотация</w:t>
      </w:r>
      <w:r w:rsidRPr="0085696F">
        <w:rPr>
          <w:rFonts w:ascii="Times New Roman" w:eastAsia="TimesNewRomanPSMT" w:hAnsi="Times New Roman" w:cs="Times New Roman"/>
          <w:sz w:val="28"/>
          <w:szCs w:val="28"/>
        </w:rPr>
        <w:t xml:space="preserve"> – краткая характеристика содержания книги, методического пособия, разработки. В ней раскрывается социально-функциональное и </w:t>
      </w:r>
      <w:r w:rsidR="00383981">
        <w:rPr>
          <w:rFonts w:ascii="Times New Roman" w:eastAsia="TimesNewRomanPSMT" w:hAnsi="Times New Roman" w:cs="Times New Roman"/>
          <w:sz w:val="28"/>
          <w:szCs w:val="28"/>
        </w:rPr>
        <w:t>адресное</w:t>
      </w:r>
      <w:r w:rsidRPr="0085696F">
        <w:rPr>
          <w:rFonts w:ascii="Times New Roman" w:eastAsia="TimesNewRomanPSMT" w:hAnsi="Times New Roman" w:cs="Times New Roman"/>
          <w:sz w:val="28"/>
          <w:szCs w:val="28"/>
        </w:rPr>
        <w:t xml:space="preserve"> назначение методического материала, его форма и другие особенности.</w:t>
      </w:r>
    </w:p>
    <w:p w:rsidR="0085696F" w:rsidRPr="00F653E8" w:rsidRDefault="0085696F" w:rsidP="007E394C">
      <w:pPr>
        <w:spacing w:after="0" w:line="288" w:lineRule="auto"/>
        <w:ind w:firstLine="709"/>
        <w:jc w:val="both"/>
        <w:rPr>
          <w:rFonts w:ascii="Times New Roman" w:eastAsia="TimesNewRomanPSMT" w:hAnsi="Times New Roman" w:cs="Times New Roman"/>
          <w:sz w:val="28"/>
          <w:szCs w:val="28"/>
        </w:rPr>
      </w:pPr>
      <w:r w:rsidRPr="00F653E8">
        <w:rPr>
          <w:rFonts w:ascii="Times New Roman" w:eastAsia="TimesNewRomanPSMT" w:hAnsi="Times New Roman" w:cs="Times New Roman"/>
          <w:i/>
          <w:sz w:val="28"/>
          <w:szCs w:val="28"/>
        </w:rPr>
        <w:t>Бюллетень</w:t>
      </w:r>
      <w:r w:rsidRPr="0085696F">
        <w:rPr>
          <w:rFonts w:ascii="Times New Roman" w:eastAsia="TimesNewRomanPSMT" w:hAnsi="Times New Roman" w:cs="Times New Roman"/>
          <w:sz w:val="28"/>
          <w:szCs w:val="28"/>
        </w:rPr>
        <w:t xml:space="preserve"> – периодическое или продолжающееся издание, выпускаемое оперативно, содержащее краткие официальные материалы по вопросам, входящим в круг ведения выпускающей его организации. Периодические бюллетени имеют, как правило, постоянную рубрикацию. В отдельных случаях могут выпускаться в течение короткого времени, ограниченного определенным мероприятием. Бюллетень выпускается с целью оперативного и систематического оповещения педагогических работников о новинках литературы, об инновационных формах работы и т.д. В бюллетене публикуются нормативно-правовые акты, регулирующие деятельность организаций. Специфической чертой этого вида методической продукции является официальный характер включаемых в бюллетень материалов. Выделяют следующие виды бюллетеней: </w:t>
      </w:r>
      <w:r w:rsidRPr="00F653E8">
        <w:rPr>
          <w:rFonts w:ascii="Times New Roman" w:eastAsia="TimesNewRomanPSMT" w:hAnsi="Times New Roman" w:cs="Times New Roman"/>
          <w:sz w:val="28"/>
          <w:szCs w:val="28"/>
        </w:rPr>
        <w:t xml:space="preserve">бюллетень-таблица; статистический бюллетень; бюллетень-хроника; нормативный бюллетень; рекламный бюллетень; справочный бюллетень. </w:t>
      </w:r>
    </w:p>
    <w:p w:rsidR="0085696F" w:rsidRPr="0085696F" w:rsidRDefault="00F653E8" w:rsidP="00D2397A">
      <w:pPr>
        <w:spacing w:after="0" w:line="288"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w:t>
      </w:r>
      <w:r w:rsidR="0085696F" w:rsidRPr="0085696F">
        <w:rPr>
          <w:rFonts w:ascii="Times New Roman" w:eastAsia="TimesNewRomanPSMT" w:hAnsi="Times New Roman" w:cs="Times New Roman"/>
          <w:sz w:val="28"/>
          <w:szCs w:val="28"/>
        </w:rPr>
        <w:t>одержа</w:t>
      </w:r>
      <w:r>
        <w:rPr>
          <w:rFonts w:ascii="Times New Roman" w:eastAsia="TimesNewRomanPSMT" w:hAnsi="Times New Roman" w:cs="Times New Roman"/>
          <w:sz w:val="28"/>
          <w:szCs w:val="28"/>
        </w:rPr>
        <w:t>тельно</w:t>
      </w:r>
      <w:r w:rsidR="0085696F" w:rsidRPr="0085696F">
        <w:rPr>
          <w:rFonts w:ascii="Times New Roman" w:eastAsia="TimesNewRomanPSMT" w:hAnsi="Times New Roman" w:cs="Times New Roman"/>
          <w:sz w:val="28"/>
          <w:szCs w:val="28"/>
        </w:rPr>
        <w:t xml:space="preserve"> бюллетен</w:t>
      </w:r>
      <w:r>
        <w:rPr>
          <w:rFonts w:ascii="Times New Roman" w:eastAsia="TimesNewRomanPSMT" w:hAnsi="Times New Roman" w:cs="Times New Roman"/>
          <w:sz w:val="28"/>
          <w:szCs w:val="28"/>
        </w:rPr>
        <w:t xml:space="preserve">ь как методический продукт включает следующие инвариантные компоненты: 1) </w:t>
      </w:r>
      <w:r w:rsidR="0085696F" w:rsidRPr="0085696F">
        <w:rPr>
          <w:rFonts w:ascii="Times New Roman" w:eastAsia="TimesNewRomanPSMT" w:hAnsi="Times New Roman" w:cs="Times New Roman"/>
          <w:sz w:val="28"/>
          <w:szCs w:val="28"/>
        </w:rPr>
        <w:t xml:space="preserve">название бюллетеня; </w:t>
      </w:r>
      <w:r>
        <w:rPr>
          <w:rFonts w:ascii="Times New Roman" w:eastAsia="TimesNewRomanPSMT" w:hAnsi="Times New Roman" w:cs="Times New Roman"/>
          <w:sz w:val="28"/>
          <w:szCs w:val="28"/>
        </w:rPr>
        <w:t xml:space="preserve">2) </w:t>
      </w:r>
      <w:r w:rsidR="0085696F" w:rsidRPr="0085696F">
        <w:rPr>
          <w:rFonts w:ascii="Times New Roman" w:eastAsia="TimesNewRomanPSMT" w:hAnsi="Times New Roman" w:cs="Times New Roman"/>
          <w:sz w:val="28"/>
          <w:szCs w:val="28"/>
        </w:rPr>
        <w:t xml:space="preserve">автор бюллетеня, год издания; </w:t>
      </w:r>
      <w:r>
        <w:rPr>
          <w:rFonts w:ascii="Times New Roman" w:eastAsia="TimesNewRomanPSMT" w:hAnsi="Times New Roman" w:cs="Times New Roman"/>
          <w:sz w:val="28"/>
          <w:szCs w:val="28"/>
        </w:rPr>
        <w:t xml:space="preserve">3) </w:t>
      </w:r>
      <w:r w:rsidR="0085696F" w:rsidRPr="0085696F">
        <w:rPr>
          <w:rFonts w:ascii="Times New Roman" w:eastAsia="TimesNewRomanPSMT" w:hAnsi="Times New Roman" w:cs="Times New Roman"/>
          <w:sz w:val="28"/>
          <w:szCs w:val="28"/>
        </w:rPr>
        <w:tab/>
        <w:t xml:space="preserve">новости; </w:t>
      </w:r>
      <w:r>
        <w:rPr>
          <w:rFonts w:ascii="Times New Roman" w:eastAsia="TimesNewRomanPSMT" w:hAnsi="Times New Roman" w:cs="Times New Roman"/>
          <w:sz w:val="28"/>
          <w:szCs w:val="28"/>
        </w:rPr>
        <w:t xml:space="preserve">4) </w:t>
      </w:r>
      <w:r w:rsidR="0085696F" w:rsidRPr="0085696F">
        <w:rPr>
          <w:rFonts w:ascii="Times New Roman" w:eastAsia="TimesNewRomanPSMT" w:hAnsi="Times New Roman" w:cs="Times New Roman"/>
          <w:sz w:val="28"/>
          <w:szCs w:val="28"/>
        </w:rPr>
        <w:t>постоянные тематические разделы, в</w:t>
      </w:r>
      <w:r>
        <w:rPr>
          <w:rFonts w:ascii="Times New Roman" w:eastAsia="TimesNewRomanPSMT" w:hAnsi="Times New Roman" w:cs="Times New Roman"/>
          <w:sz w:val="28"/>
          <w:szCs w:val="28"/>
        </w:rPr>
        <w:t xml:space="preserve"> которых публикуются нормати</w:t>
      </w:r>
      <w:r w:rsidR="0085696F" w:rsidRPr="0085696F">
        <w:rPr>
          <w:rFonts w:ascii="Times New Roman" w:eastAsia="TimesNewRomanPSMT" w:hAnsi="Times New Roman" w:cs="Times New Roman"/>
          <w:sz w:val="28"/>
          <w:szCs w:val="28"/>
        </w:rPr>
        <w:t xml:space="preserve">вно-правовые документы, освещаются новинки литературы, описываются достижения, инновации и др.; </w:t>
      </w:r>
      <w:r>
        <w:rPr>
          <w:rFonts w:ascii="Times New Roman" w:eastAsia="TimesNewRomanPSMT" w:hAnsi="Times New Roman" w:cs="Times New Roman"/>
          <w:sz w:val="28"/>
          <w:szCs w:val="28"/>
        </w:rPr>
        <w:t xml:space="preserve">5) </w:t>
      </w:r>
      <w:r w:rsidR="0085696F" w:rsidRPr="0085696F">
        <w:rPr>
          <w:rFonts w:ascii="Times New Roman" w:eastAsia="TimesNewRomanPSMT" w:hAnsi="Times New Roman" w:cs="Times New Roman"/>
          <w:sz w:val="28"/>
          <w:szCs w:val="28"/>
        </w:rPr>
        <w:t xml:space="preserve">объявления; </w:t>
      </w:r>
      <w:r>
        <w:rPr>
          <w:rFonts w:ascii="Times New Roman" w:eastAsia="TimesNewRomanPSMT" w:hAnsi="Times New Roman" w:cs="Times New Roman"/>
          <w:sz w:val="28"/>
          <w:szCs w:val="28"/>
        </w:rPr>
        <w:t xml:space="preserve">6) </w:t>
      </w:r>
      <w:r w:rsidR="0085696F" w:rsidRPr="0085696F">
        <w:rPr>
          <w:rFonts w:ascii="Times New Roman" w:eastAsia="TimesNewRomanPSMT" w:hAnsi="Times New Roman" w:cs="Times New Roman"/>
          <w:sz w:val="28"/>
          <w:szCs w:val="28"/>
        </w:rPr>
        <w:t>практические материалы, ответы на вопросы.</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 xml:space="preserve">В бюллетене допускается наличие рисунков, графиков и других иллюстраций. Содержание бюллетеня должно отвечать основной цели его создания и целевой аудитории.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653E8">
        <w:rPr>
          <w:rFonts w:ascii="Times New Roman" w:eastAsia="TimesNewRomanPSMT" w:hAnsi="Times New Roman" w:cs="Times New Roman"/>
          <w:i/>
          <w:sz w:val="28"/>
          <w:szCs w:val="28"/>
        </w:rPr>
        <w:t>Вестник</w:t>
      </w:r>
      <w:r w:rsidRPr="0085696F">
        <w:rPr>
          <w:rFonts w:ascii="Times New Roman" w:eastAsia="TimesNewRomanPSMT" w:hAnsi="Times New Roman" w:cs="Times New Roman"/>
          <w:sz w:val="28"/>
          <w:szCs w:val="28"/>
        </w:rPr>
        <w:t xml:space="preserve"> – выпускаемое организацией периодическое или продолжающееся издание, в котором публикуются материалы (статьи) научного, информационного, методического характера, нормативно-правовые акты.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653E8">
        <w:rPr>
          <w:rFonts w:ascii="Times New Roman" w:eastAsia="TimesNewRomanPSMT" w:hAnsi="Times New Roman" w:cs="Times New Roman"/>
          <w:i/>
          <w:sz w:val="28"/>
          <w:szCs w:val="28"/>
        </w:rPr>
        <w:t>Газета</w:t>
      </w:r>
      <w:r w:rsidRPr="0085696F">
        <w:rPr>
          <w:rFonts w:ascii="Times New Roman" w:eastAsia="TimesNewRomanPSMT" w:hAnsi="Times New Roman" w:cs="Times New Roman"/>
          <w:sz w:val="28"/>
          <w:szCs w:val="28"/>
        </w:rPr>
        <w:t xml:space="preserve"> – периодическое текстовое издание, выходящее через непродолжительные интервалы времени, содержащее официальные материалы, оперативную информацию и статьи по актуальным вопросам образования и воспитания, а также литературные произведения, иллюстрации, фотоснимки, рекламу. В газете используются различные жанры. Событийная информация публикуется в виде заметок, интервью, репортажей, отчетов, а </w:t>
      </w:r>
      <w:r w:rsidRPr="0085696F">
        <w:rPr>
          <w:rFonts w:ascii="Times New Roman" w:eastAsia="TimesNewRomanPSMT" w:hAnsi="Times New Roman" w:cs="Times New Roman"/>
          <w:sz w:val="28"/>
          <w:szCs w:val="28"/>
        </w:rPr>
        <w:lastRenderedPageBreak/>
        <w:t xml:space="preserve">аналитические произведения </w:t>
      </w:r>
      <w:r w:rsidR="00F653E8">
        <w:rPr>
          <w:rFonts w:ascii="Times New Roman" w:eastAsia="TimesNewRomanPSMT" w:hAnsi="Times New Roman" w:cs="Times New Roman"/>
          <w:sz w:val="28"/>
          <w:szCs w:val="28"/>
        </w:rPr>
        <w:t>–</w:t>
      </w:r>
      <w:r w:rsidRPr="0085696F">
        <w:rPr>
          <w:rFonts w:ascii="Times New Roman" w:eastAsia="TimesNewRomanPSMT" w:hAnsi="Times New Roman" w:cs="Times New Roman"/>
          <w:sz w:val="28"/>
          <w:szCs w:val="28"/>
        </w:rPr>
        <w:t xml:space="preserve"> в</w:t>
      </w:r>
      <w:r w:rsidR="00F653E8">
        <w:rPr>
          <w:rFonts w:ascii="Times New Roman" w:eastAsia="TimesNewRomanPSMT" w:hAnsi="Times New Roman" w:cs="Times New Roman"/>
          <w:sz w:val="28"/>
          <w:szCs w:val="28"/>
        </w:rPr>
        <w:t xml:space="preserve"> </w:t>
      </w:r>
      <w:r w:rsidRPr="0085696F">
        <w:rPr>
          <w:rFonts w:ascii="Times New Roman" w:eastAsia="TimesNewRomanPSMT" w:hAnsi="Times New Roman" w:cs="Times New Roman"/>
          <w:sz w:val="28"/>
          <w:szCs w:val="28"/>
        </w:rPr>
        <w:t xml:space="preserve">виде очерка, зарисовки, фельетона, памфлета. Газета используется для обмена мнениями по вопросам организации образовательного процесса, совершенствования профессионального мастерства педагогических работников, повышения их квалификации. Может выпускаться в течение короткого времени, ограниченного определенным мероприятием. Также может иметь приложение. Газетное издание </w:t>
      </w:r>
      <w:r w:rsidR="00D961AF">
        <w:rPr>
          <w:rFonts w:ascii="Times New Roman" w:eastAsia="TimesNewRomanPSMT" w:hAnsi="Times New Roman" w:cs="Times New Roman"/>
          <w:sz w:val="28"/>
          <w:szCs w:val="28"/>
        </w:rPr>
        <w:t>–</w:t>
      </w:r>
      <w:r w:rsidRPr="0085696F">
        <w:rPr>
          <w:rFonts w:ascii="Times New Roman" w:eastAsia="TimesNewRomanPSMT" w:hAnsi="Times New Roman" w:cs="Times New Roman"/>
          <w:sz w:val="28"/>
          <w:szCs w:val="28"/>
        </w:rPr>
        <w:t xml:space="preserve"> листовое издание в виде одного или нескольких листов печатного материала установленного формата.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653E8">
        <w:rPr>
          <w:rFonts w:ascii="Times New Roman" w:eastAsia="TimesNewRomanPSMT" w:hAnsi="Times New Roman" w:cs="Times New Roman"/>
          <w:i/>
          <w:sz w:val="28"/>
          <w:szCs w:val="28"/>
        </w:rPr>
        <w:t>Информационно-методическая выставка</w:t>
      </w:r>
      <w:r w:rsidRPr="0085696F">
        <w:rPr>
          <w:rFonts w:ascii="Times New Roman" w:eastAsia="TimesNewRomanPSMT" w:hAnsi="Times New Roman" w:cs="Times New Roman"/>
          <w:sz w:val="28"/>
          <w:szCs w:val="28"/>
        </w:rPr>
        <w:t xml:space="preserve"> – наглядная форма ознакомления с новинками литературы, методическими материалами, освещающими педагогический опыт работы и других видов методической продукции. Обычно выставка посвящается определенной теме, в соответствии с которой подбираются методические материалы. В зависимости от времени действия выставка может быть временная, если ее работы ограничена определенными временными рамками, и постоянной, если она предназначена для постоянной работы в течение длительного времени. В зависимости от расположения выставка может быть стационарной, имеющей определенное место, и передвижной или выездной, если ее фонд вывозится в другие организации. В структуру методической выставки входит название, отражающее ее тему и назначение, адресат, разделы выставки (название, подзаголовок, эпиграф), аннотация литературы.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653E8">
        <w:rPr>
          <w:rFonts w:ascii="Times New Roman" w:eastAsia="TimesNewRomanPSMT" w:hAnsi="Times New Roman" w:cs="Times New Roman"/>
          <w:i/>
          <w:sz w:val="28"/>
          <w:szCs w:val="28"/>
        </w:rPr>
        <w:t>Информационно-методический журнал</w:t>
      </w:r>
      <w:r w:rsidRPr="0085696F">
        <w:rPr>
          <w:rFonts w:ascii="Times New Roman" w:eastAsia="TimesNewRomanPSMT" w:hAnsi="Times New Roman" w:cs="Times New Roman"/>
          <w:sz w:val="28"/>
          <w:szCs w:val="28"/>
        </w:rPr>
        <w:t xml:space="preserve"> – официально утвержденное периодическое текстовое, сброшюрованное издание, содержащее статьи методического и нормативного характера, а также материалы по обмену опытом, инновационным технологиям.</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653E8">
        <w:rPr>
          <w:rFonts w:ascii="Times New Roman" w:eastAsia="TimesNewRomanPSMT" w:hAnsi="Times New Roman" w:cs="Times New Roman"/>
          <w:i/>
          <w:sz w:val="28"/>
          <w:szCs w:val="28"/>
        </w:rPr>
        <w:t>Информационный листок</w:t>
      </w:r>
      <w:r w:rsidRPr="0085696F">
        <w:rPr>
          <w:rFonts w:ascii="Times New Roman" w:eastAsia="TimesNewRomanPSMT" w:hAnsi="Times New Roman" w:cs="Times New Roman"/>
          <w:sz w:val="28"/>
          <w:szCs w:val="28"/>
        </w:rPr>
        <w:t xml:space="preserve"> – периодическое или продолжающееся текстовое листовое издание объемом не более четырех страниц, содержащее общественную, научную или производственную информацию, отражающее сведения о каком-либо опыте или достижении.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653E8">
        <w:rPr>
          <w:rFonts w:ascii="Times New Roman" w:eastAsia="TimesNewRomanPSMT" w:hAnsi="Times New Roman" w:cs="Times New Roman"/>
          <w:i/>
          <w:sz w:val="28"/>
          <w:szCs w:val="28"/>
        </w:rPr>
        <w:t>Методический информационный справочник</w:t>
      </w:r>
      <w:r w:rsidRPr="0085696F">
        <w:rPr>
          <w:rFonts w:ascii="Times New Roman" w:eastAsia="TimesNewRomanPSMT" w:hAnsi="Times New Roman" w:cs="Times New Roman"/>
          <w:sz w:val="28"/>
          <w:szCs w:val="28"/>
        </w:rPr>
        <w:t xml:space="preserve"> – сборник вопросов и ответов на злободневные проблемы по организации и содержанию работы.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653E8">
        <w:rPr>
          <w:rFonts w:ascii="Times New Roman" w:eastAsia="TimesNewRomanPSMT" w:hAnsi="Times New Roman" w:cs="Times New Roman"/>
          <w:i/>
          <w:sz w:val="28"/>
          <w:szCs w:val="28"/>
        </w:rPr>
        <w:t>Обзоры деятельности структурного подразделения (отдела)</w:t>
      </w:r>
      <w:r w:rsidRPr="0085696F">
        <w:rPr>
          <w:rFonts w:ascii="Times New Roman" w:eastAsia="TimesNewRomanPSMT" w:hAnsi="Times New Roman" w:cs="Times New Roman"/>
          <w:sz w:val="28"/>
          <w:szCs w:val="28"/>
        </w:rPr>
        <w:t xml:space="preserve"> </w:t>
      </w:r>
      <w:r w:rsidR="00F653E8">
        <w:rPr>
          <w:rFonts w:ascii="Times New Roman" w:eastAsia="TimesNewRomanPSMT" w:hAnsi="Times New Roman" w:cs="Times New Roman"/>
          <w:sz w:val="28"/>
          <w:szCs w:val="28"/>
        </w:rPr>
        <w:t>–</w:t>
      </w:r>
      <w:r w:rsidRPr="0085696F">
        <w:rPr>
          <w:rFonts w:ascii="Times New Roman" w:eastAsia="TimesNewRomanPSMT" w:hAnsi="Times New Roman" w:cs="Times New Roman"/>
          <w:sz w:val="28"/>
          <w:szCs w:val="28"/>
        </w:rPr>
        <w:t xml:space="preserve"> отражают состояние </w:t>
      </w:r>
      <w:r w:rsidR="00673A6B">
        <w:rPr>
          <w:rFonts w:ascii="Times New Roman" w:eastAsia="TimesNewRomanPSMT" w:hAnsi="Times New Roman" w:cs="Times New Roman"/>
          <w:sz w:val="28"/>
          <w:szCs w:val="28"/>
        </w:rPr>
        <w:t>методической деятельности</w:t>
      </w:r>
      <w:r w:rsidRPr="0085696F">
        <w:rPr>
          <w:rFonts w:ascii="Times New Roman" w:eastAsia="TimesNewRomanPSMT" w:hAnsi="Times New Roman" w:cs="Times New Roman"/>
          <w:sz w:val="28"/>
          <w:szCs w:val="28"/>
        </w:rPr>
        <w:t xml:space="preserve"> отдела за определенный период. Они составляются на основе анализа деятельности, отчетов об их работе и т.п. Основная задача обзора – на основе анализа практики раскрыть направления деятельности, определить насколько содержание их работы </w:t>
      </w:r>
      <w:r w:rsidRPr="0085696F">
        <w:rPr>
          <w:rFonts w:ascii="Times New Roman" w:eastAsia="TimesNewRomanPSMT" w:hAnsi="Times New Roman" w:cs="Times New Roman"/>
          <w:sz w:val="28"/>
          <w:szCs w:val="28"/>
        </w:rPr>
        <w:lastRenderedPageBreak/>
        <w:t xml:space="preserve">актуально, установить использование сотрудников отдела наиболее эффективных форм и методов работы. </w:t>
      </w:r>
    </w:p>
    <w:p w:rsidR="0085696F" w:rsidRPr="0085696F" w:rsidRDefault="00D961AF" w:rsidP="00D2397A">
      <w:pPr>
        <w:spacing w:after="0" w:line="288"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i/>
          <w:sz w:val="28"/>
          <w:szCs w:val="28"/>
        </w:rPr>
        <w:t>Описание продуктивного</w:t>
      </w:r>
      <w:r w:rsidR="0085696F" w:rsidRPr="00F653E8">
        <w:rPr>
          <w:rFonts w:ascii="Times New Roman" w:eastAsia="TimesNewRomanPSMT" w:hAnsi="Times New Roman" w:cs="Times New Roman"/>
          <w:i/>
          <w:sz w:val="28"/>
          <w:szCs w:val="28"/>
        </w:rPr>
        <w:t xml:space="preserve"> педагогическ</w:t>
      </w:r>
      <w:r>
        <w:rPr>
          <w:rFonts w:ascii="Times New Roman" w:eastAsia="TimesNewRomanPSMT" w:hAnsi="Times New Roman" w:cs="Times New Roman"/>
          <w:i/>
          <w:sz w:val="28"/>
          <w:szCs w:val="28"/>
        </w:rPr>
        <w:t>ого</w:t>
      </w:r>
      <w:r w:rsidR="0085696F" w:rsidRPr="00F653E8">
        <w:rPr>
          <w:rFonts w:ascii="Times New Roman" w:eastAsia="TimesNewRomanPSMT" w:hAnsi="Times New Roman" w:cs="Times New Roman"/>
          <w:i/>
          <w:sz w:val="28"/>
          <w:szCs w:val="28"/>
        </w:rPr>
        <w:t xml:space="preserve"> опыт</w:t>
      </w:r>
      <w:r>
        <w:rPr>
          <w:rFonts w:ascii="Times New Roman" w:eastAsia="TimesNewRomanPSMT" w:hAnsi="Times New Roman" w:cs="Times New Roman"/>
          <w:i/>
          <w:sz w:val="28"/>
          <w:szCs w:val="28"/>
        </w:rPr>
        <w:t>а</w:t>
      </w:r>
      <w:r w:rsidR="0085696F" w:rsidRPr="0085696F">
        <w:rPr>
          <w:rFonts w:ascii="Times New Roman" w:eastAsia="TimesNewRomanPSMT" w:hAnsi="Times New Roman" w:cs="Times New Roman"/>
          <w:sz w:val="28"/>
          <w:szCs w:val="28"/>
        </w:rPr>
        <w:t xml:space="preserve"> – это </w:t>
      </w:r>
      <w:r>
        <w:rPr>
          <w:rFonts w:ascii="Times New Roman" w:eastAsia="TimesNewRomanPSMT" w:hAnsi="Times New Roman" w:cs="Times New Roman"/>
          <w:sz w:val="28"/>
          <w:szCs w:val="28"/>
        </w:rPr>
        <w:t xml:space="preserve">представленная в концентрированном виде </w:t>
      </w:r>
      <w:r w:rsidR="0085696F" w:rsidRPr="0085696F">
        <w:rPr>
          <w:rFonts w:ascii="Times New Roman" w:eastAsia="TimesNewRomanPSMT" w:hAnsi="Times New Roman" w:cs="Times New Roman"/>
          <w:sz w:val="28"/>
          <w:szCs w:val="28"/>
        </w:rPr>
        <w:t xml:space="preserve">практика, содержащая в себе элементы творческого поиска, новизны, оригинальности, это высокое мастерство учителя, т.е. такая работа, которая дает наилучший педагогический результат. Описание </w:t>
      </w:r>
      <w:r>
        <w:rPr>
          <w:rFonts w:ascii="Times New Roman" w:eastAsia="TimesNewRomanPSMT" w:hAnsi="Times New Roman" w:cs="Times New Roman"/>
          <w:sz w:val="28"/>
          <w:szCs w:val="28"/>
        </w:rPr>
        <w:t>продуктивного</w:t>
      </w:r>
      <w:r w:rsidR="0085696F" w:rsidRPr="0085696F">
        <w:rPr>
          <w:rFonts w:ascii="Times New Roman" w:eastAsia="TimesNewRomanPSMT" w:hAnsi="Times New Roman" w:cs="Times New Roman"/>
          <w:sz w:val="28"/>
          <w:szCs w:val="28"/>
        </w:rPr>
        <w:t xml:space="preserve"> педагогического опыта включает в себя: </w:t>
      </w:r>
    </w:p>
    <w:p w:rsidR="0085696F" w:rsidRPr="00F653E8" w:rsidRDefault="0085696F" w:rsidP="00D2397A">
      <w:pPr>
        <w:pStyle w:val="a3"/>
        <w:numPr>
          <w:ilvl w:val="0"/>
          <w:numId w:val="22"/>
        </w:numPr>
        <w:spacing w:after="0" w:line="288" w:lineRule="auto"/>
        <w:ind w:left="709" w:hanging="709"/>
        <w:jc w:val="both"/>
        <w:rPr>
          <w:rFonts w:ascii="Times New Roman" w:eastAsia="TimesNewRomanPSMT" w:hAnsi="Times New Roman" w:cs="Times New Roman"/>
          <w:sz w:val="28"/>
          <w:szCs w:val="28"/>
        </w:rPr>
      </w:pPr>
      <w:r w:rsidRPr="00F653E8">
        <w:rPr>
          <w:rFonts w:ascii="Times New Roman" w:eastAsia="TimesNewRomanPSMT" w:hAnsi="Times New Roman" w:cs="Times New Roman"/>
          <w:sz w:val="28"/>
          <w:szCs w:val="28"/>
        </w:rPr>
        <w:t xml:space="preserve">наименование опыта, автор, группа авторов или образовательное учреждение, адрес; </w:t>
      </w:r>
    </w:p>
    <w:p w:rsidR="00673A6B" w:rsidRDefault="0085696F" w:rsidP="00D2397A">
      <w:pPr>
        <w:pStyle w:val="a3"/>
        <w:numPr>
          <w:ilvl w:val="0"/>
          <w:numId w:val="22"/>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t xml:space="preserve">обоснование актуальности опыта и его значении для повышения уровня образовательного процесса; </w:t>
      </w:r>
    </w:p>
    <w:p w:rsidR="0085696F" w:rsidRPr="00F82DFA" w:rsidRDefault="0085696F" w:rsidP="00D2397A">
      <w:pPr>
        <w:pStyle w:val="a3"/>
        <w:numPr>
          <w:ilvl w:val="0"/>
          <w:numId w:val="22"/>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t xml:space="preserve">вид опыта по уровню новизны; </w:t>
      </w:r>
    </w:p>
    <w:p w:rsidR="0085696F" w:rsidRPr="00F82DFA" w:rsidRDefault="0085696F" w:rsidP="00D2397A">
      <w:pPr>
        <w:pStyle w:val="a3"/>
        <w:numPr>
          <w:ilvl w:val="0"/>
          <w:numId w:val="22"/>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t>теоретическ</w:t>
      </w:r>
      <w:r w:rsidR="00F82DFA">
        <w:rPr>
          <w:rFonts w:ascii="Times New Roman" w:eastAsia="TimesNewRomanPSMT" w:hAnsi="Times New Roman" w:cs="Times New Roman"/>
          <w:sz w:val="28"/>
          <w:szCs w:val="28"/>
        </w:rPr>
        <w:t>ую</w:t>
      </w:r>
      <w:r w:rsidRPr="00F82DFA">
        <w:rPr>
          <w:rFonts w:ascii="Times New Roman" w:eastAsia="TimesNewRomanPSMT" w:hAnsi="Times New Roman" w:cs="Times New Roman"/>
          <w:sz w:val="28"/>
          <w:szCs w:val="28"/>
        </w:rPr>
        <w:t xml:space="preserve"> баз</w:t>
      </w:r>
      <w:r w:rsidR="00F82DFA">
        <w:rPr>
          <w:rFonts w:ascii="Times New Roman" w:eastAsia="TimesNewRomanPSMT" w:hAnsi="Times New Roman" w:cs="Times New Roman"/>
          <w:sz w:val="28"/>
          <w:szCs w:val="28"/>
        </w:rPr>
        <w:t>у</w:t>
      </w:r>
      <w:r w:rsidRPr="00F82DFA">
        <w:rPr>
          <w:rFonts w:ascii="Times New Roman" w:eastAsia="TimesNewRomanPSMT" w:hAnsi="Times New Roman" w:cs="Times New Roman"/>
          <w:sz w:val="28"/>
          <w:szCs w:val="28"/>
        </w:rPr>
        <w:t xml:space="preserve"> опыта (концептуальные основы и сущность опыта), его технологи</w:t>
      </w:r>
      <w:r w:rsidR="00673A6B">
        <w:rPr>
          <w:rFonts w:ascii="Times New Roman" w:eastAsia="TimesNewRomanPSMT" w:hAnsi="Times New Roman" w:cs="Times New Roman"/>
          <w:sz w:val="28"/>
          <w:szCs w:val="28"/>
        </w:rPr>
        <w:t>и</w:t>
      </w:r>
      <w:r w:rsidRPr="00F82DFA">
        <w:rPr>
          <w:rFonts w:ascii="Times New Roman" w:eastAsia="TimesNewRomanPSMT" w:hAnsi="Times New Roman" w:cs="Times New Roman"/>
          <w:sz w:val="28"/>
          <w:szCs w:val="28"/>
        </w:rPr>
        <w:t xml:space="preserve"> (система конкретных действий, форм, методов и приемов работы); </w:t>
      </w:r>
    </w:p>
    <w:p w:rsidR="0085696F" w:rsidRPr="00F653E8" w:rsidRDefault="0085696F" w:rsidP="00D2397A">
      <w:pPr>
        <w:pStyle w:val="a3"/>
        <w:numPr>
          <w:ilvl w:val="0"/>
          <w:numId w:val="22"/>
        </w:numPr>
        <w:spacing w:after="0" w:line="288" w:lineRule="auto"/>
        <w:ind w:left="709" w:hanging="709"/>
        <w:jc w:val="both"/>
        <w:rPr>
          <w:rFonts w:ascii="Times New Roman" w:eastAsia="TimesNewRomanPSMT" w:hAnsi="Times New Roman" w:cs="Times New Roman"/>
          <w:sz w:val="28"/>
          <w:szCs w:val="28"/>
        </w:rPr>
      </w:pPr>
      <w:r w:rsidRPr="00F653E8">
        <w:rPr>
          <w:rFonts w:ascii="Times New Roman" w:eastAsia="TimesNewRomanPSMT" w:hAnsi="Times New Roman" w:cs="Times New Roman"/>
          <w:sz w:val="28"/>
          <w:szCs w:val="28"/>
        </w:rPr>
        <w:t>ведущ</w:t>
      </w:r>
      <w:r w:rsidR="00F82DFA">
        <w:rPr>
          <w:rFonts w:ascii="Times New Roman" w:eastAsia="TimesNewRomanPSMT" w:hAnsi="Times New Roman" w:cs="Times New Roman"/>
          <w:sz w:val="28"/>
          <w:szCs w:val="28"/>
        </w:rPr>
        <w:t>ую</w:t>
      </w:r>
      <w:r w:rsidRPr="00F653E8">
        <w:rPr>
          <w:rFonts w:ascii="Times New Roman" w:eastAsia="TimesNewRomanPSMT" w:hAnsi="Times New Roman" w:cs="Times New Roman"/>
          <w:sz w:val="28"/>
          <w:szCs w:val="28"/>
        </w:rPr>
        <w:t xml:space="preserve"> педагогическ</w:t>
      </w:r>
      <w:r w:rsidR="00F82DFA">
        <w:rPr>
          <w:rFonts w:ascii="Times New Roman" w:eastAsia="TimesNewRomanPSMT" w:hAnsi="Times New Roman" w:cs="Times New Roman"/>
          <w:sz w:val="28"/>
          <w:szCs w:val="28"/>
        </w:rPr>
        <w:t>ую</w:t>
      </w:r>
      <w:r w:rsidRPr="00F653E8">
        <w:rPr>
          <w:rFonts w:ascii="Times New Roman" w:eastAsia="TimesNewRomanPSMT" w:hAnsi="Times New Roman" w:cs="Times New Roman"/>
          <w:sz w:val="28"/>
          <w:szCs w:val="28"/>
        </w:rPr>
        <w:t xml:space="preserve"> иде</w:t>
      </w:r>
      <w:r w:rsidR="00F82DFA">
        <w:rPr>
          <w:rFonts w:ascii="Times New Roman" w:eastAsia="TimesNewRomanPSMT" w:hAnsi="Times New Roman" w:cs="Times New Roman"/>
          <w:sz w:val="28"/>
          <w:szCs w:val="28"/>
        </w:rPr>
        <w:t>ю</w:t>
      </w:r>
      <w:r w:rsidRPr="00F653E8">
        <w:rPr>
          <w:rFonts w:ascii="Times New Roman" w:eastAsia="TimesNewRomanPSMT" w:hAnsi="Times New Roman" w:cs="Times New Roman"/>
          <w:sz w:val="28"/>
          <w:szCs w:val="28"/>
        </w:rPr>
        <w:t>, вытекающ</w:t>
      </w:r>
      <w:r w:rsidR="00F82DFA">
        <w:rPr>
          <w:rFonts w:ascii="Times New Roman" w:eastAsia="TimesNewRomanPSMT" w:hAnsi="Times New Roman" w:cs="Times New Roman"/>
          <w:sz w:val="28"/>
          <w:szCs w:val="28"/>
        </w:rPr>
        <w:t>ую</w:t>
      </w:r>
      <w:r w:rsidRPr="00F653E8">
        <w:rPr>
          <w:rFonts w:ascii="Times New Roman" w:eastAsia="TimesNewRomanPSMT" w:hAnsi="Times New Roman" w:cs="Times New Roman"/>
          <w:sz w:val="28"/>
          <w:szCs w:val="28"/>
        </w:rPr>
        <w:t xml:space="preserve"> из данного опыта; </w:t>
      </w:r>
    </w:p>
    <w:p w:rsidR="0085696F" w:rsidRPr="00F653E8" w:rsidRDefault="0085696F" w:rsidP="00D2397A">
      <w:pPr>
        <w:pStyle w:val="a3"/>
        <w:numPr>
          <w:ilvl w:val="0"/>
          <w:numId w:val="22"/>
        </w:numPr>
        <w:spacing w:after="0" w:line="288" w:lineRule="auto"/>
        <w:ind w:left="709" w:hanging="709"/>
        <w:jc w:val="both"/>
        <w:rPr>
          <w:rFonts w:ascii="Times New Roman" w:eastAsia="TimesNewRomanPSMT" w:hAnsi="Times New Roman" w:cs="Times New Roman"/>
          <w:sz w:val="28"/>
          <w:szCs w:val="28"/>
        </w:rPr>
      </w:pPr>
      <w:r w:rsidRPr="00F653E8">
        <w:rPr>
          <w:rFonts w:ascii="Times New Roman" w:eastAsia="TimesNewRomanPSMT" w:hAnsi="Times New Roman" w:cs="Times New Roman"/>
          <w:sz w:val="28"/>
          <w:szCs w:val="28"/>
        </w:rPr>
        <w:t xml:space="preserve">результативность;  </w:t>
      </w:r>
    </w:p>
    <w:p w:rsidR="0085696F" w:rsidRPr="0085696F" w:rsidRDefault="0085696F" w:rsidP="00D2397A">
      <w:pPr>
        <w:pStyle w:val="a3"/>
        <w:numPr>
          <w:ilvl w:val="0"/>
          <w:numId w:val="22"/>
        </w:numPr>
        <w:spacing w:after="0" w:line="288" w:lineRule="auto"/>
        <w:ind w:left="709" w:hanging="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 xml:space="preserve">возможность применения данного опыта в массовой практике.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Портфолио</w:t>
      </w:r>
      <w:r w:rsidRPr="0085696F">
        <w:rPr>
          <w:rFonts w:ascii="Times New Roman" w:eastAsia="TimesNewRomanPSMT" w:hAnsi="Times New Roman" w:cs="Times New Roman"/>
          <w:sz w:val="28"/>
          <w:szCs w:val="28"/>
        </w:rPr>
        <w:t xml:space="preserve"> – собрание документов и иных материалов, характеризующих опыт работы или достижения </w:t>
      </w:r>
      <w:r w:rsidR="00D961AF">
        <w:rPr>
          <w:rFonts w:ascii="Times New Roman" w:eastAsia="TimesNewRomanPSMT" w:hAnsi="Times New Roman" w:cs="Times New Roman"/>
          <w:sz w:val="28"/>
          <w:szCs w:val="28"/>
        </w:rPr>
        <w:t>методической</w:t>
      </w:r>
      <w:r w:rsidRPr="0085696F">
        <w:rPr>
          <w:rFonts w:ascii="Times New Roman" w:eastAsia="TimesNewRomanPSMT" w:hAnsi="Times New Roman" w:cs="Times New Roman"/>
          <w:sz w:val="28"/>
          <w:szCs w:val="28"/>
        </w:rPr>
        <w:t xml:space="preserve"> деятельности.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Рекомендательный библиографический список (указатель)</w:t>
      </w:r>
      <w:r w:rsidRPr="0085696F">
        <w:rPr>
          <w:rFonts w:ascii="Times New Roman" w:eastAsia="TimesNewRomanPSMT" w:hAnsi="Times New Roman" w:cs="Times New Roman"/>
          <w:sz w:val="28"/>
          <w:szCs w:val="28"/>
        </w:rPr>
        <w:t xml:space="preserve"> – библиографический список (указатель), назначение которого – помочь читателю в выборе литературы для углубленного изучения </w:t>
      </w:r>
      <w:r w:rsidR="00673A6B">
        <w:rPr>
          <w:rFonts w:ascii="Times New Roman" w:eastAsia="TimesNewRomanPSMT" w:hAnsi="Times New Roman" w:cs="Times New Roman"/>
          <w:sz w:val="28"/>
          <w:szCs w:val="28"/>
        </w:rPr>
        <w:t xml:space="preserve">методической </w:t>
      </w:r>
      <w:r w:rsidRPr="0085696F">
        <w:rPr>
          <w:rFonts w:ascii="Times New Roman" w:eastAsia="TimesNewRomanPSMT" w:hAnsi="Times New Roman" w:cs="Times New Roman"/>
          <w:sz w:val="28"/>
          <w:szCs w:val="28"/>
        </w:rPr>
        <w:t xml:space="preserve">темы и расширения познаний в </w:t>
      </w:r>
      <w:r w:rsidR="00673A6B">
        <w:rPr>
          <w:rFonts w:ascii="Times New Roman" w:eastAsia="TimesNewRomanPSMT" w:hAnsi="Times New Roman" w:cs="Times New Roman"/>
          <w:sz w:val="28"/>
          <w:szCs w:val="28"/>
        </w:rPr>
        <w:t>данной</w:t>
      </w:r>
      <w:r w:rsidRPr="0085696F">
        <w:rPr>
          <w:rFonts w:ascii="Times New Roman" w:eastAsia="TimesNewRomanPSMT" w:hAnsi="Times New Roman" w:cs="Times New Roman"/>
          <w:sz w:val="28"/>
          <w:szCs w:val="28"/>
        </w:rPr>
        <w:t xml:space="preserve"> области.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Рецензия</w:t>
      </w:r>
      <w:r w:rsidRPr="0085696F">
        <w:rPr>
          <w:rFonts w:ascii="Times New Roman" w:eastAsia="TimesNewRomanPSMT" w:hAnsi="Times New Roman" w:cs="Times New Roman"/>
          <w:sz w:val="28"/>
          <w:szCs w:val="28"/>
        </w:rPr>
        <w:t xml:space="preserve"> – критическое сочинение, содержащее анализ и аргументированную оценку авторского оригинала или вышедшего в свет издания.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Реферат</w:t>
      </w:r>
      <w:r w:rsidRPr="0085696F">
        <w:rPr>
          <w:rFonts w:ascii="Times New Roman" w:eastAsia="TimesNewRomanPSMT" w:hAnsi="Times New Roman" w:cs="Times New Roman"/>
          <w:sz w:val="28"/>
          <w:szCs w:val="28"/>
        </w:rPr>
        <w:t xml:space="preserve"> – исследование теоретико-методического характера, краткое изложение содержания одной или нескольких книг, статей, научных работ, а также критический обзор источников. Это итог глубокой самостоятельной работы над определенной темой, носит информационный характер. Описательно-информационный стиль реферата используется в том случае, если задача состоит в создании целостной картины развития той или иной </w:t>
      </w:r>
      <w:r w:rsidR="00D961AF">
        <w:rPr>
          <w:rFonts w:ascii="Times New Roman" w:eastAsia="TimesNewRomanPSMT" w:hAnsi="Times New Roman" w:cs="Times New Roman"/>
          <w:sz w:val="28"/>
          <w:szCs w:val="28"/>
        </w:rPr>
        <w:t>методической проблемы или целого направления</w:t>
      </w:r>
      <w:r w:rsidRPr="0085696F">
        <w:rPr>
          <w:rFonts w:ascii="Times New Roman" w:eastAsia="TimesNewRomanPSMT" w:hAnsi="Times New Roman" w:cs="Times New Roman"/>
          <w:sz w:val="28"/>
          <w:szCs w:val="28"/>
        </w:rPr>
        <w:t xml:space="preserve">, где читатель сам мог бы отобрать то, что ему необходимо. Рекомендательный характер присущ реферату, освещающему узкую тему, где отбор материала и характер его обработки направлены на популяризацию наиболее значимого и </w:t>
      </w:r>
      <w:r w:rsidRPr="0085696F">
        <w:rPr>
          <w:rFonts w:ascii="Times New Roman" w:eastAsia="TimesNewRomanPSMT" w:hAnsi="Times New Roman" w:cs="Times New Roman"/>
          <w:sz w:val="28"/>
          <w:szCs w:val="28"/>
        </w:rPr>
        <w:lastRenderedPageBreak/>
        <w:t>ценного материала. Реферат должен отражать точку зрения автора на рассматриваемую проблему, и накопленный по ней результативный опыт. Требования к реферату представлены в приложении 1.</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Реферативное издание</w:t>
      </w:r>
      <w:r w:rsidRPr="0085696F">
        <w:rPr>
          <w:rFonts w:ascii="Times New Roman" w:eastAsia="TimesNewRomanPSMT" w:hAnsi="Times New Roman" w:cs="Times New Roman"/>
          <w:sz w:val="28"/>
          <w:szCs w:val="28"/>
        </w:rPr>
        <w:t xml:space="preserve"> – непериодическое или периодическое информационное издание, представляющее собой упорядоченную совокупность библиографических записей, составляющих реферат.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Реферативный журнал</w:t>
      </w:r>
      <w:r w:rsidRPr="0085696F">
        <w:rPr>
          <w:rFonts w:ascii="Times New Roman" w:eastAsia="TimesNewRomanPSMT" w:hAnsi="Times New Roman" w:cs="Times New Roman"/>
          <w:sz w:val="28"/>
          <w:szCs w:val="28"/>
        </w:rPr>
        <w:t xml:space="preserve"> – периодическое реферативное издание.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Реферативный сборник</w:t>
      </w:r>
      <w:r w:rsidRPr="0085696F">
        <w:rPr>
          <w:rFonts w:ascii="Times New Roman" w:eastAsia="TimesNewRomanPSMT" w:hAnsi="Times New Roman" w:cs="Times New Roman"/>
          <w:sz w:val="28"/>
          <w:szCs w:val="28"/>
        </w:rPr>
        <w:t xml:space="preserve"> – периодическое или продолжающееся реферативное издание, выходящее в виде сборника.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Сводный реферат</w:t>
      </w:r>
      <w:r w:rsidRPr="0085696F">
        <w:rPr>
          <w:rFonts w:ascii="Times New Roman" w:eastAsia="TimesNewRomanPSMT" w:hAnsi="Times New Roman" w:cs="Times New Roman"/>
          <w:sz w:val="28"/>
          <w:szCs w:val="28"/>
        </w:rPr>
        <w:t xml:space="preserve"> – реферат, составленный на основе двух и более исходных документов.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Словарь</w:t>
      </w:r>
      <w:r w:rsidRPr="0085696F">
        <w:rPr>
          <w:rFonts w:ascii="Times New Roman" w:eastAsia="TimesNewRomanPSMT" w:hAnsi="Times New Roman" w:cs="Times New Roman"/>
          <w:sz w:val="28"/>
          <w:szCs w:val="28"/>
        </w:rPr>
        <w:t xml:space="preserve"> – справочное издание, содержащее упорядоченный перечень слов, словосочетаний, фраз, терминов, имен и иных языковых единиц, снабженных относящимися к ним справочными данными. Словарь представляет собой глоссарий (совокупность терминов, требующих прояснения) и соответствующие ему дефиниции (определения терминов).</w:t>
      </w:r>
    </w:p>
    <w:p w:rsidR="0085696F" w:rsidRPr="0085696F" w:rsidRDefault="00F653E8" w:rsidP="00D2397A">
      <w:pPr>
        <w:spacing w:after="0" w:line="288"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w:t>
      </w:r>
      <w:r w:rsidR="0085696F" w:rsidRPr="0085696F">
        <w:rPr>
          <w:rFonts w:ascii="Times New Roman" w:eastAsia="TimesNewRomanPSMT" w:hAnsi="Times New Roman" w:cs="Times New Roman"/>
          <w:sz w:val="28"/>
          <w:szCs w:val="28"/>
        </w:rPr>
        <w:t xml:space="preserve"> </w:t>
      </w:r>
      <w:r w:rsidRPr="00F82DFA">
        <w:rPr>
          <w:rFonts w:ascii="Times New Roman" w:eastAsia="TimesNewRomanPSMT" w:hAnsi="Times New Roman" w:cs="Times New Roman"/>
          <w:b/>
          <w:i/>
          <w:sz w:val="28"/>
          <w:szCs w:val="28"/>
        </w:rPr>
        <w:t>о</w:t>
      </w:r>
      <w:r w:rsidR="0085696F" w:rsidRPr="00F82DFA">
        <w:rPr>
          <w:rFonts w:ascii="Times New Roman" w:eastAsia="TimesNewRomanPSMT" w:hAnsi="Times New Roman" w:cs="Times New Roman"/>
          <w:b/>
          <w:i/>
          <w:sz w:val="28"/>
          <w:szCs w:val="28"/>
        </w:rPr>
        <w:t>рганизационно-методически</w:t>
      </w:r>
      <w:r w:rsidRPr="00F82DFA">
        <w:rPr>
          <w:rFonts w:ascii="Times New Roman" w:eastAsia="TimesNewRomanPSMT" w:hAnsi="Times New Roman" w:cs="Times New Roman"/>
          <w:b/>
          <w:i/>
          <w:sz w:val="28"/>
          <w:szCs w:val="28"/>
        </w:rPr>
        <w:t>м</w:t>
      </w:r>
      <w:r w:rsidR="0085696F" w:rsidRPr="00F82DFA">
        <w:rPr>
          <w:rFonts w:ascii="Times New Roman" w:eastAsia="TimesNewRomanPSMT" w:hAnsi="Times New Roman" w:cs="Times New Roman"/>
          <w:b/>
          <w:i/>
          <w:sz w:val="28"/>
          <w:szCs w:val="28"/>
        </w:rPr>
        <w:t xml:space="preserve"> продукт</w:t>
      </w:r>
      <w:r w:rsidRPr="00F82DFA">
        <w:rPr>
          <w:rFonts w:ascii="Times New Roman" w:eastAsia="TimesNewRomanPSMT" w:hAnsi="Times New Roman" w:cs="Times New Roman"/>
          <w:b/>
          <w:i/>
          <w:sz w:val="28"/>
          <w:szCs w:val="28"/>
        </w:rPr>
        <w:t>ам</w:t>
      </w:r>
      <w:r>
        <w:rPr>
          <w:rFonts w:ascii="Times New Roman" w:eastAsia="TimesNewRomanPSMT" w:hAnsi="Times New Roman" w:cs="Times New Roman"/>
          <w:sz w:val="28"/>
          <w:szCs w:val="28"/>
        </w:rPr>
        <w:t xml:space="preserve"> относятся</w:t>
      </w:r>
      <w:r w:rsidR="0085696F" w:rsidRPr="0085696F">
        <w:rPr>
          <w:rFonts w:ascii="Times New Roman" w:eastAsia="TimesNewRomanPSMT" w:hAnsi="Times New Roman" w:cs="Times New Roman"/>
          <w:sz w:val="28"/>
          <w:szCs w:val="28"/>
        </w:rPr>
        <w:t>:</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Инструктивно-методическое письмо</w:t>
      </w:r>
      <w:r w:rsidRPr="0085696F">
        <w:rPr>
          <w:rFonts w:ascii="Times New Roman" w:eastAsia="TimesNewRomanPSMT" w:hAnsi="Times New Roman" w:cs="Times New Roman"/>
          <w:sz w:val="28"/>
          <w:szCs w:val="28"/>
        </w:rPr>
        <w:t xml:space="preserve"> – методическое издание, содержащее конкретные указания и разъяснения, вытекающие из нормативного правового акта вышестоящей организации. Этот документ определяет круг функций и виды деятельности преподавателя или коллектива образовательной организации по выполнению решений вышестоящих органов, раскрывает более полно содержание инструкций, приказов, положений, однако, без разъяснения частных методик и рекомендаций.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 xml:space="preserve">Примерная схема инструктивно-методического письма:  </w:t>
      </w:r>
    </w:p>
    <w:p w:rsidR="0085696F" w:rsidRPr="00F82DFA" w:rsidRDefault="0085696F" w:rsidP="00D2397A">
      <w:pPr>
        <w:pStyle w:val="a3"/>
        <w:numPr>
          <w:ilvl w:val="0"/>
          <w:numId w:val="23"/>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t xml:space="preserve">название, адресат;  </w:t>
      </w:r>
    </w:p>
    <w:p w:rsidR="0085696F" w:rsidRPr="00F82DFA" w:rsidRDefault="0085696F" w:rsidP="00D2397A">
      <w:pPr>
        <w:pStyle w:val="a3"/>
        <w:numPr>
          <w:ilvl w:val="0"/>
          <w:numId w:val="23"/>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t xml:space="preserve">вступительная часть, обосновывающая необходимость разъяснения данного вопроса: приводятся отправные нормативные документы, делается анализ сложившейся ситуации, формулируются выводы;  </w:t>
      </w:r>
    </w:p>
    <w:p w:rsidR="0085696F" w:rsidRPr="00F82DFA" w:rsidRDefault="0085696F" w:rsidP="00D2397A">
      <w:pPr>
        <w:pStyle w:val="a3"/>
        <w:numPr>
          <w:ilvl w:val="0"/>
          <w:numId w:val="23"/>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t>изложение инструктажа: цель и задачи деятельности, ее содержание, обязанности непосредственных исполнителей, их полномочия, помощники, сроки исполнения. Здесь же могут быть освещены отдельные методические аспекты (алгоритм действий, направленный на выполнение поставленной задачи, перечень дел, ре</w:t>
      </w:r>
      <w:r w:rsidR="007E394C">
        <w:rPr>
          <w:rFonts w:ascii="Times New Roman" w:eastAsia="TimesNewRomanPSMT" w:hAnsi="Times New Roman" w:cs="Times New Roman"/>
          <w:sz w:val="28"/>
          <w:szCs w:val="28"/>
        </w:rPr>
        <w:t>комендованных к исполнению и т.</w:t>
      </w:r>
      <w:r w:rsidRPr="00F82DFA">
        <w:rPr>
          <w:rFonts w:ascii="Times New Roman" w:eastAsia="TimesNewRomanPSMT" w:hAnsi="Times New Roman" w:cs="Times New Roman"/>
          <w:sz w:val="28"/>
          <w:szCs w:val="28"/>
        </w:rPr>
        <w:t>д.</w:t>
      </w:r>
      <w:r w:rsidR="007E394C">
        <w:rPr>
          <w:rFonts w:ascii="Times New Roman" w:eastAsia="TimesNewRomanPSMT" w:hAnsi="Times New Roman" w:cs="Times New Roman"/>
          <w:sz w:val="28"/>
          <w:szCs w:val="28"/>
        </w:rPr>
        <w:t>)</w:t>
      </w:r>
      <w:r w:rsidRPr="00F82DFA">
        <w:rPr>
          <w:rFonts w:ascii="Times New Roman" w:eastAsia="TimesNewRomanPSMT" w:hAnsi="Times New Roman" w:cs="Times New Roman"/>
          <w:sz w:val="28"/>
          <w:szCs w:val="28"/>
        </w:rPr>
        <w:t xml:space="preserve">;  </w:t>
      </w:r>
    </w:p>
    <w:p w:rsidR="0085696F" w:rsidRPr="00F82DFA" w:rsidRDefault="0085696F" w:rsidP="00D2397A">
      <w:pPr>
        <w:pStyle w:val="a3"/>
        <w:numPr>
          <w:ilvl w:val="0"/>
          <w:numId w:val="23"/>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lastRenderedPageBreak/>
        <w:t xml:space="preserve">заключительная часть, нацеливающая на выполнение данного инструктивно-методического письма;  </w:t>
      </w:r>
    </w:p>
    <w:p w:rsidR="0085696F" w:rsidRPr="00F82DFA" w:rsidRDefault="0085696F" w:rsidP="00D2397A">
      <w:pPr>
        <w:pStyle w:val="a3"/>
        <w:numPr>
          <w:ilvl w:val="0"/>
          <w:numId w:val="23"/>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t xml:space="preserve">автор.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Инструкция</w:t>
      </w:r>
      <w:r w:rsidRPr="0085696F">
        <w:rPr>
          <w:rFonts w:ascii="Times New Roman" w:eastAsia="TimesNewRomanPSMT" w:hAnsi="Times New Roman" w:cs="Times New Roman"/>
          <w:sz w:val="28"/>
          <w:szCs w:val="28"/>
        </w:rPr>
        <w:t xml:space="preserve"> – </w:t>
      </w:r>
      <w:r w:rsidR="00D0145E">
        <w:rPr>
          <w:rFonts w:ascii="Times New Roman" w:eastAsia="TimesNewRomanPSMT" w:hAnsi="Times New Roman" w:cs="Times New Roman"/>
          <w:sz w:val="28"/>
          <w:szCs w:val="28"/>
        </w:rPr>
        <w:t>совокупность методических правил выполнения того или иного вида деятельности</w:t>
      </w:r>
      <w:r w:rsidRPr="0085696F">
        <w:rPr>
          <w:rFonts w:ascii="Times New Roman" w:eastAsia="TimesNewRomanPSMT" w:hAnsi="Times New Roman" w:cs="Times New Roman"/>
          <w:sz w:val="28"/>
          <w:szCs w:val="28"/>
        </w:rPr>
        <w:t>, издаваем</w:t>
      </w:r>
      <w:r w:rsidR="00D0145E">
        <w:rPr>
          <w:rFonts w:ascii="Times New Roman" w:eastAsia="TimesNewRomanPSMT" w:hAnsi="Times New Roman" w:cs="Times New Roman"/>
          <w:sz w:val="28"/>
          <w:szCs w:val="28"/>
        </w:rPr>
        <w:t>ая учреждением дополнительного профессионального педагогического образования для использования специалистами региональной системы образования</w:t>
      </w:r>
      <w:r w:rsidRPr="0085696F">
        <w:rPr>
          <w:rFonts w:ascii="Times New Roman" w:eastAsia="TimesNewRomanPSMT" w:hAnsi="Times New Roman" w:cs="Times New Roman"/>
          <w:sz w:val="28"/>
          <w:szCs w:val="28"/>
        </w:rPr>
        <w:t xml:space="preserve">.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Методическая записка</w:t>
      </w:r>
      <w:r w:rsidRPr="0085696F">
        <w:rPr>
          <w:rFonts w:ascii="Times New Roman" w:eastAsia="TimesNewRomanPSMT" w:hAnsi="Times New Roman" w:cs="Times New Roman"/>
          <w:sz w:val="28"/>
          <w:szCs w:val="28"/>
        </w:rPr>
        <w:t xml:space="preserve"> – дает пояснения к методическим материалам, изложенным более сжато (планы, графики, таблицы, схемы).  Методическая записка должна дать ответ на следующие вопросы: какие задачи решаются данной методической работой, кому она адресована, на основании каких документов, фактов, составлена методическая работа, какова система изложения материала</w:t>
      </w:r>
      <w:r w:rsidR="00D0145E">
        <w:rPr>
          <w:rFonts w:ascii="Times New Roman" w:eastAsia="TimesNewRomanPSMT" w:hAnsi="Times New Roman" w:cs="Times New Roman"/>
          <w:sz w:val="28"/>
          <w:szCs w:val="28"/>
        </w:rPr>
        <w:t>?</w:t>
      </w:r>
      <w:r w:rsidRPr="0085696F">
        <w:rPr>
          <w:rFonts w:ascii="Times New Roman" w:eastAsia="TimesNewRomanPSMT" w:hAnsi="Times New Roman" w:cs="Times New Roman"/>
          <w:sz w:val="28"/>
          <w:szCs w:val="28"/>
        </w:rPr>
        <w:t xml:space="preserve">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Методическая разработка</w:t>
      </w:r>
      <w:r w:rsidRPr="0085696F">
        <w:rPr>
          <w:rFonts w:ascii="Times New Roman" w:eastAsia="TimesNewRomanPSMT" w:hAnsi="Times New Roman" w:cs="Times New Roman"/>
          <w:sz w:val="28"/>
          <w:szCs w:val="28"/>
        </w:rPr>
        <w:t xml:space="preserve"> – издание, содержащее конкретные материалы в помощь проведению какого-либо мероприятия, сочетающее методические советы и рекомендации. Методическая разработка должна содержать логично структурированное и подробное описание хода проведения какого-либо занятия, мероприятия; описание поставленных педагогом целей, средств их достижения, ожидаемых результатов; конкретные материалы; методические советы. Требования к </w:t>
      </w:r>
      <w:r w:rsidR="00D0145E">
        <w:rPr>
          <w:rFonts w:ascii="Times New Roman" w:eastAsia="TimesNewRomanPSMT" w:hAnsi="Times New Roman" w:cs="Times New Roman"/>
          <w:sz w:val="28"/>
          <w:szCs w:val="28"/>
        </w:rPr>
        <w:t xml:space="preserve">содержанию и оформлению </w:t>
      </w:r>
      <w:r w:rsidRPr="0085696F">
        <w:rPr>
          <w:rFonts w:ascii="Times New Roman" w:eastAsia="TimesNewRomanPSMT" w:hAnsi="Times New Roman" w:cs="Times New Roman"/>
          <w:sz w:val="28"/>
          <w:szCs w:val="28"/>
        </w:rPr>
        <w:t xml:space="preserve">методической разработки представлены в приложении </w:t>
      </w:r>
      <w:r w:rsidR="00AE2BA0">
        <w:rPr>
          <w:rFonts w:ascii="Times New Roman" w:eastAsia="TimesNewRomanPSMT" w:hAnsi="Times New Roman" w:cs="Times New Roman"/>
          <w:sz w:val="28"/>
          <w:szCs w:val="28"/>
        </w:rPr>
        <w:t>2</w:t>
      </w:r>
      <w:r w:rsidRPr="0085696F">
        <w:rPr>
          <w:rFonts w:ascii="Times New Roman" w:eastAsia="TimesNewRomanPSMT" w:hAnsi="Times New Roman" w:cs="Times New Roman"/>
          <w:sz w:val="28"/>
          <w:szCs w:val="28"/>
        </w:rPr>
        <w:t>.</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Методические рекомендации</w:t>
      </w:r>
      <w:r w:rsidRPr="0085696F">
        <w:rPr>
          <w:rFonts w:ascii="Times New Roman" w:eastAsia="TimesNewRomanPSMT" w:hAnsi="Times New Roman" w:cs="Times New Roman"/>
          <w:sz w:val="28"/>
          <w:szCs w:val="28"/>
        </w:rPr>
        <w:t xml:space="preserve"> – комплекс предложений и указаний, способствующих внедрению наиболее эффективных методов и форм работы для решения какой-либо проблемы педагогики. Они должны раскрывать порядок, логику изучения какой-либо темы, проведения занятия, мероприятия. В методических рекомендациях акцент делается не столько на последовательность осуществляемых действий, как в методической разработке, сколько на раскрытие одной или нескольких частных методик, выработанных на основе положительного опыта. Задача методических рекомендаций </w:t>
      </w:r>
      <w:r w:rsidR="00D0145E">
        <w:rPr>
          <w:rFonts w:ascii="Times New Roman" w:eastAsia="TimesNewRomanPSMT" w:hAnsi="Times New Roman" w:cs="Times New Roman"/>
          <w:sz w:val="28"/>
          <w:szCs w:val="28"/>
        </w:rPr>
        <w:t>состоит в</w:t>
      </w:r>
      <w:r w:rsidRPr="0085696F">
        <w:rPr>
          <w:rFonts w:ascii="Times New Roman" w:eastAsia="TimesNewRomanPSMT" w:hAnsi="Times New Roman" w:cs="Times New Roman"/>
          <w:sz w:val="28"/>
          <w:szCs w:val="28"/>
        </w:rPr>
        <w:t xml:space="preserve"> популяризаци</w:t>
      </w:r>
      <w:r w:rsidR="00D0145E">
        <w:rPr>
          <w:rFonts w:ascii="Times New Roman" w:eastAsia="TimesNewRomanPSMT" w:hAnsi="Times New Roman" w:cs="Times New Roman"/>
          <w:sz w:val="28"/>
          <w:szCs w:val="28"/>
        </w:rPr>
        <w:t>и</w:t>
      </w:r>
      <w:r w:rsidRPr="0085696F">
        <w:rPr>
          <w:rFonts w:ascii="Times New Roman" w:eastAsia="TimesNewRomanPSMT" w:hAnsi="Times New Roman" w:cs="Times New Roman"/>
          <w:sz w:val="28"/>
          <w:szCs w:val="28"/>
        </w:rPr>
        <w:t xml:space="preserve"> наиболее эффективных, рациональных вариантов действий применительно к определенному виду деятельности. Назначение методических рекомендаций заключается в оказании помощи педагогическим кадрам в выработке решений, основанных на достижениях науки, передового опыта с учетом конкретных условий и особенностей деятельности. Примерное содержание методической разработки мероприятия представлено в приложении </w:t>
      </w:r>
      <w:r w:rsidR="00AE2BA0">
        <w:rPr>
          <w:rFonts w:ascii="Times New Roman" w:eastAsia="TimesNewRomanPSMT" w:hAnsi="Times New Roman" w:cs="Times New Roman"/>
          <w:sz w:val="28"/>
          <w:szCs w:val="28"/>
        </w:rPr>
        <w:t>3</w:t>
      </w:r>
      <w:r w:rsidRPr="0085696F">
        <w:rPr>
          <w:rFonts w:ascii="Times New Roman" w:eastAsia="TimesNewRomanPSMT" w:hAnsi="Times New Roman" w:cs="Times New Roman"/>
          <w:sz w:val="28"/>
          <w:szCs w:val="28"/>
        </w:rPr>
        <w:t>.</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lastRenderedPageBreak/>
        <w:t>Методическое пособие</w:t>
      </w:r>
      <w:r w:rsidRPr="0085696F">
        <w:rPr>
          <w:rFonts w:ascii="Times New Roman" w:eastAsia="TimesNewRomanPSMT" w:hAnsi="Times New Roman" w:cs="Times New Roman"/>
          <w:sz w:val="28"/>
          <w:szCs w:val="28"/>
        </w:rPr>
        <w:t xml:space="preserve"> – комплексный вид методической продукции, обобщающий накопленный опыт и содержащий рекомендации по его использованию и развитию. Авторами методических пособий могут являться научные сотрудники, опытные педагоги и методисты, способные систематизировать практический материал собственной работы и работы коллег по профессии, учесть и использовать в обосновании предлагаемых методик теоретические разработки современной педагогики. Методическое пособие должно содержать систематизированный материал, как теоретического, так и практического характера, раскрывающий содержание и отличительные особенности какого-либо направления работы. Задачей методического пособия является оказание практической помощи </w:t>
      </w:r>
      <w:r w:rsidR="00AE2BA0">
        <w:rPr>
          <w:rFonts w:ascii="Times New Roman" w:eastAsia="TimesNewRomanPSMT" w:hAnsi="Times New Roman" w:cs="Times New Roman"/>
          <w:sz w:val="28"/>
          <w:szCs w:val="28"/>
        </w:rPr>
        <w:t>слушателям курсов повышения квалификации</w:t>
      </w:r>
      <w:r w:rsidRPr="0085696F">
        <w:rPr>
          <w:rFonts w:ascii="Times New Roman" w:eastAsia="TimesNewRomanPSMT" w:hAnsi="Times New Roman" w:cs="Times New Roman"/>
          <w:sz w:val="28"/>
          <w:szCs w:val="28"/>
        </w:rPr>
        <w:t xml:space="preserve"> в приобретении и освоении передовых знаний как теоретического, так и практического характера.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 xml:space="preserve">Методические пособия могут быть условно разделены на пять основных типов: </w:t>
      </w:r>
    </w:p>
    <w:p w:rsidR="0085696F" w:rsidRPr="00F82DFA" w:rsidRDefault="0085696F" w:rsidP="00D2397A">
      <w:pPr>
        <w:pStyle w:val="a3"/>
        <w:numPr>
          <w:ilvl w:val="0"/>
          <w:numId w:val="24"/>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t xml:space="preserve">Методические пособия, посвященные рассмотрению содержания, методик, используемых по направлению работы в целом. </w:t>
      </w:r>
    </w:p>
    <w:p w:rsidR="0085696F" w:rsidRPr="00F82DFA" w:rsidRDefault="0085696F" w:rsidP="00D2397A">
      <w:pPr>
        <w:pStyle w:val="a3"/>
        <w:numPr>
          <w:ilvl w:val="0"/>
          <w:numId w:val="24"/>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t xml:space="preserve">Методические пособия, рассматривающие содержание, формы работы и методики по какой-либо отдельной направленности. </w:t>
      </w:r>
    </w:p>
    <w:p w:rsidR="0085696F" w:rsidRPr="00F82DFA" w:rsidRDefault="0085696F" w:rsidP="00D2397A">
      <w:pPr>
        <w:pStyle w:val="a3"/>
        <w:numPr>
          <w:ilvl w:val="0"/>
          <w:numId w:val="24"/>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t xml:space="preserve">Методические пособия, рассматривающие содержание, формы работы и методики по какой-либо отдельной предметной области. </w:t>
      </w:r>
    </w:p>
    <w:p w:rsidR="0085696F" w:rsidRPr="00F82DFA" w:rsidRDefault="0085696F" w:rsidP="00D2397A">
      <w:pPr>
        <w:pStyle w:val="a3"/>
        <w:numPr>
          <w:ilvl w:val="0"/>
          <w:numId w:val="24"/>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t xml:space="preserve">Методические пособия, рассматривающие содержание, формы работы и методики образовательной деятельности применительно к определенному виду организаций системы образования. </w:t>
      </w:r>
    </w:p>
    <w:p w:rsidR="0085696F" w:rsidRPr="00F82DFA" w:rsidRDefault="0085696F" w:rsidP="00D2397A">
      <w:pPr>
        <w:pStyle w:val="a3"/>
        <w:numPr>
          <w:ilvl w:val="0"/>
          <w:numId w:val="24"/>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t xml:space="preserve">Методические пособия, рассматривающие содержание, формы работы и методики в </w:t>
      </w:r>
      <w:r w:rsidR="00E63BFF">
        <w:rPr>
          <w:rFonts w:ascii="Times New Roman" w:eastAsia="TimesNewRomanPSMT" w:hAnsi="Times New Roman" w:cs="Times New Roman"/>
          <w:sz w:val="28"/>
          <w:szCs w:val="28"/>
        </w:rPr>
        <w:t xml:space="preserve">образовательной </w:t>
      </w:r>
      <w:r w:rsidRPr="00F82DFA">
        <w:rPr>
          <w:rFonts w:ascii="Times New Roman" w:eastAsia="TimesNewRomanPSMT" w:hAnsi="Times New Roman" w:cs="Times New Roman"/>
          <w:sz w:val="28"/>
          <w:szCs w:val="28"/>
        </w:rPr>
        <w:t xml:space="preserve">организации.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Примерная структура и содержание методического посо</w:t>
      </w:r>
      <w:r w:rsidR="00F82DFA">
        <w:rPr>
          <w:rFonts w:ascii="Times New Roman" w:eastAsia="TimesNewRomanPSMT" w:hAnsi="Times New Roman" w:cs="Times New Roman"/>
          <w:sz w:val="28"/>
          <w:szCs w:val="28"/>
        </w:rPr>
        <w:t xml:space="preserve">бия представлено в приложении </w:t>
      </w:r>
      <w:r w:rsidR="00AE2BA0">
        <w:rPr>
          <w:rFonts w:ascii="Times New Roman" w:eastAsia="TimesNewRomanPSMT" w:hAnsi="Times New Roman" w:cs="Times New Roman"/>
          <w:sz w:val="28"/>
          <w:szCs w:val="28"/>
        </w:rPr>
        <w:t>4</w:t>
      </w:r>
      <w:r w:rsidR="00F82DFA">
        <w:rPr>
          <w:rFonts w:ascii="Times New Roman" w:eastAsia="TimesNewRomanPSMT" w:hAnsi="Times New Roman" w:cs="Times New Roman"/>
          <w:sz w:val="28"/>
          <w:szCs w:val="28"/>
        </w:rPr>
        <w:t>.</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Методическая папка</w:t>
      </w:r>
      <w:r w:rsidRPr="0085696F">
        <w:rPr>
          <w:rFonts w:ascii="Times New Roman" w:eastAsia="TimesNewRomanPSMT" w:hAnsi="Times New Roman" w:cs="Times New Roman"/>
          <w:sz w:val="28"/>
          <w:szCs w:val="28"/>
        </w:rPr>
        <w:t xml:space="preserve"> </w:t>
      </w:r>
      <w:r w:rsidR="00E63BFF">
        <w:rPr>
          <w:rFonts w:ascii="Times New Roman" w:eastAsia="TimesNewRomanPSMT" w:hAnsi="Times New Roman" w:cs="Times New Roman"/>
          <w:sz w:val="28"/>
          <w:szCs w:val="28"/>
        </w:rPr>
        <w:t>– это комплекс материалов, включающий</w:t>
      </w:r>
      <w:r w:rsidRPr="0085696F">
        <w:rPr>
          <w:rFonts w:ascii="Times New Roman" w:eastAsia="TimesNewRomanPSMT" w:hAnsi="Times New Roman" w:cs="Times New Roman"/>
          <w:sz w:val="28"/>
          <w:szCs w:val="28"/>
        </w:rPr>
        <w:t xml:space="preserve">: </w:t>
      </w:r>
    </w:p>
    <w:p w:rsidR="0085696F" w:rsidRPr="0085696F" w:rsidRDefault="0085696F" w:rsidP="00D2397A">
      <w:pPr>
        <w:pStyle w:val="a3"/>
        <w:numPr>
          <w:ilvl w:val="0"/>
          <w:numId w:val="24"/>
        </w:numPr>
        <w:spacing w:after="0" w:line="288" w:lineRule="auto"/>
        <w:ind w:left="709" w:hanging="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 xml:space="preserve">нормативные документы, определяющие деятельность в данном направлении; </w:t>
      </w:r>
    </w:p>
    <w:p w:rsidR="0085696F" w:rsidRPr="0085696F" w:rsidRDefault="0085696F" w:rsidP="00D2397A">
      <w:pPr>
        <w:pStyle w:val="a3"/>
        <w:numPr>
          <w:ilvl w:val="0"/>
          <w:numId w:val="24"/>
        </w:numPr>
        <w:spacing w:after="0" w:line="288" w:lineRule="auto"/>
        <w:ind w:left="709" w:hanging="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 xml:space="preserve">методические рекомендации; </w:t>
      </w:r>
    </w:p>
    <w:p w:rsidR="0085696F" w:rsidRPr="0085696F" w:rsidRDefault="0085696F" w:rsidP="00D2397A">
      <w:pPr>
        <w:pStyle w:val="a3"/>
        <w:numPr>
          <w:ilvl w:val="0"/>
          <w:numId w:val="24"/>
        </w:numPr>
        <w:spacing w:after="0" w:line="288" w:lineRule="auto"/>
        <w:ind w:left="709" w:hanging="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 xml:space="preserve">прикладную методическую продукцию; </w:t>
      </w:r>
    </w:p>
    <w:p w:rsidR="0085696F" w:rsidRPr="0085696F" w:rsidRDefault="0085696F" w:rsidP="00D2397A">
      <w:pPr>
        <w:pStyle w:val="a3"/>
        <w:numPr>
          <w:ilvl w:val="0"/>
          <w:numId w:val="24"/>
        </w:numPr>
        <w:spacing w:after="0" w:line="288" w:lineRule="auto"/>
        <w:ind w:left="709" w:hanging="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 xml:space="preserve">разработки конкретных дел, сценарии проведенных мероприятий; </w:t>
      </w:r>
    </w:p>
    <w:p w:rsidR="0085696F" w:rsidRPr="0085696F" w:rsidRDefault="0085696F" w:rsidP="00D2397A">
      <w:pPr>
        <w:pStyle w:val="a3"/>
        <w:numPr>
          <w:ilvl w:val="0"/>
          <w:numId w:val="24"/>
        </w:numPr>
        <w:spacing w:after="0" w:line="288" w:lineRule="auto"/>
        <w:ind w:left="709" w:hanging="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 xml:space="preserve">материалы из опыта работы; </w:t>
      </w:r>
    </w:p>
    <w:p w:rsidR="0085696F" w:rsidRPr="0085696F" w:rsidRDefault="0085696F" w:rsidP="00D2397A">
      <w:pPr>
        <w:pStyle w:val="a3"/>
        <w:numPr>
          <w:ilvl w:val="0"/>
          <w:numId w:val="24"/>
        </w:numPr>
        <w:spacing w:after="0" w:line="288" w:lineRule="auto"/>
        <w:ind w:left="709" w:hanging="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lastRenderedPageBreak/>
        <w:t xml:space="preserve">библиографию; </w:t>
      </w:r>
    </w:p>
    <w:p w:rsidR="0085696F" w:rsidRPr="0085696F" w:rsidRDefault="0085696F" w:rsidP="00D2397A">
      <w:pPr>
        <w:pStyle w:val="a3"/>
        <w:numPr>
          <w:ilvl w:val="0"/>
          <w:numId w:val="24"/>
        </w:numPr>
        <w:spacing w:after="0" w:line="288" w:lineRule="auto"/>
        <w:ind w:left="709" w:hanging="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 xml:space="preserve">приложения (дидактический материал).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Положение о мероприятии</w:t>
      </w:r>
      <w:r w:rsidRPr="0085696F">
        <w:rPr>
          <w:rFonts w:ascii="Times New Roman" w:eastAsia="TimesNewRomanPSMT" w:hAnsi="Times New Roman" w:cs="Times New Roman"/>
          <w:sz w:val="28"/>
          <w:szCs w:val="28"/>
        </w:rPr>
        <w:t xml:space="preserve"> – документ, регламентирующий порядок организации и проведения всероссийских, региональных, муниципальных и внутриучрежденческих мероприятий в системе </w:t>
      </w:r>
      <w:r w:rsidR="00E63BFF">
        <w:rPr>
          <w:rFonts w:ascii="Times New Roman" w:eastAsia="TimesNewRomanPSMT" w:hAnsi="Times New Roman" w:cs="Times New Roman"/>
          <w:sz w:val="28"/>
          <w:szCs w:val="28"/>
        </w:rPr>
        <w:t xml:space="preserve">дополнительного профессионального педагогического </w:t>
      </w:r>
      <w:r w:rsidRPr="0085696F">
        <w:rPr>
          <w:rFonts w:ascii="Times New Roman" w:eastAsia="TimesNewRomanPSMT" w:hAnsi="Times New Roman" w:cs="Times New Roman"/>
          <w:sz w:val="28"/>
          <w:szCs w:val="28"/>
        </w:rPr>
        <w:t xml:space="preserve">образования.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Сборник материалов (тезисов докладов)</w:t>
      </w:r>
      <w:r w:rsidRPr="0085696F">
        <w:rPr>
          <w:rFonts w:ascii="Times New Roman" w:eastAsia="TimesNewRomanPSMT" w:hAnsi="Times New Roman" w:cs="Times New Roman"/>
          <w:sz w:val="28"/>
          <w:szCs w:val="28"/>
        </w:rPr>
        <w:t xml:space="preserve"> научно-практической, методической конференций, семинаров, «круглых столов» представляет собой собрание методических материалов разных авторов, представивших свои доклады на методических мероприятиях разных типов.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 xml:space="preserve">В структуру сборников материалов входят: </w:t>
      </w:r>
    </w:p>
    <w:p w:rsidR="0085696F" w:rsidRPr="00F82DFA" w:rsidRDefault="0085696F" w:rsidP="00D2397A">
      <w:pPr>
        <w:pStyle w:val="a3"/>
        <w:numPr>
          <w:ilvl w:val="0"/>
          <w:numId w:val="25"/>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t>вступительный очерк (обращение организаторов мероприятия к участникам, вступительно</w:t>
      </w:r>
      <w:r w:rsidR="004662CE">
        <w:rPr>
          <w:rFonts w:ascii="Times New Roman" w:eastAsia="TimesNewRomanPSMT" w:hAnsi="Times New Roman" w:cs="Times New Roman"/>
          <w:sz w:val="28"/>
          <w:szCs w:val="28"/>
        </w:rPr>
        <w:t>е слово редактора сборника и т.</w:t>
      </w:r>
      <w:r w:rsidRPr="00F82DFA">
        <w:rPr>
          <w:rFonts w:ascii="Times New Roman" w:eastAsia="TimesNewRomanPSMT" w:hAnsi="Times New Roman" w:cs="Times New Roman"/>
          <w:sz w:val="28"/>
          <w:szCs w:val="28"/>
        </w:rPr>
        <w:t xml:space="preserve">д.); </w:t>
      </w:r>
    </w:p>
    <w:p w:rsidR="0085696F" w:rsidRPr="00F82DFA" w:rsidRDefault="0085696F" w:rsidP="00D2397A">
      <w:pPr>
        <w:pStyle w:val="a3"/>
        <w:numPr>
          <w:ilvl w:val="0"/>
          <w:numId w:val="25"/>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t xml:space="preserve">материалы докладов (статьи) по секциям конференции; </w:t>
      </w:r>
    </w:p>
    <w:p w:rsidR="0085696F" w:rsidRPr="00F82DFA" w:rsidRDefault="0085696F" w:rsidP="00D2397A">
      <w:pPr>
        <w:pStyle w:val="a3"/>
        <w:numPr>
          <w:ilvl w:val="0"/>
          <w:numId w:val="25"/>
        </w:numPr>
        <w:spacing w:after="0" w:line="288" w:lineRule="auto"/>
        <w:ind w:left="709" w:hanging="709"/>
        <w:jc w:val="both"/>
        <w:rPr>
          <w:rFonts w:ascii="Times New Roman" w:eastAsia="TimesNewRomanPSMT" w:hAnsi="Times New Roman" w:cs="Times New Roman"/>
          <w:sz w:val="28"/>
          <w:szCs w:val="28"/>
        </w:rPr>
      </w:pPr>
      <w:r w:rsidRPr="00F82DFA">
        <w:rPr>
          <w:rFonts w:ascii="Times New Roman" w:eastAsia="TimesNewRomanPSMT" w:hAnsi="Times New Roman" w:cs="Times New Roman"/>
          <w:sz w:val="28"/>
          <w:szCs w:val="28"/>
        </w:rPr>
        <w:t xml:space="preserve">решение (резолюция) или рекомендации, выработанные по итогам работы участников мероприятия. </w:t>
      </w:r>
    </w:p>
    <w:p w:rsidR="0085696F" w:rsidRPr="0085696F" w:rsidRDefault="00F82DFA" w:rsidP="00D2397A">
      <w:pPr>
        <w:spacing w:after="0" w:line="288"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 состав</w:t>
      </w:r>
      <w:r w:rsidR="0085696F" w:rsidRPr="0085696F">
        <w:rPr>
          <w:rFonts w:ascii="Times New Roman" w:eastAsia="TimesNewRomanPSMT" w:hAnsi="Times New Roman" w:cs="Times New Roman"/>
          <w:sz w:val="28"/>
          <w:szCs w:val="28"/>
        </w:rPr>
        <w:t xml:space="preserve"> </w:t>
      </w:r>
      <w:r w:rsidRPr="00F82DFA">
        <w:rPr>
          <w:rFonts w:ascii="Times New Roman" w:eastAsia="TimesNewRomanPSMT" w:hAnsi="Times New Roman" w:cs="Times New Roman"/>
          <w:b/>
          <w:i/>
          <w:sz w:val="28"/>
          <w:szCs w:val="28"/>
        </w:rPr>
        <w:t>п</w:t>
      </w:r>
      <w:r w:rsidR="0085696F" w:rsidRPr="00F82DFA">
        <w:rPr>
          <w:rFonts w:ascii="Times New Roman" w:eastAsia="TimesNewRomanPSMT" w:hAnsi="Times New Roman" w:cs="Times New Roman"/>
          <w:b/>
          <w:i/>
          <w:sz w:val="28"/>
          <w:szCs w:val="28"/>
        </w:rPr>
        <w:t>рикладны</w:t>
      </w:r>
      <w:r w:rsidRPr="00F82DFA">
        <w:rPr>
          <w:rFonts w:ascii="Times New Roman" w:eastAsia="TimesNewRomanPSMT" w:hAnsi="Times New Roman" w:cs="Times New Roman"/>
          <w:b/>
          <w:i/>
          <w:sz w:val="28"/>
          <w:szCs w:val="28"/>
        </w:rPr>
        <w:t>х</w:t>
      </w:r>
      <w:r w:rsidR="0085696F" w:rsidRPr="00F82DFA">
        <w:rPr>
          <w:rFonts w:ascii="Times New Roman" w:eastAsia="TimesNewRomanPSMT" w:hAnsi="Times New Roman" w:cs="Times New Roman"/>
          <w:b/>
          <w:i/>
          <w:sz w:val="28"/>
          <w:szCs w:val="28"/>
        </w:rPr>
        <w:t xml:space="preserve"> методически</w:t>
      </w:r>
      <w:r w:rsidRPr="00F82DFA">
        <w:rPr>
          <w:rFonts w:ascii="Times New Roman" w:eastAsia="TimesNewRomanPSMT" w:hAnsi="Times New Roman" w:cs="Times New Roman"/>
          <w:b/>
          <w:i/>
          <w:sz w:val="28"/>
          <w:szCs w:val="28"/>
        </w:rPr>
        <w:t>х</w:t>
      </w:r>
      <w:r w:rsidR="0085696F" w:rsidRPr="00F82DFA">
        <w:rPr>
          <w:rFonts w:ascii="Times New Roman" w:eastAsia="TimesNewRomanPSMT" w:hAnsi="Times New Roman" w:cs="Times New Roman"/>
          <w:b/>
          <w:i/>
          <w:sz w:val="28"/>
          <w:szCs w:val="28"/>
        </w:rPr>
        <w:t xml:space="preserve"> продукт</w:t>
      </w:r>
      <w:r w:rsidRPr="00F82DFA">
        <w:rPr>
          <w:rFonts w:ascii="Times New Roman" w:eastAsia="TimesNewRomanPSMT" w:hAnsi="Times New Roman" w:cs="Times New Roman"/>
          <w:b/>
          <w:i/>
          <w:sz w:val="28"/>
          <w:szCs w:val="28"/>
        </w:rPr>
        <w:t>ов</w:t>
      </w:r>
      <w:r>
        <w:rPr>
          <w:rFonts w:ascii="Times New Roman" w:eastAsia="TimesNewRomanPSMT" w:hAnsi="Times New Roman" w:cs="Times New Roman"/>
          <w:sz w:val="28"/>
          <w:szCs w:val="28"/>
        </w:rPr>
        <w:t xml:space="preserve"> входят</w:t>
      </w:r>
      <w:r w:rsidR="0085696F" w:rsidRPr="0085696F">
        <w:rPr>
          <w:rFonts w:ascii="Times New Roman" w:eastAsia="TimesNewRomanPSMT" w:hAnsi="Times New Roman" w:cs="Times New Roman"/>
          <w:sz w:val="28"/>
          <w:szCs w:val="28"/>
        </w:rPr>
        <w:t>:</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Сценарий</w:t>
      </w:r>
      <w:r w:rsidRPr="0085696F">
        <w:rPr>
          <w:rFonts w:ascii="Times New Roman" w:eastAsia="TimesNewRomanPSMT" w:hAnsi="Times New Roman" w:cs="Times New Roman"/>
          <w:sz w:val="28"/>
          <w:szCs w:val="28"/>
        </w:rPr>
        <w:t xml:space="preserve"> – конспективная подробная запись </w:t>
      </w:r>
      <w:r w:rsidR="001F200A">
        <w:rPr>
          <w:rFonts w:ascii="Times New Roman" w:eastAsia="TimesNewRomanPSMT" w:hAnsi="Times New Roman" w:cs="Times New Roman"/>
          <w:sz w:val="28"/>
          <w:szCs w:val="28"/>
        </w:rPr>
        <w:t>методического</w:t>
      </w:r>
      <w:r w:rsidRPr="0085696F">
        <w:rPr>
          <w:rFonts w:ascii="Times New Roman" w:eastAsia="TimesNewRomanPSMT" w:hAnsi="Times New Roman" w:cs="Times New Roman"/>
          <w:sz w:val="28"/>
          <w:szCs w:val="28"/>
        </w:rPr>
        <w:t xml:space="preserve"> мероприятия. В сценарии дословно приводятся слова ведущих, </w:t>
      </w:r>
      <w:r w:rsidR="001F200A">
        <w:rPr>
          <w:rFonts w:ascii="Times New Roman" w:eastAsia="TimesNewRomanPSMT" w:hAnsi="Times New Roman" w:cs="Times New Roman"/>
          <w:sz w:val="28"/>
          <w:szCs w:val="28"/>
        </w:rPr>
        <w:t>участников, модератора</w:t>
      </w:r>
      <w:r w:rsidRPr="0085696F">
        <w:rPr>
          <w:rFonts w:ascii="Times New Roman" w:eastAsia="TimesNewRomanPSMT" w:hAnsi="Times New Roman" w:cs="Times New Roman"/>
          <w:sz w:val="28"/>
          <w:szCs w:val="28"/>
        </w:rPr>
        <w:t xml:space="preserve">. В ремарках даются </w:t>
      </w:r>
      <w:r w:rsidR="001F200A">
        <w:rPr>
          <w:rFonts w:ascii="Times New Roman" w:eastAsia="TimesNewRomanPSMT" w:hAnsi="Times New Roman" w:cs="Times New Roman"/>
          <w:sz w:val="28"/>
          <w:szCs w:val="28"/>
        </w:rPr>
        <w:t>временные</w:t>
      </w:r>
      <w:r w:rsidRPr="0085696F">
        <w:rPr>
          <w:rFonts w:ascii="Times New Roman" w:eastAsia="TimesNewRomanPSMT" w:hAnsi="Times New Roman" w:cs="Times New Roman"/>
          <w:sz w:val="28"/>
          <w:szCs w:val="28"/>
        </w:rPr>
        <w:t xml:space="preserve"> указания</w:t>
      </w:r>
      <w:r w:rsidR="001F200A">
        <w:rPr>
          <w:rFonts w:ascii="Times New Roman" w:eastAsia="TimesNewRomanPSMT" w:hAnsi="Times New Roman" w:cs="Times New Roman"/>
          <w:sz w:val="28"/>
          <w:szCs w:val="28"/>
        </w:rPr>
        <w:t xml:space="preserve">, перечень раздаточного материала, проект резолюции и др. </w:t>
      </w:r>
      <w:r w:rsidRPr="0085696F">
        <w:rPr>
          <w:rFonts w:ascii="Times New Roman" w:eastAsia="TimesNewRomanPSMT" w:hAnsi="Times New Roman" w:cs="Times New Roman"/>
          <w:sz w:val="28"/>
          <w:szCs w:val="28"/>
        </w:rPr>
        <w:t>Для облегчения работы, текстовый материал размещают ближе к правой стороне листа, а ремарки ближе к левой.</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Графическая информация</w:t>
      </w:r>
      <w:r w:rsidR="001F200A">
        <w:rPr>
          <w:rFonts w:ascii="Times New Roman" w:eastAsia="TimesNewRomanPSMT" w:hAnsi="Times New Roman" w:cs="Times New Roman"/>
          <w:sz w:val="28"/>
          <w:szCs w:val="28"/>
        </w:rPr>
        <w:t xml:space="preserve"> – информация, с</w:t>
      </w:r>
      <w:r w:rsidRPr="0085696F">
        <w:rPr>
          <w:rFonts w:ascii="Times New Roman" w:eastAsia="TimesNewRomanPSMT" w:hAnsi="Times New Roman" w:cs="Times New Roman"/>
          <w:sz w:val="28"/>
          <w:szCs w:val="28"/>
        </w:rPr>
        <w:t>оздаваемая при помощи наглядных графических образов, раскрывающих содержание графического документа.</w:t>
      </w:r>
    </w:p>
    <w:p w:rsidR="0085696F" w:rsidRPr="0085696F" w:rsidRDefault="001F200A" w:rsidP="00D2397A">
      <w:pPr>
        <w:spacing w:after="0" w:line="288"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i/>
          <w:sz w:val="28"/>
          <w:szCs w:val="28"/>
        </w:rPr>
        <w:t>И</w:t>
      </w:r>
      <w:r w:rsidR="0085696F" w:rsidRPr="00F82DFA">
        <w:rPr>
          <w:rFonts w:ascii="Times New Roman" w:eastAsia="TimesNewRomanPSMT" w:hAnsi="Times New Roman" w:cs="Times New Roman"/>
          <w:i/>
          <w:sz w:val="28"/>
          <w:szCs w:val="28"/>
        </w:rPr>
        <w:t>гры</w:t>
      </w:r>
      <w:r w:rsidR="0085696F" w:rsidRPr="0085696F">
        <w:rPr>
          <w:rFonts w:ascii="Times New Roman" w:eastAsia="TimesNewRomanPSMT" w:hAnsi="Times New Roman" w:cs="Times New Roman"/>
          <w:sz w:val="28"/>
          <w:szCs w:val="28"/>
        </w:rPr>
        <w:t xml:space="preserve"> – методы имитации принятия управленческих решений в различных </w:t>
      </w:r>
      <w:r>
        <w:rPr>
          <w:rFonts w:ascii="Times New Roman" w:eastAsia="TimesNewRomanPSMT" w:hAnsi="Times New Roman" w:cs="Times New Roman"/>
          <w:sz w:val="28"/>
          <w:szCs w:val="28"/>
        </w:rPr>
        <w:t>педагогических</w:t>
      </w:r>
      <w:r w:rsidR="0085696F" w:rsidRPr="0085696F">
        <w:rPr>
          <w:rFonts w:ascii="Times New Roman" w:eastAsia="TimesNewRomanPSMT" w:hAnsi="Times New Roman" w:cs="Times New Roman"/>
          <w:sz w:val="28"/>
          <w:szCs w:val="28"/>
        </w:rPr>
        <w:t xml:space="preserve"> ситуациях путем игры по заданным правилам.</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Каталог</w:t>
      </w:r>
      <w:r w:rsidRPr="0085696F">
        <w:rPr>
          <w:rFonts w:ascii="Times New Roman" w:eastAsia="TimesNewRomanPSMT" w:hAnsi="Times New Roman" w:cs="Times New Roman"/>
          <w:sz w:val="28"/>
          <w:szCs w:val="28"/>
        </w:rPr>
        <w:t xml:space="preserve"> – </w:t>
      </w:r>
      <w:r w:rsidR="001F200A">
        <w:rPr>
          <w:rFonts w:ascii="Times New Roman" w:eastAsia="TimesNewRomanPSMT" w:hAnsi="Times New Roman" w:cs="Times New Roman"/>
          <w:sz w:val="28"/>
          <w:szCs w:val="28"/>
        </w:rPr>
        <w:t>методическое</w:t>
      </w:r>
      <w:r w:rsidRPr="0085696F">
        <w:rPr>
          <w:rFonts w:ascii="Times New Roman" w:eastAsia="TimesNewRomanPSMT" w:hAnsi="Times New Roman" w:cs="Times New Roman"/>
          <w:sz w:val="28"/>
          <w:szCs w:val="28"/>
        </w:rPr>
        <w:t xml:space="preserve"> издание, содержащее систематизированный перечень имеющихся в наличии </w:t>
      </w:r>
      <w:r w:rsidR="001F200A">
        <w:rPr>
          <w:rFonts w:ascii="Times New Roman" w:eastAsia="TimesNewRomanPSMT" w:hAnsi="Times New Roman" w:cs="Times New Roman"/>
          <w:sz w:val="28"/>
          <w:szCs w:val="28"/>
        </w:rPr>
        <w:t>методических продуктов</w:t>
      </w:r>
      <w:r w:rsidRPr="0085696F">
        <w:rPr>
          <w:rFonts w:ascii="Times New Roman" w:eastAsia="TimesNewRomanPSMT" w:hAnsi="Times New Roman" w:cs="Times New Roman"/>
          <w:sz w:val="28"/>
          <w:szCs w:val="28"/>
        </w:rPr>
        <w:t xml:space="preserve">.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Плакат</w:t>
      </w:r>
      <w:r w:rsidRPr="0085696F">
        <w:rPr>
          <w:rFonts w:ascii="Times New Roman" w:eastAsia="TimesNewRomanPSMT" w:hAnsi="Times New Roman" w:cs="Times New Roman"/>
          <w:sz w:val="28"/>
          <w:szCs w:val="28"/>
        </w:rPr>
        <w:t xml:space="preserve"> – листовое издание </w:t>
      </w:r>
      <w:r w:rsidR="001F200A">
        <w:rPr>
          <w:rFonts w:ascii="Times New Roman" w:eastAsia="TimesNewRomanPSMT" w:hAnsi="Times New Roman" w:cs="Times New Roman"/>
          <w:sz w:val="28"/>
          <w:szCs w:val="28"/>
        </w:rPr>
        <w:t xml:space="preserve">по определенной методической проблеме </w:t>
      </w:r>
      <w:r w:rsidRPr="0085696F">
        <w:rPr>
          <w:rFonts w:ascii="Times New Roman" w:eastAsia="TimesNewRomanPSMT" w:hAnsi="Times New Roman" w:cs="Times New Roman"/>
          <w:sz w:val="28"/>
          <w:szCs w:val="28"/>
        </w:rPr>
        <w:t>в виде одного или нескольких листов печатного материала, отпечатанного с одной стороны, и предназначенное для экспонирования.</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Тематическая папка</w:t>
      </w:r>
      <w:r w:rsidRPr="0085696F">
        <w:rPr>
          <w:rFonts w:ascii="Times New Roman" w:eastAsia="TimesNewRomanPSMT" w:hAnsi="Times New Roman" w:cs="Times New Roman"/>
          <w:sz w:val="28"/>
          <w:szCs w:val="28"/>
        </w:rPr>
        <w:t xml:space="preserve"> – содержит нормативные документы, регулирующие деятельность образовательного учреждения в определенном направлении; методические рекомендации; разработки и сценарии массо</w:t>
      </w:r>
      <w:r w:rsidRPr="0085696F">
        <w:rPr>
          <w:rFonts w:ascii="Times New Roman" w:eastAsia="TimesNewRomanPSMT" w:hAnsi="Times New Roman" w:cs="Times New Roman"/>
          <w:sz w:val="28"/>
          <w:szCs w:val="28"/>
        </w:rPr>
        <w:lastRenderedPageBreak/>
        <w:t>вых мероприятий; материалы из опыта работы; библиографию, дидактический материал.</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Дидактические материалы</w:t>
      </w:r>
      <w:r w:rsidRPr="0085696F">
        <w:rPr>
          <w:rFonts w:ascii="Times New Roman" w:eastAsia="TimesNewRomanPSMT" w:hAnsi="Times New Roman" w:cs="Times New Roman"/>
          <w:sz w:val="28"/>
          <w:szCs w:val="28"/>
        </w:rPr>
        <w:t xml:space="preserve"> – это совокупность наглядных учебных средств, использование которых позволяет обучающимся проделывать конструктивную работу в процессе обучения и осознанно усваивать учебный материал.</w:t>
      </w:r>
    </w:p>
    <w:p w:rsidR="0085696F" w:rsidRPr="0085696F" w:rsidRDefault="00F82DFA" w:rsidP="00D2397A">
      <w:pPr>
        <w:spacing w:after="0" w:line="288"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w:t>
      </w:r>
      <w:r w:rsidR="0085696F" w:rsidRPr="0085696F">
        <w:rPr>
          <w:rFonts w:ascii="Times New Roman" w:eastAsia="TimesNewRomanPSMT" w:hAnsi="Times New Roman" w:cs="Times New Roman"/>
          <w:sz w:val="28"/>
          <w:szCs w:val="28"/>
        </w:rPr>
        <w:t xml:space="preserve"> </w:t>
      </w:r>
      <w:r w:rsidRPr="00F82DFA">
        <w:rPr>
          <w:rFonts w:ascii="Times New Roman" w:eastAsia="TimesNewRomanPSMT" w:hAnsi="Times New Roman" w:cs="Times New Roman"/>
          <w:b/>
          <w:i/>
          <w:sz w:val="28"/>
          <w:szCs w:val="28"/>
        </w:rPr>
        <w:t>н</w:t>
      </w:r>
      <w:r w:rsidR="0085696F" w:rsidRPr="00F82DFA">
        <w:rPr>
          <w:rFonts w:ascii="Times New Roman" w:eastAsia="TimesNewRomanPSMT" w:hAnsi="Times New Roman" w:cs="Times New Roman"/>
          <w:b/>
          <w:i/>
          <w:sz w:val="28"/>
          <w:szCs w:val="28"/>
        </w:rPr>
        <w:t>аучно-методическ</w:t>
      </w:r>
      <w:r w:rsidRPr="00F82DFA">
        <w:rPr>
          <w:rFonts w:ascii="Times New Roman" w:eastAsia="TimesNewRomanPSMT" w:hAnsi="Times New Roman" w:cs="Times New Roman"/>
          <w:b/>
          <w:i/>
          <w:sz w:val="28"/>
          <w:szCs w:val="28"/>
        </w:rPr>
        <w:t>им продуктам</w:t>
      </w:r>
      <w:r>
        <w:rPr>
          <w:rFonts w:ascii="Times New Roman" w:eastAsia="TimesNewRomanPSMT" w:hAnsi="Times New Roman" w:cs="Times New Roman"/>
          <w:sz w:val="28"/>
          <w:szCs w:val="28"/>
        </w:rPr>
        <w:t xml:space="preserve"> относятся</w:t>
      </w:r>
      <w:r w:rsidR="0085696F" w:rsidRPr="0085696F">
        <w:rPr>
          <w:rFonts w:ascii="Times New Roman" w:eastAsia="TimesNewRomanPSMT" w:hAnsi="Times New Roman" w:cs="Times New Roman"/>
          <w:sz w:val="28"/>
          <w:szCs w:val="28"/>
        </w:rPr>
        <w:t>:</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Тезисы</w:t>
      </w:r>
      <w:r w:rsidRPr="0085696F">
        <w:rPr>
          <w:rFonts w:ascii="Times New Roman" w:eastAsia="TimesNewRomanPSMT" w:hAnsi="Times New Roman" w:cs="Times New Roman"/>
          <w:sz w:val="28"/>
          <w:szCs w:val="28"/>
        </w:rPr>
        <w:t xml:space="preserve"> – повторяют, сжато формулируют прочитанное. Они передают суть содержания книги, статьи, доклада и позволяют обобщить материал. Тезисы принято подразделять на:</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простые – чаще всего состоят их цитат, обнаруживаются при первоначальном ознакомлении с текстом;</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основные – формулируются обычно самостоятельно, создаются на базе простых, путем их обобщения, переделки и исключения;</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сложные – включают в себя первые два вида.</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Статья</w:t>
      </w:r>
      <w:r w:rsidRPr="0085696F">
        <w:rPr>
          <w:rFonts w:ascii="Times New Roman" w:eastAsia="TimesNewRomanPSMT" w:hAnsi="Times New Roman" w:cs="Times New Roman"/>
          <w:sz w:val="28"/>
          <w:szCs w:val="28"/>
        </w:rPr>
        <w:t xml:space="preserve"> – самостоятельное научно</w:t>
      </w:r>
      <w:r w:rsidR="00EC2C24">
        <w:rPr>
          <w:rFonts w:ascii="Times New Roman" w:eastAsia="TimesNewRomanPSMT" w:hAnsi="Times New Roman" w:cs="Times New Roman"/>
          <w:sz w:val="28"/>
          <w:szCs w:val="28"/>
        </w:rPr>
        <w:t>-методическое</w:t>
      </w:r>
      <w:r w:rsidRPr="0085696F">
        <w:rPr>
          <w:rFonts w:ascii="Times New Roman" w:eastAsia="TimesNewRomanPSMT" w:hAnsi="Times New Roman" w:cs="Times New Roman"/>
          <w:sz w:val="28"/>
          <w:szCs w:val="28"/>
        </w:rPr>
        <w:t xml:space="preserve"> произведение, представляющее изложение своих мыслей по актуальн</w:t>
      </w:r>
      <w:r w:rsidR="00EC2C24">
        <w:rPr>
          <w:rFonts w:ascii="Times New Roman" w:eastAsia="TimesNewRomanPSMT" w:hAnsi="Times New Roman" w:cs="Times New Roman"/>
          <w:sz w:val="28"/>
          <w:szCs w:val="28"/>
        </w:rPr>
        <w:t>ой методической</w:t>
      </w:r>
      <w:r w:rsidRPr="0085696F">
        <w:rPr>
          <w:rFonts w:ascii="Times New Roman" w:eastAsia="TimesNewRomanPSMT" w:hAnsi="Times New Roman" w:cs="Times New Roman"/>
          <w:sz w:val="28"/>
          <w:szCs w:val="28"/>
        </w:rPr>
        <w:t xml:space="preserve"> проблем</w:t>
      </w:r>
      <w:r w:rsidR="00EC2C24">
        <w:rPr>
          <w:rFonts w:ascii="Times New Roman" w:eastAsia="TimesNewRomanPSMT" w:hAnsi="Times New Roman" w:cs="Times New Roman"/>
          <w:sz w:val="28"/>
          <w:szCs w:val="28"/>
        </w:rPr>
        <w:t>е</w:t>
      </w:r>
      <w:r w:rsidRPr="0085696F">
        <w:rPr>
          <w:rFonts w:ascii="Times New Roman" w:eastAsia="TimesNewRomanPSMT" w:hAnsi="Times New Roman" w:cs="Times New Roman"/>
          <w:sz w:val="28"/>
          <w:szCs w:val="28"/>
        </w:rPr>
        <w:t>.  Структура статьи включает три части:</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1) Вводная часть: обоснование темы, ее актуальность, главный тезис.</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Возможные пути раскрытия:</w:t>
      </w:r>
    </w:p>
    <w:p w:rsidR="0085696F" w:rsidRPr="004662CE" w:rsidRDefault="0085696F" w:rsidP="00D2397A">
      <w:pPr>
        <w:pStyle w:val="a3"/>
        <w:numPr>
          <w:ilvl w:val="0"/>
          <w:numId w:val="31"/>
        </w:numPr>
        <w:spacing w:after="0" w:line="288" w:lineRule="auto"/>
        <w:ind w:left="709" w:hanging="709"/>
        <w:jc w:val="both"/>
        <w:rPr>
          <w:rFonts w:ascii="Times New Roman" w:eastAsia="TimesNewRomanPSMT" w:hAnsi="Times New Roman" w:cs="Times New Roman"/>
          <w:sz w:val="28"/>
          <w:szCs w:val="28"/>
        </w:rPr>
      </w:pPr>
      <w:r w:rsidRPr="004662CE">
        <w:rPr>
          <w:rFonts w:ascii="Times New Roman" w:eastAsia="TimesNewRomanPSMT" w:hAnsi="Times New Roman" w:cs="Times New Roman"/>
          <w:sz w:val="28"/>
          <w:szCs w:val="28"/>
        </w:rPr>
        <w:t>ретроспективный обзор затрагиваемой темы;</w:t>
      </w:r>
    </w:p>
    <w:p w:rsidR="0085696F" w:rsidRPr="004662CE" w:rsidRDefault="0085696F" w:rsidP="00D2397A">
      <w:pPr>
        <w:pStyle w:val="a3"/>
        <w:numPr>
          <w:ilvl w:val="0"/>
          <w:numId w:val="31"/>
        </w:numPr>
        <w:spacing w:after="0" w:line="288" w:lineRule="auto"/>
        <w:ind w:left="709" w:hanging="709"/>
        <w:jc w:val="both"/>
        <w:rPr>
          <w:rFonts w:ascii="Times New Roman" w:eastAsia="TimesNewRomanPSMT" w:hAnsi="Times New Roman" w:cs="Times New Roman"/>
          <w:sz w:val="28"/>
          <w:szCs w:val="28"/>
        </w:rPr>
      </w:pPr>
      <w:r w:rsidRPr="004662CE">
        <w:rPr>
          <w:rFonts w:ascii="Times New Roman" w:eastAsia="TimesNewRomanPSMT" w:hAnsi="Times New Roman" w:cs="Times New Roman"/>
          <w:sz w:val="28"/>
          <w:szCs w:val="28"/>
        </w:rPr>
        <w:t>обоснование необходимости рассматриваемой темы с позиции сегодняшнего дня;</w:t>
      </w:r>
    </w:p>
    <w:p w:rsidR="0085696F" w:rsidRPr="004662CE" w:rsidRDefault="0085696F" w:rsidP="00D2397A">
      <w:pPr>
        <w:pStyle w:val="a3"/>
        <w:numPr>
          <w:ilvl w:val="0"/>
          <w:numId w:val="31"/>
        </w:numPr>
        <w:spacing w:after="0" w:line="288" w:lineRule="auto"/>
        <w:ind w:left="709" w:hanging="709"/>
        <w:jc w:val="both"/>
        <w:rPr>
          <w:rFonts w:ascii="Times New Roman" w:eastAsia="TimesNewRomanPSMT" w:hAnsi="Times New Roman" w:cs="Times New Roman"/>
          <w:sz w:val="28"/>
          <w:szCs w:val="28"/>
        </w:rPr>
      </w:pPr>
      <w:r w:rsidRPr="004662CE">
        <w:rPr>
          <w:rFonts w:ascii="Times New Roman" w:eastAsia="TimesNewRomanPSMT" w:hAnsi="Times New Roman" w:cs="Times New Roman"/>
          <w:sz w:val="28"/>
          <w:szCs w:val="28"/>
        </w:rPr>
        <w:t>объяснение основных понятий;</w:t>
      </w:r>
    </w:p>
    <w:p w:rsidR="0085696F" w:rsidRPr="004662CE" w:rsidRDefault="0085696F" w:rsidP="00D2397A">
      <w:pPr>
        <w:pStyle w:val="a3"/>
        <w:numPr>
          <w:ilvl w:val="0"/>
          <w:numId w:val="31"/>
        </w:numPr>
        <w:spacing w:after="0" w:line="288" w:lineRule="auto"/>
        <w:ind w:left="709" w:hanging="709"/>
        <w:jc w:val="both"/>
        <w:rPr>
          <w:rFonts w:ascii="Times New Roman" w:eastAsia="TimesNewRomanPSMT" w:hAnsi="Times New Roman" w:cs="Times New Roman"/>
          <w:sz w:val="28"/>
          <w:szCs w:val="28"/>
        </w:rPr>
      </w:pPr>
      <w:r w:rsidRPr="004662CE">
        <w:rPr>
          <w:rFonts w:ascii="Times New Roman" w:eastAsia="TimesNewRomanPSMT" w:hAnsi="Times New Roman" w:cs="Times New Roman"/>
          <w:sz w:val="28"/>
          <w:szCs w:val="28"/>
        </w:rPr>
        <w:t>изложение ошибок, предрассудков, связанных с этой темой или проблемой.</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 xml:space="preserve">2) Основная часть: аргументация доказательства или факты, подтверждающие данный тезис (от частного к общему или от общего к частному). Главной задачей этой части является ответ на вопрос: сможет ли соответствующим образом, подготовленный специалист повторить Ваше исследование, базируясь на прочитанном?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3) Выводы, подтверждающие или опровергающие выдвинутый тезис:</w:t>
      </w:r>
      <w:r w:rsidR="004662CE">
        <w:rPr>
          <w:rFonts w:ascii="Times New Roman" w:eastAsia="TimesNewRomanPSMT" w:hAnsi="Times New Roman" w:cs="Times New Roman"/>
          <w:sz w:val="28"/>
          <w:szCs w:val="28"/>
        </w:rPr>
        <w:t xml:space="preserve"> </w:t>
      </w:r>
      <w:r w:rsidRPr="0085696F">
        <w:rPr>
          <w:rFonts w:ascii="Times New Roman" w:eastAsia="TimesNewRomanPSMT" w:hAnsi="Times New Roman" w:cs="Times New Roman"/>
          <w:sz w:val="28"/>
          <w:szCs w:val="28"/>
        </w:rPr>
        <w:t xml:space="preserve"> оформление основной мысли в виде тезиса или формулировка вывода.</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Учебно-методический комплекс (УМК)</w:t>
      </w:r>
      <w:r w:rsidRPr="0085696F">
        <w:rPr>
          <w:rFonts w:ascii="Times New Roman" w:eastAsia="TimesNewRomanPSMT" w:hAnsi="Times New Roman" w:cs="Times New Roman"/>
          <w:sz w:val="28"/>
          <w:szCs w:val="28"/>
        </w:rPr>
        <w:t xml:space="preserve"> – это совокупность учебно-методической документации, средств обучения и контроля. УМК должен </w:t>
      </w:r>
      <w:r w:rsidRPr="0085696F">
        <w:rPr>
          <w:rFonts w:ascii="Times New Roman" w:eastAsia="TimesNewRomanPSMT" w:hAnsi="Times New Roman" w:cs="Times New Roman"/>
          <w:sz w:val="28"/>
          <w:szCs w:val="28"/>
        </w:rPr>
        <w:lastRenderedPageBreak/>
        <w:t xml:space="preserve">включать полную информацию, достаточную для прохождения учебной дисциплины, курса, модуля.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Исследовательская работа</w:t>
      </w:r>
      <w:r w:rsidRPr="0085696F">
        <w:rPr>
          <w:rFonts w:ascii="Times New Roman" w:eastAsia="TimesNewRomanPSMT" w:hAnsi="Times New Roman" w:cs="Times New Roman"/>
          <w:sz w:val="28"/>
          <w:szCs w:val="28"/>
        </w:rPr>
        <w:t xml:space="preserve"> – творческая работа, выполненная с помощью корректной, с научной точки зрения методики, имеющая полученный с помощью этой методики собственный экспериментальный материал, на основании которого делаются анализ и выводы о характере исследуемого явления.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b/>
          <w:i/>
          <w:sz w:val="28"/>
          <w:szCs w:val="28"/>
        </w:rPr>
        <w:t>Учебны</w:t>
      </w:r>
      <w:r w:rsidR="00F82DFA" w:rsidRPr="00F82DFA">
        <w:rPr>
          <w:rFonts w:ascii="Times New Roman" w:eastAsia="TimesNewRomanPSMT" w:hAnsi="Times New Roman" w:cs="Times New Roman"/>
          <w:b/>
          <w:i/>
          <w:sz w:val="28"/>
          <w:szCs w:val="28"/>
        </w:rPr>
        <w:t>ми</w:t>
      </w:r>
      <w:r w:rsidRPr="00F82DFA">
        <w:rPr>
          <w:rFonts w:ascii="Times New Roman" w:eastAsia="TimesNewRomanPSMT" w:hAnsi="Times New Roman" w:cs="Times New Roman"/>
          <w:b/>
          <w:i/>
          <w:sz w:val="28"/>
          <w:szCs w:val="28"/>
        </w:rPr>
        <w:t xml:space="preserve"> (образовательны</w:t>
      </w:r>
      <w:r w:rsidR="00F82DFA" w:rsidRPr="00F82DFA">
        <w:rPr>
          <w:rFonts w:ascii="Times New Roman" w:eastAsia="TimesNewRomanPSMT" w:hAnsi="Times New Roman" w:cs="Times New Roman"/>
          <w:b/>
          <w:i/>
          <w:sz w:val="28"/>
          <w:szCs w:val="28"/>
        </w:rPr>
        <w:t>ми</w:t>
      </w:r>
      <w:r w:rsidRPr="00F82DFA">
        <w:rPr>
          <w:rFonts w:ascii="Times New Roman" w:eastAsia="TimesNewRomanPSMT" w:hAnsi="Times New Roman" w:cs="Times New Roman"/>
          <w:b/>
          <w:i/>
          <w:sz w:val="28"/>
          <w:szCs w:val="28"/>
        </w:rPr>
        <w:t>) продукт</w:t>
      </w:r>
      <w:r w:rsidR="00F82DFA" w:rsidRPr="00F82DFA">
        <w:rPr>
          <w:rFonts w:ascii="Times New Roman" w:eastAsia="TimesNewRomanPSMT" w:hAnsi="Times New Roman" w:cs="Times New Roman"/>
          <w:b/>
          <w:i/>
          <w:sz w:val="28"/>
          <w:szCs w:val="28"/>
        </w:rPr>
        <w:t>ами</w:t>
      </w:r>
      <w:r w:rsidR="00F82DFA">
        <w:rPr>
          <w:rFonts w:ascii="Times New Roman" w:eastAsia="TimesNewRomanPSMT" w:hAnsi="Times New Roman" w:cs="Times New Roman"/>
          <w:sz w:val="28"/>
          <w:szCs w:val="28"/>
        </w:rPr>
        <w:t xml:space="preserve"> являются</w:t>
      </w:r>
      <w:r w:rsidRPr="0085696F">
        <w:rPr>
          <w:rFonts w:ascii="Times New Roman" w:eastAsia="TimesNewRomanPSMT" w:hAnsi="Times New Roman" w:cs="Times New Roman"/>
          <w:sz w:val="28"/>
          <w:szCs w:val="28"/>
        </w:rPr>
        <w:t>:</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Учебное пособие</w:t>
      </w:r>
      <w:r w:rsidRPr="0085696F">
        <w:rPr>
          <w:rFonts w:ascii="Times New Roman" w:eastAsia="TimesNewRomanPSMT" w:hAnsi="Times New Roman" w:cs="Times New Roman"/>
          <w:sz w:val="28"/>
          <w:szCs w:val="28"/>
        </w:rPr>
        <w:t xml:space="preserve"> – учебное издание, дополняющее или частично (полностью) заменяющее учебник, официально утвержденное в качестве данного вида издания.</w:t>
      </w:r>
      <w:r w:rsidR="007E394C">
        <w:rPr>
          <w:rFonts w:ascii="Times New Roman" w:eastAsia="TimesNewRomanPSMT" w:hAnsi="Times New Roman" w:cs="Times New Roman"/>
          <w:sz w:val="28"/>
          <w:szCs w:val="28"/>
        </w:rPr>
        <w:t xml:space="preserve"> </w:t>
      </w:r>
      <w:r w:rsidRPr="0085696F">
        <w:rPr>
          <w:rFonts w:ascii="Times New Roman" w:eastAsia="TimesNewRomanPSMT" w:hAnsi="Times New Roman" w:cs="Times New Roman"/>
          <w:sz w:val="28"/>
          <w:szCs w:val="28"/>
        </w:rPr>
        <w:t>К учебным пособиям относятся:</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Учебно-наглядное пособие – учебное издание, содержащее материалы в помощь изучению, преподаванию или воспитанию (картографические пособия, атласы, альбомы и др.)</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Учебно-методическое пособие – учебное издание, содержащее материалы по методике преподавания учебной дисциплины (ее раздела, части) или по методике воспитания.</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85696F">
        <w:rPr>
          <w:rFonts w:ascii="Times New Roman" w:eastAsia="TimesNewRomanPSMT" w:hAnsi="Times New Roman" w:cs="Times New Roman"/>
          <w:sz w:val="28"/>
          <w:szCs w:val="28"/>
        </w:rPr>
        <w:t>Методическое пособие – издание, в котором раскрывается методика выполнения какой-либо деятельности, порядок операций, действий.</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Рабочая тетрадь</w:t>
      </w:r>
      <w:r w:rsidRPr="0085696F">
        <w:rPr>
          <w:rFonts w:ascii="Times New Roman" w:eastAsia="TimesNewRomanPSMT" w:hAnsi="Times New Roman" w:cs="Times New Roman"/>
          <w:sz w:val="28"/>
          <w:szCs w:val="28"/>
        </w:rPr>
        <w:t xml:space="preserve"> – учебное пособие, имеющее особый дидактический аппарат, способствующий самостоятельной работе </w:t>
      </w:r>
      <w:r w:rsidR="00EC2C24">
        <w:rPr>
          <w:rFonts w:ascii="Times New Roman" w:eastAsia="TimesNewRomanPSMT" w:hAnsi="Times New Roman" w:cs="Times New Roman"/>
          <w:sz w:val="28"/>
          <w:szCs w:val="28"/>
        </w:rPr>
        <w:t>слушателя курсов повышения квалификации</w:t>
      </w:r>
      <w:r w:rsidRPr="0085696F">
        <w:rPr>
          <w:rFonts w:ascii="Times New Roman" w:eastAsia="TimesNewRomanPSMT" w:hAnsi="Times New Roman" w:cs="Times New Roman"/>
          <w:sz w:val="28"/>
          <w:szCs w:val="28"/>
        </w:rPr>
        <w:t xml:space="preserve"> над усвоением </w:t>
      </w:r>
      <w:r w:rsidR="00EC2C24">
        <w:rPr>
          <w:rFonts w:ascii="Times New Roman" w:eastAsia="TimesNewRomanPSMT" w:hAnsi="Times New Roman" w:cs="Times New Roman"/>
          <w:sz w:val="28"/>
          <w:szCs w:val="28"/>
        </w:rPr>
        <w:t>программного материала</w:t>
      </w:r>
      <w:r w:rsidRPr="0085696F">
        <w:rPr>
          <w:rFonts w:ascii="Times New Roman" w:eastAsia="TimesNewRomanPSMT" w:hAnsi="Times New Roman" w:cs="Times New Roman"/>
          <w:sz w:val="28"/>
          <w:szCs w:val="28"/>
        </w:rPr>
        <w:t>.</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Самоучитель</w:t>
      </w:r>
      <w:r w:rsidRPr="0085696F">
        <w:rPr>
          <w:rFonts w:ascii="Times New Roman" w:eastAsia="TimesNewRomanPSMT" w:hAnsi="Times New Roman" w:cs="Times New Roman"/>
          <w:sz w:val="28"/>
          <w:szCs w:val="28"/>
        </w:rPr>
        <w:t xml:space="preserve"> – учебное пособие для самостоятельного изучения чего-либо без помощи руководителя.</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Хрестоматия</w:t>
      </w:r>
      <w:r w:rsidRPr="0085696F">
        <w:rPr>
          <w:rFonts w:ascii="Times New Roman" w:eastAsia="TimesNewRomanPSMT" w:hAnsi="Times New Roman" w:cs="Times New Roman"/>
          <w:sz w:val="28"/>
          <w:szCs w:val="28"/>
        </w:rPr>
        <w:t xml:space="preserve"> – учебное пособие, содержащее </w:t>
      </w:r>
      <w:r w:rsidR="00EC2C24">
        <w:rPr>
          <w:rFonts w:ascii="Times New Roman" w:eastAsia="TimesNewRomanPSMT" w:hAnsi="Times New Roman" w:cs="Times New Roman"/>
          <w:sz w:val="28"/>
          <w:szCs w:val="28"/>
        </w:rPr>
        <w:t>методические</w:t>
      </w:r>
      <w:r w:rsidRPr="0085696F">
        <w:rPr>
          <w:rFonts w:ascii="Times New Roman" w:eastAsia="TimesNewRomanPSMT" w:hAnsi="Times New Roman" w:cs="Times New Roman"/>
          <w:sz w:val="28"/>
          <w:szCs w:val="28"/>
        </w:rPr>
        <w:t xml:space="preserve"> произведения или отрывки из них, составляющие объект изучения.</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Практикум</w:t>
      </w:r>
      <w:r w:rsidRPr="0085696F">
        <w:rPr>
          <w:rFonts w:ascii="Times New Roman" w:eastAsia="TimesNewRomanPSMT" w:hAnsi="Times New Roman" w:cs="Times New Roman"/>
          <w:sz w:val="28"/>
          <w:szCs w:val="28"/>
        </w:rPr>
        <w:t xml:space="preserve"> – учебное издание, содержащее практические задания и упражнения, способствующие усвоению </w:t>
      </w:r>
      <w:r w:rsidR="00EC2C24">
        <w:rPr>
          <w:rFonts w:ascii="Times New Roman" w:eastAsia="TimesNewRomanPSMT" w:hAnsi="Times New Roman" w:cs="Times New Roman"/>
          <w:sz w:val="28"/>
          <w:szCs w:val="28"/>
        </w:rPr>
        <w:t xml:space="preserve">слушателями </w:t>
      </w:r>
      <w:r w:rsidRPr="0085696F">
        <w:rPr>
          <w:rFonts w:ascii="Times New Roman" w:eastAsia="TimesNewRomanPSMT" w:hAnsi="Times New Roman" w:cs="Times New Roman"/>
          <w:sz w:val="28"/>
          <w:szCs w:val="28"/>
        </w:rPr>
        <w:t>пройденного</w:t>
      </w:r>
      <w:r w:rsidR="00EC2C24">
        <w:rPr>
          <w:rFonts w:ascii="Times New Roman" w:eastAsia="TimesNewRomanPSMT" w:hAnsi="Times New Roman" w:cs="Times New Roman"/>
          <w:sz w:val="28"/>
          <w:szCs w:val="28"/>
        </w:rPr>
        <w:t xml:space="preserve"> материала</w:t>
      </w:r>
      <w:r w:rsidRPr="0085696F">
        <w:rPr>
          <w:rFonts w:ascii="Times New Roman" w:eastAsia="TimesNewRomanPSMT" w:hAnsi="Times New Roman" w:cs="Times New Roman"/>
          <w:sz w:val="28"/>
          <w:szCs w:val="28"/>
        </w:rPr>
        <w:t>. К практикуму относится задачник.</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Рабочая программа</w:t>
      </w:r>
      <w:r w:rsidRPr="0085696F">
        <w:rPr>
          <w:rFonts w:ascii="Times New Roman" w:eastAsia="TimesNewRomanPSMT" w:hAnsi="Times New Roman" w:cs="Times New Roman"/>
          <w:sz w:val="28"/>
          <w:szCs w:val="28"/>
        </w:rPr>
        <w:t xml:space="preserve"> – учебное издание, определяющее содержание, объем, а также порядок изучения и преподавания какой-либо учебной дисциплины (ее раздела, части).</w:t>
      </w:r>
    </w:p>
    <w:p w:rsidR="0085696F" w:rsidRPr="0085696F" w:rsidRDefault="00F82DFA" w:rsidP="007E394C">
      <w:pPr>
        <w:keepNext/>
        <w:spacing w:after="0" w:line="288"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 </w:t>
      </w:r>
      <w:r w:rsidRPr="00F82DFA">
        <w:rPr>
          <w:rFonts w:ascii="Times New Roman" w:eastAsia="TimesNewRomanPSMT" w:hAnsi="Times New Roman" w:cs="Times New Roman"/>
          <w:b/>
          <w:i/>
          <w:sz w:val="28"/>
          <w:szCs w:val="28"/>
        </w:rPr>
        <w:t>р</w:t>
      </w:r>
      <w:r w:rsidR="0085696F" w:rsidRPr="00F82DFA">
        <w:rPr>
          <w:rFonts w:ascii="Times New Roman" w:eastAsia="TimesNewRomanPSMT" w:hAnsi="Times New Roman" w:cs="Times New Roman"/>
          <w:b/>
          <w:i/>
          <w:sz w:val="28"/>
          <w:szCs w:val="28"/>
        </w:rPr>
        <w:t>екламны</w:t>
      </w:r>
      <w:r w:rsidRPr="00F82DFA">
        <w:rPr>
          <w:rFonts w:ascii="Times New Roman" w:eastAsia="TimesNewRomanPSMT" w:hAnsi="Times New Roman" w:cs="Times New Roman"/>
          <w:b/>
          <w:i/>
          <w:sz w:val="28"/>
          <w:szCs w:val="28"/>
        </w:rPr>
        <w:t>м</w:t>
      </w:r>
      <w:r w:rsidR="0085696F" w:rsidRPr="00F82DFA">
        <w:rPr>
          <w:rFonts w:ascii="Times New Roman" w:eastAsia="TimesNewRomanPSMT" w:hAnsi="Times New Roman" w:cs="Times New Roman"/>
          <w:b/>
          <w:i/>
          <w:sz w:val="28"/>
          <w:szCs w:val="28"/>
        </w:rPr>
        <w:t xml:space="preserve"> </w:t>
      </w:r>
      <w:r>
        <w:rPr>
          <w:rFonts w:ascii="Times New Roman" w:eastAsia="TimesNewRomanPSMT" w:hAnsi="Times New Roman" w:cs="Times New Roman"/>
          <w:b/>
          <w:i/>
          <w:sz w:val="28"/>
          <w:szCs w:val="28"/>
        </w:rPr>
        <w:t xml:space="preserve">методическим </w:t>
      </w:r>
      <w:r w:rsidR="0085696F" w:rsidRPr="00F82DFA">
        <w:rPr>
          <w:rFonts w:ascii="Times New Roman" w:eastAsia="TimesNewRomanPSMT" w:hAnsi="Times New Roman" w:cs="Times New Roman"/>
          <w:b/>
          <w:i/>
          <w:sz w:val="28"/>
          <w:szCs w:val="28"/>
        </w:rPr>
        <w:t>продукт</w:t>
      </w:r>
      <w:r w:rsidRPr="00F82DFA">
        <w:rPr>
          <w:rFonts w:ascii="Times New Roman" w:eastAsia="TimesNewRomanPSMT" w:hAnsi="Times New Roman" w:cs="Times New Roman"/>
          <w:b/>
          <w:i/>
          <w:sz w:val="28"/>
          <w:szCs w:val="28"/>
        </w:rPr>
        <w:t>ам</w:t>
      </w:r>
      <w:r>
        <w:rPr>
          <w:rFonts w:ascii="Times New Roman" w:eastAsia="TimesNewRomanPSMT" w:hAnsi="Times New Roman" w:cs="Times New Roman"/>
          <w:sz w:val="28"/>
          <w:szCs w:val="28"/>
        </w:rPr>
        <w:t xml:space="preserve"> относятся</w:t>
      </w:r>
      <w:r w:rsidR="0085696F" w:rsidRPr="0085696F">
        <w:rPr>
          <w:rFonts w:ascii="Times New Roman" w:eastAsia="TimesNewRomanPSMT" w:hAnsi="Times New Roman" w:cs="Times New Roman"/>
          <w:sz w:val="28"/>
          <w:szCs w:val="28"/>
        </w:rPr>
        <w:t>:</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Буклет</w:t>
      </w:r>
      <w:r w:rsidRPr="0085696F">
        <w:rPr>
          <w:rFonts w:ascii="Times New Roman" w:eastAsia="TimesNewRomanPSMT" w:hAnsi="Times New Roman" w:cs="Times New Roman"/>
          <w:sz w:val="28"/>
          <w:szCs w:val="28"/>
        </w:rPr>
        <w:t xml:space="preserve"> – непериодическое листовое издание, многокрасочное, с рисунками или фотографиями, рекламное описание услуг, отпечатанное на одном листе, сфальцованном обычно в несколько параллельных сгибов, </w:t>
      </w:r>
      <w:r w:rsidRPr="0085696F">
        <w:rPr>
          <w:rFonts w:ascii="Times New Roman" w:eastAsia="TimesNewRomanPSMT" w:hAnsi="Times New Roman" w:cs="Times New Roman"/>
          <w:sz w:val="28"/>
          <w:szCs w:val="28"/>
        </w:rPr>
        <w:lastRenderedPageBreak/>
        <w:t>без шитья. Существует два метода фальцовки буклетов: гармошкой (когда каждый последующий сгиб направлен в сторону, противоположную предыдущему), салфеткой (когда сгибы направлены в одну сторону).</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Информационный лист</w:t>
      </w:r>
      <w:r w:rsidRPr="0085696F">
        <w:rPr>
          <w:rFonts w:ascii="Times New Roman" w:eastAsia="TimesNewRomanPSMT" w:hAnsi="Times New Roman" w:cs="Times New Roman"/>
          <w:sz w:val="28"/>
          <w:szCs w:val="28"/>
        </w:rPr>
        <w:t xml:space="preserve"> – по содержанию аналогичен информационному письму, но не содержит атрибутов адресата, носит более долговременный характер, рассчитан не на конкретного адресата, а на категорию потребителей образовательных услуг.</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Независимые вкладыши</w:t>
      </w:r>
      <w:r w:rsidRPr="0085696F">
        <w:rPr>
          <w:rFonts w:ascii="Times New Roman" w:eastAsia="TimesNewRomanPSMT" w:hAnsi="Times New Roman" w:cs="Times New Roman"/>
          <w:sz w:val="28"/>
          <w:szCs w:val="28"/>
        </w:rPr>
        <w:t xml:space="preserve"> – рекламные вкладыши, выпускаемые вместе с какой-либо методической продукцией, являющие ее частью.</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Проспект</w:t>
      </w:r>
      <w:r w:rsidRPr="0085696F">
        <w:rPr>
          <w:rFonts w:ascii="Times New Roman" w:eastAsia="TimesNewRomanPSMT" w:hAnsi="Times New Roman" w:cs="Times New Roman"/>
          <w:sz w:val="28"/>
          <w:szCs w:val="28"/>
        </w:rPr>
        <w:t xml:space="preserve"> – по оформлению близок к буклету, но отличается большим объемом. В нем дается описание достигнутых успехов, рассказывается о предлагаемых образовательных услугах – с фотографиями и кратким описанием каждой.</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Пресс-релиз</w:t>
      </w:r>
      <w:r w:rsidRPr="0085696F">
        <w:rPr>
          <w:rFonts w:ascii="Times New Roman" w:eastAsia="TimesNewRomanPSMT" w:hAnsi="Times New Roman" w:cs="Times New Roman"/>
          <w:sz w:val="28"/>
          <w:szCs w:val="28"/>
        </w:rPr>
        <w:t xml:space="preserve"> – материал, предназначенный для раздачи представителям средств массовой информации на </w:t>
      </w:r>
      <w:r w:rsidR="00EC2C24">
        <w:rPr>
          <w:rFonts w:ascii="Times New Roman" w:eastAsia="TimesNewRomanPSMT" w:hAnsi="Times New Roman" w:cs="Times New Roman"/>
          <w:sz w:val="28"/>
          <w:szCs w:val="28"/>
        </w:rPr>
        <w:t>методических мероприятиях</w:t>
      </w:r>
      <w:r w:rsidRPr="0085696F">
        <w:rPr>
          <w:rFonts w:ascii="Times New Roman" w:eastAsia="TimesNewRomanPSMT" w:hAnsi="Times New Roman" w:cs="Times New Roman"/>
          <w:sz w:val="28"/>
          <w:szCs w:val="28"/>
        </w:rPr>
        <w:t xml:space="preserve">. Включает те материалы, с которыми хотели бы ознакомить </w:t>
      </w:r>
      <w:r w:rsidR="00EC2C24">
        <w:rPr>
          <w:rFonts w:ascii="Times New Roman" w:eastAsia="TimesNewRomanPSMT" w:hAnsi="Times New Roman" w:cs="Times New Roman"/>
          <w:sz w:val="28"/>
          <w:szCs w:val="28"/>
        </w:rPr>
        <w:t>педагогическую общественность</w:t>
      </w:r>
      <w:r w:rsidRPr="0085696F">
        <w:rPr>
          <w:rFonts w:ascii="Times New Roman" w:eastAsia="TimesNewRomanPSMT" w:hAnsi="Times New Roman" w:cs="Times New Roman"/>
          <w:sz w:val="28"/>
          <w:szCs w:val="28"/>
        </w:rPr>
        <w:t>.</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F82DFA">
        <w:rPr>
          <w:rFonts w:ascii="Times New Roman" w:eastAsia="TimesNewRomanPSMT" w:hAnsi="Times New Roman" w:cs="Times New Roman"/>
          <w:i/>
          <w:sz w:val="28"/>
          <w:szCs w:val="28"/>
        </w:rPr>
        <w:t>Рекламный листок</w:t>
      </w:r>
      <w:r w:rsidRPr="0085696F">
        <w:rPr>
          <w:rFonts w:ascii="Times New Roman" w:eastAsia="TimesNewRomanPSMT" w:hAnsi="Times New Roman" w:cs="Times New Roman"/>
          <w:sz w:val="28"/>
          <w:szCs w:val="28"/>
        </w:rPr>
        <w:t xml:space="preserve"> – несет рекламную информацию о конкретной образовательной услуге. Отличается броским оформлением, «рекламным» текстом, запоминающимися рисунками.</w:t>
      </w:r>
    </w:p>
    <w:p w:rsidR="0085696F" w:rsidRPr="0085696F" w:rsidRDefault="00195510" w:rsidP="00D2397A">
      <w:pPr>
        <w:spacing w:after="0" w:line="288"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 </w:t>
      </w:r>
      <w:r w:rsidRPr="00195510">
        <w:rPr>
          <w:rFonts w:ascii="Times New Roman" w:eastAsia="TimesNewRomanPSMT" w:hAnsi="Times New Roman" w:cs="Times New Roman"/>
          <w:b/>
          <w:i/>
          <w:sz w:val="28"/>
          <w:szCs w:val="28"/>
        </w:rPr>
        <w:t>э</w:t>
      </w:r>
      <w:r w:rsidR="0085696F" w:rsidRPr="00195510">
        <w:rPr>
          <w:rFonts w:ascii="Times New Roman" w:eastAsia="TimesNewRomanPSMT" w:hAnsi="Times New Roman" w:cs="Times New Roman"/>
          <w:b/>
          <w:i/>
          <w:sz w:val="28"/>
          <w:szCs w:val="28"/>
        </w:rPr>
        <w:t>лектронны</w:t>
      </w:r>
      <w:r w:rsidRPr="00195510">
        <w:rPr>
          <w:rFonts w:ascii="Times New Roman" w:eastAsia="TimesNewRomanPSMT" w:hAnsi="Times New Roman" w:cs="Times New Roman"/>
          <w:b/>
          <w:i/>
          <w:sz w:val="28"/>
          <w:szCs w:val="28"/>
        </w:rPr>
        <w:t>м методическим изданиям</w:t>
      </w:r>
      <w:r w:rsidR="0085696F" w:rsidRPr="0085696F">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относятся</w:t>
      </w:r>
      <w:r w:rsidR="0085696F" w:rsidRPr="0085696F">
        <w:rPr>
          <w:rFonts w:ascii="Times New Roman" w:eastAsia="TimesNewRomanPSMT" w:hAnsi="Times New Roman" w:cs="Times New Roman"/>
          <w:sz w:val="28"/>
          <w:szCs w:val="28"/>
        </w:rPr>
        <w:t>:</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195510">
        <w:rPr>
          <w:rFonts w:ascii="Times New Roman" w:eastAsia="TimesNewRomanPSMT" w:hAnsi="Times New Roman" w:cs="Times New Roman"/>
          <w:i/>
          <w:sz w:val="28"/>
          <w:szCs w:val="28"/>
        </w:rPr>
        <w:t>Электронн</w:t>
      </w:r>
      <w:r w:rsidR="00EC2C24">
        <w:rPr>
          <w:rFonts w:ascii="Times New Roman" w:eastAsia="TimesNewRomanPSMT" w:hAnsi="Times New Roman" w:cs="Times New Roman"/>
          <w:i/>
          <w:sz w:val="28"/>
          <w:szCs w:val="28"/>
        </w:rPr>
        <w:t xml:space="preserve">ое </w:t>
      </w:r>
      <w:r w:rsidRPr="00195510">
        <w:rPr>
          <w:rFonts w:ascii="Times New Roman" w:eastAsia="TimesNewRomanPSMT" w:hAnsi="Times New Roman" w:cs="Times New Roman"/>
          <w:i/>
          <w:sz w:val="28"/>
          <w:szCs w:val="28"/>
        </w:rPr>
        <w:t>учебн</w:t>
      </w:r>
      <w:r w:rsidR="00EC2C24">
        <w:rPr>
          <w:rFonts w:ascii="Times New Roman" w:eastAsia="TimesNewRomanPSMT" w:hAnsi="Times New Roman" w:cs="Times New Roman"/>
          <w:i/>
          <w:sz w:val="28"/>
          <w:szCs w:val="28"/>
        </w:rPr>
        <w:t>ое пособие</w:t>
      </w:r>
      <w:r w:rsidR="00195510">
        <w:rPr>
          <w:rFonts w:ascii="Times New Roman" w:eastAsia="TimesNewRomanPSMT" w:hAnsi="Times New Roman" w:cs="Times New Roman"/>
          <w:sz w:val="28"/>
          <w:szCs w:val="28"/>
        </w:rPr>
        <w:t xml:space="preserve"> </w:t>
      </w:r>
      <w:r w:rsidRPr="0085696F">
        <w:rPr>
          <w:rFonts w:ascii="Times New Roman" w:eastAsia="TimesNewRomanPSMT" w:hAnsi="Times New Roman" w:cs="Times New Roman"/>
          <w:sz w:val="28"/>
          <w:szCs w:val="28"/>
        </w:rPr>
        <w:t>– аналог обычного учебн</w:t>
      </w:r>
      <w:r w:rsidR="00EC2C24">
        <w:rPr>
          <w:rFonts w:ascii="Times New Roman" w:eastAsia="TimesNewRomanPSMT" w:hAnsi="Times New Roman" w:cs="Times New Roman"/>
          <w:sz w:val="28"/>
          <w:szCs w:val="28"/>
        </w:rPr>
        <w:t>ого пособия</w:t>
      </w:r>
      <w:r w:rsidRPr="0085696F">
        <w:rPr>
          <w:rFonts w:ascii="Times New Roman" w:eastAsia="TimesNewRomanPSMT" w:hAnsi="Times New Roman" w:cs="Times New Roman"/>
          <w:sz w:val="28"/>
          <w:szCs w:val="28"/>
        </w:rPr>
        <w:t xml:space="preserve">, но с добавлением </w:t>
      </w:r>
      <w:r w:rsidR="00EC2C24">
        <w:rPr>
          <w:rFonts w:ascii="Times New Roman" w:eastAsia="TimesNewRomanPSMT" w:hAnsi="Times New Roman" w:cs="Times New Roman"/>
          <w:sz w:val="28"/>
          <w:szCs w:val="28"/>
        </w:rPr>
        <w:t>электронных средств</w:t>
      </w:r>
      <w:r w:rsidRPr="0085696F">
        <w:rPr>
          <w:rFonts w:ascii="Times New Roman" w:eastAsia="TimesNewRomanPSMT" w:hAnsi="Times New Roman" w:cs="Times New Roman"/>
          <w:sz w:val="28"/>
          <w:szCs w:val="28"/>
        </w:rPr>
        <w:t xml:space="preserve"> (звук, видеоряд и др.).</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195510">
        <w:rPr>
          <w:rFonts w:ascii="Times New Roman" w:eastAsia="TimesNewRomanPSMT" w:hAnsi="Times New Roman" w:cs="Times New Roman"/>
          <w:i/>
          <w:sz w:val="28"/>
          <w:szCs w:val="28"/>
        </w:rPr>
        <w:t>Информационно-поисковая система</w:t>
      </w:r>
      <w:r w:rsidRPr="0085696F">
        <w:rPr>
          <w:rFonts w:ascii="Times New Roman" w:eastAsia="TimesNewRomanPSMT" w:hAnsi="Times New Roman" w:cs="Times New Roman"/>
          <w:sz w:val="28"/>
          <w:szCs w:val="28"/>
        </w:rPr>
        <w:t xml:space="preserve"> – это прикладная компьютерная среда для обработки, хранения, сортировки, фильтрации и поиска больших массивов структурированной информации. </w:t>
      </w:r>
    </w:p>
    <w:p w:rsidR="0085696F" w:rsidRPr="0085696F" w:rsidRDefault="0085696F" w:rsidP="00D2397A">
      <w:pPr>
        <w:spacing w:after="0" w:line="288" w:lineRule="auto"/>
        <w:ind w:firstLine="709"/>
        <w:jc w:val="both"/>
        <w:rPr>
          <w:rFonts w:ascii="Times New Roman" w:eastAsia="TimesNewRomanPSMT" w:hAnsi="Times New Roman" w:cs="Times New Roman"/>
          <w:sz w:val="28"/>
          <w:szCs w:val="28"/>
        </w:rPr>
      </w:pPr>
      <w:r w:rsidRPr="00195510">
        <w:rPr>
          <w:rFonts w:ascii="Times New Roman" w:eastAsia="TimesNewRomanPSMT" w:hAnsi="Times New Roman" w:cs="Times New Roman"/>
          <w:i/>
          <w:sz w:val="28"/>
          <w:szCs w:val="28"/>
        </w:rPr>
        <w:t>Автоматизированные обучающие системы</w:t>
      </w:r>
      <w:r w:rsidR="00EC2C24">
        <w:rPr>
          <w:rFonts w:ascii="Times New Roman" w:eastAsia="TimesNewRomanPSMT" w:hAnsi="Times New Roman" w:cs="Times New Roman"/>
          <w:sz w:val="28"/>
          <w:szCs w:val="28"/>
        </w:rPr>
        <w:t xml:space="preserve"> представляют собой</w:t>
      </w:r>
      <w:r w:rsidRPr="0085696F">
        <w:rPr>
          <w:rFonts w:ascii="Times New Roman" w:eastAsia="TimesNewRomanPSMT" w:hAnsi="Times New Roman" w:cs="Times New Roman"/>
          <w:sz w:val="28"/>
          <w:szCs w:val="28"/>
        </w:rPr>
        <w:t xml:space="preserve"> согласованн</w:t>
      </w:r>
      <w:r w:rsidR="00EC2C24">
        <w:rPr>
          <w:rFonts w:ascii="Times New Roman" w:eastAsia="TimesNewRomanPSMT" w:hAnsi="Times New Roman" w:cs="Times New Roman"/>
          <w:sz w:val="28"/>
          <w:szCs w:val="28"/>
        </w:rPr>
        <w:t>ую</w:t>
      </w:r>
      <w:r w:rsidRPr="0085696F">
        <w:rPr>
          <w:rFonts w:ascii="Times New Roman" w:eastAsia="TimesNewRomanPSMT" w:hAnsi="Times New Roman" w:cs="Times New Roman"/>
          <w:sz w:val="28"/>
          <w:szCs w:val="28"/>
        </w:rPr>
        <w:t xml:space="preserve"> совокупность </w:t>
      </w:r>
      <w:r w:rsidR="00EC2C24">
        <w:rPr>
          <w:rFonts w:ascii="Times New Roman" w:eastAsia="TimesNewRomanPSMT" w:hAnsi="Times New Roman" w:cs="Times New Roman"/>
          <w:sz w:val="28"/>
          <w:szCs w:val="28"/>
        </w:rPr>
        <w:t>методических</w:t>
      </w:r>
      <w:r w:rsidRPr="0085696F">
        <w:rPr>
          <w:rFonts w:ascii="Times New Roman" w:eastAsia="TimesNewRomanPSMT" w:hAnsi="Times New Roman" w:cs="Times New Roman"/>
          <w:sz w:val="28"/>
          <w:szCs w:val="28"/>
        </w:rPr>
        <w:t xml:space="preserve"> материалов, средств их разработки, хранения, передачи и доступа к ним, предназначенная для целей обучения и основанная на использовании современных информационных технологий.</w:t>
      </w:r>
    </w:p>
    <w:p w:rsidR="003E4068" w:rsidRPr="007E394C" w:rsidRDefault="0085696F" w:rsidP="00D2397A">
      <w:pPr>
        <w:spacing w:after="0" w:line="288" w:lineRule="auto"/>
        <w:ind w:firstLine="709"/>
        <w:jc w:val="both"/>
        <w:rPr>
          <w:rFonts w:ascii="Times New Roman" w:eastAsia="TimesNewRomanPSMT" w:hAnsi="Times New Roman" w:cs="Times New Roman"/>
          <w:spacing w:val="-4"/>
          <w:sz w:val="28"/>
          <w:szCs w:val="28"/>
        </w:rPr>
      </w:pPr>
      <w:r w:rsidRPr="007E394C">
        <w:rPr>
          <w:rFonts w:ascii="Times New Roman" w:eastAsia="TimesNewRomanPSMT" w:hAnsi="Times New Roman" w:cs="Times New Roman"/>
          <w:i/>
          <w:spacing w:val="-4"/>
          <w:sz w:val="28"/>
          <w:szCs w:val="28"/>
        </w:rPr>
        <w:t>Сервисное программное обеспечение</w:t>
      </w:r>
      <w:r w:rsidRPr="007E394C">
        <w:rPr>
          <w:rFonts w:ascii="Times New Roman" w:eastAsia="TimesNewRomanPSMT" w:hAnsi="Times New Roman" w:cs="Times New Roman"/>
          <w:spacing w:val="-4"/>
          <w:sz w:val="28"/>
          <w:szCs w:val="28"/>
        </w:rPr>
        <w:t xml:space="preserve"> – это совокупность программных продуктов, предоставляющих пользователю дополнительные услуги в работе с компьютером и расширяющих возможности операционных систем.</w:t>
      </w:r>
    </w:p>
    <w:p w:rsidR="004F0B10" w:rsidRPr="00195510" w:rsidRDefault="00195510" w:rsidP="002F27BE">
      <w:pPr>
        <w:pStyle w:val="1"/>
        <w:pageBreakBefore/>
        <w:rPr>
          <w:b/>
          <w:caps/>
          <w:color w:val="000000" w:themeColor="text1"/>
        </w:rPr>
      </w:pPr>
      <w:bookmarkStart w:id="2" w:name="_Toc83910522"/>
      <w:r w:rsidRPr="00195510">
        <w:rPr>
          <w:rFonts w:eastAsia="Times New Roman"/>
          <w:b/>
          <w:caps/>
          <w:color w:val="000000"/>
          <w:sz w:val="28"/>
          <w:szCs w:val="28"/>
          <w:lang w:eastAsia="ru-RU"/>
        </w:rPr>
        <w:lastRenderedPageBreak/>
        <w:t>Общие требования к структуре методического продукта</w:t>
      </w:r>
      <w:bookmarkEnd w:id="2"/>
    </w:p>
    <w:p w:rsidR="00C27DA0" w:rsidRDefault="00C27DA0" w:rsidP="00E841E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195510" w:rsidRPr="00195510" w:rsidRDefault="00195510" w:rsidP="00D2397A">
      <w:pPr>
        <w:shd w:val="clear" w:color="auto" w:fill="FFFFFF"/>
        <w:spacing w:after="0" w:line="288" w:lineRule="auto"/>
        <w:ind w:firstLine="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 xml:space="preserve">Структура методического продукта определяется его функциональным назначением и может меняться в зависимости от </w:t>
      </w:r>
      <w:r w:rsidR="00823486">
        <w:rPr>
          <w:rFonts w:ascii="Times New Roman" w:eastAsia="Times New Roman" w:hAnsi="Times New Roman" w:cs="Times New Roman"/>
          <w:color w:val="000000" w:themeColor="text1"/>
          <w:sz w:val="28"/>
          <w:szCs w:val="28"/>
          <w:lang w:eastAsia="ru-RU"/>
        </w:rPr>
        <w:t xml:space="preserve">его </w:t>
      </w:r>
      <w:r w:rsidRPr="00195510">
        <w:rPr>
          <w:rFonts w:ascii="Times New Roman" w:eastAsia="Times New Roman" w:hAnsi="Times New Roman" w:cs="Times New Roman"/>
          <w:color w:val="000000" w:themeColor="text1"/>
          <w:sz w:val="28"/>
          <w:szCs w:val="28"/>
          <w:lang w:eastAsia="ru-RU"/>
        </w:rPr>
        <w:t>вида. Однако печатные методические издания строятся по единой схеме и должны содержать следующие основные структурные элементы:</w:t>
      </w:r>
    </w:p>
    <w:p w:rsidR="00195510" w:rsidRPr="00195510" w:rsidRDefault="00195510" w:rsidP="00D2397A">
      <w:pPr>
        <w:pStyle w:val="a3"/>
        <w:numPr>
          <w:ilvl w:val="0"/>
          <w:numId w:val="26"/>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обложка;</w:t>
      </w:r>
    </w:p>
    <w:p w:rsidR="00195510" w:rsidRPr="00195510" w:rsidRDefault="00195510" w:rsidP="00D2397A">
      <w:pPr>
        <w:pStyle w:val="a3"/>
        <w:numPr>
          <w:ilvl w:val="0"/>
          <w:numId w:val="26"/>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титульный лист;</w:t>
      </w:r>
    </w:p>
    <w:p w:rsidR="00195510" w:rsidRPr="00195510" w:rsidRDefault="00195510" w:rsidP="00D2397A">
      <w:pPr>
        <w:pStyle w:val="a3"/>
        <w:numPr>
          <w:ilvl w:val="0"/>
          <w:numId w:val="26"/>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информационный лист (оборот титульного листа);</w:t>
      </w:r>
    </w:p>
    <w:p w:rsidR="00195510" w:rsidRPr="00195510" w:rsidRDefault="00195510" w:rsidP="00D2397A">
      <w:pPr>
        <w:pStyle w:val="a3"/>
        <w:numPr>
          <w:ilvl w:val="0"/>
          <w:numId w:val="26"/>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оглавление (содержание);</w:t>
      </w:r>
    </w:p>
    <w:p w:rsidR="00195510" w:rsidRPr="00195510" w:rsidRDefault="00195510" w:rsidP="00D2397A">
      <w:pPr>
        <w:pStyle w:val="a3"/>
        <w:numPr>
          <w:ilvl w:val="0"/>
          <w:numId w:val="26"/>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введение;</w:t>
      </w:r>
    </w:p>
    <w:p w:rsidR="00195510" w:rsidRPr="00195510" w:rsidRDefault="00195510" w:rsidP="00D2397A">
      <w:pPr>
        <w:pStyle w:val="a3"/>
        <w:numPr>
          <w:ilvl w:val="0"/>
          <w:numId w:val="26"/>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основная часть;</w:t>
      </w:r>
    </w:p>
    <w:p w:rsidR="00195510" w:rsidRPr="00195510" w:rsidRDefault="00195510" w:rsidP="00D2397A">
      <w:pPr>
        <w:pStyle w:val="a3"/>
        <w:numPr>
          <w:ilvl w:val="0"/>
          <w:numId w:val="26"/>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заключение;</w:t>
      </w:r>
    </w:p>
    <w:p w:rsidR="00195510" w:rsidRPr="00195510" w:rsidRDefault="00195510" w:rsidP="00D2397A">
      <w:pPr>
        <w:pStyle w:val="a3"/>
        <w:numPr>
          <w:ilvl w:val="0"/>
          <w:numId w:val="26"/>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список источников и литературы;</w:t>
      </w:r>
    </w:p>
    <w:p w:rsidR="00195510" w:rsidRPr="00195510" w:rsidRDefault="00195510" w:rsidP="00D2397A">
      <w:pPr>
        <w:pStyle w:val="a3"/>
        <w:numPr>
          <w:ilvl w:val="0"/>
          <w:numId w:val="26"/>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приложения.</w:t>
      </w:r>
    </w:p>
    <w:p w:rsidR="00195510" w:rsidRPr="00195510" w:rsidRDefault="00195510" w:rsidP="00D2397A">
      <w:pPr>
        <w:shd w:val="clear" w:color="auto" w:fill="FFFFFF"/>
        <w:spacing w:after="0" w:line="288" w:lineRule="auto"/>
        <w:ind w:firstLine="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На обложку выносятся только самые главные сведения об издании:</w:t>
      </w:r>
    </w:p>
    <w:p w:rsidR="00195510" w:rsidRPr="004662CE" w:rsidRDefault="00195510" w:rsidP="00D2397A">
      <w:pPr>
        <w:pStyle w:val="a3"/>
        <w:numPr>
          <w:ilvl w:val="0"/>
          <w:numId w:val="27"/>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4662CE">
        <w:rPr>
          <w:rFonts w:ascii="Times New Roman" w:eastAsia="Times New Roman" w:hAnsi="Times New Roman" w:cs="Times New Roman"/>
          <w:color w:val="000000" w:themeColor="text1"/>
          <w:sz w:val="28"/>
          <w:szCs w:val="28"/>
          <w:lang w:eastAsia="ru-RU"/>
        </w:rPr>
        <w:t>вверху обложки по центру строки можно указать полное наименование</w:t>
      </w:r>
      <w:r w:rsidR="004662CE" w:rsidRPr="004662CE">
        <w:rPr>
          <w:rFonts w:ascii="Times New Roman" w:eastAsia="Times New Roman" w:hAnsi="Times New Roman" w:cs="Times New Roman"/>
          <w:color w:val="000000" w:themeColor="text1"/>
          <w:sz w:val="28"/>
          <w:szCs w:val="28"/>
          <w:lang w:eastAsia="ru-RU"/>
        </w:rPr>
        <w:t xml:space="preserve"> </w:t>
      </w:r>
      <w:r w:rsidRPr="004662CE">
        <w:rPr>
          <w:rFonts w:ascii="Times New Roman" w:eastAsia="Times New Roman" w:hAnsi="Times New Roman" w:cs="Times New Roman"/>
          <w:color w:val="000000" w:themeColor="text1"/>
          <w:sz w:val="28"/>
          <w:szCs w:val="28"/>
          <w:lang w:eastAsia="ru-RU"/>
        </w:rPr>
        <w:t>организации (учреждения) либо фамилию и инициалы автора (авторов);</w:t>
      </w:r>
    </w:p>
    <w:p w:rsidR="00195510" w:rsidRPr="00195510" w:rsidRDefault="00195510" w:rsidP="00D2397A">
      <w:pPr>
        <w:pStyle w:val="a3"/>
        <w:numPr>
          <w:ilvl w:val="0"/>
          <w:numId w:val="27"/>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по центру обложки нужно поместить заглавие (название);</w:t>
      </w:r>
    </w:p>
    <w:p w:rsidR="00195510" w:rsidRPr="00195510" w:rsidRDefault="00195510" w:rsidP="00D2397A">
      <w:pPr>
        <w:pStyle w:val="a3"/>
        <w:numPr>
          <w:ilvl w:val="0"/>
          <w:numId w:val="27"/>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под заглавием можно указать вид методической продукции (пример: методические рекомендации, методическое пособие, из опыта работы, сценарий занятия и т.п.).</w:t>
      </w:r>
    </w:p>
    <w:p w:rsidR="00195510" w:rsidRPr="00195510" w:rsidRDefault="00195510" w:rsidP="00D2397A">
      <w:pPr>
        <w:shd w:val="clear" w:color="auto" w:fill="FFFFFF"/>
        <w:spacing w:after="0" w:line="288" w:lineRule="auto"/>
        <w:ind w:firstLine="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Допускается художественное оформление обложки.</w:t>
      </w:r>
    </w:p>
    <w:p w:rsidR="00195510" w:rsidRPr="00195510" w:rsidRDefault="00195510" w:rsidP="00D2397A">
      <w:pPr>
        <w:shd w:val="clear" w:color="auto" w:fill="FFFFFF"/>
        <w:spacing w:after="0" w:line="288" w:lineRule="auto"/>
        <w:ind w:firstLine="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Титульный лист – это страница, предваряющая текст. На титульном листе нужно разместить основные выходные сведения, то есть сведения о печатном издании, необходимые для его библиографической обработки, статистического учета и для информирования потребителя:</w:t>
      </w:r>
    </w:p>
    <w:p w:rsidR="00195510" w:rsidRPr="00195510" w:rsidRDefault="00195510" w:rsidP="00D2397A">
      <w:pPr>
        <w:pStyle w:val="a3"/>
        <w:numPr>
          <w:ilvl w:val="0"/>
          <w:numId w:val="28"/>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полное название организации, информация о ее ведомственной принадлежности (в порядке нисходящей подчиненности);</w:t>
      </w:r>
    </w:p>
    <w:p w:rsidR="00195510" w:rsidRPr="00195510" w:rsidRDefault="00195510" w:rsidP="00D2397A">
      <w:pPr>
        <w:pStyle w:val="a3"/>
        <w:numPr>
          <w:ilvl w:val="0"/>
          <w:numId w:val="28"/>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заглавие (название);</w:t>
      </w:r>
    </w:p>
    <w:p w:rsidR="00195510" w:rsidRPr="00195510" w:rsidRDefault="00195510" w:rsidP="00D2397A">
      <w:pPr>
        <w:pStyle w:val="a3"/>
        <w:numPr>
          <w:ilvl w:val="0"/>
          <w:numId w:val="28"/>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указание на вид методической продукции;</w:t>
      </w:r>
    </w:p>
    <w:p w:rsidR="00195510" w:rsidRPr="00195510" w:rsidRDefault="00195510" w:rsidP="00D2397A">
      <w:pPr>
        <w:pStyle w:val="a3"/>
        <w:numPr>
          <w:ilvl w:val="0"/>
          <w:numId w:val="28"/>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название издательства;</w:t>
      </w:r>
    </w:p>
    <w:p w:rsidR="00195510" w:rsidRPr="00195510" w:rsidRDefault="00195510" w:rsidP="00D2397A">
      <w:pPr>
        <w:pStyle w:val="a3"/>
        <w:numPr>
          <w:ilvl w:val="0"/>
          <w:numId w:val="28"/>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место издания (название населенного пункта);</w:t>
      </w:r>
    </w:p>
    <w:p w:rsidR="00195510" w:rsidRPr="00195510" w:rsidRDefault="00195510" w:rsidP="00D2397A">
      <w:pPr>
        <w:pStyle w:val="a3"/>
        <w:numPr>
          <w:ilvl w:val="0"/>
          <w:numId w:val="28"/>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год издания.</w:t>
      </w:r>
    </w:p>
    <w:p w:rsidR="00195510" w:rsidRPr="00195510" w:rsidRDefault="00195510" w:rsidP="00D2397A">
      <w:pPr>
        <w:shd w:val="clear" w:color="auto" w:fill="FFFFFF"/>
        <w:spacing w:after="0" w:line="288" w:lineRule="auto"/>
        <w:ind w:firstLine="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lastRenderedPageBreak/>
        <w:t>На титульном листе рекомендуется размещать более полную информацию об издании, чем на обложке.</w:t>
      </w:r>
    </w:p>
    <w:p w:rsidR="00195510" w:rsidRPr="00195510" w:rsidRDefault="00195510" w:rsidP="00D2397A">
      <w:pPr>
        <w:shd w:val="clear" w:color="auto" w:fill="FFFFFF"/>
        <w:spacing w:after="0" w:line="288" w:lineRule="auto"/>
        <w:ind w:firstLine="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На информационном листе размещают библиографическое описание в следующей последовательности компонентов описания:</w:t>
      </w:r>
    </w:p>
    <w:p w:rsidR="00195510" w:rsidRPr="00195510" w:rsidRDefault="00195510" w:rsidP="00D2397A">
      <w:pPr>
        <w:pStyle w:val="a3"/>
        <w:numPr>
          <w:ilvl w:val="0"/>
          <w:numId w:val="28"/>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заглавие и сведения, относящиеся к заглавию;</w:t>
      </w:r>
    </w:p>
    <w:p w:rsidR="00195510" w:rsidRPr="00195510" w:rsidRDefault="00195510" w:rsidP="00D2397A">
      <w:pPr>
        <w:pStyle w:val="a3"/>
        <w:numPr>
          <w:ilvl w:val="0"/>
          <w:numId w:val="28"/>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сведения об авторах;</w:t>
      </w:r>
    </w:p>
    <w:p w:rsidR="00195510" w:rsidRPr="00195510" w:rsidRDefault="00195510" w:rsidP="00D2397A">
      <w:pPr>
        <w:pStyle w:val="a3"/>
        <w:numPr>
          <w:ilvl w:val="0"/>
          <w:numId w:val="28"/>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выходные данные (населенный пункт, где издан методический продукт, название издательства, год издания);</w:t>
      </w:r>
    </w:p>
    <w:p w:rsidR="00195510" w:rsidRPr="00195510" w:rsidRDefault="00195510" w:rsidP="00D2397A">
      <w:pPr>
        <w:pStyle w:val="a3"/>
        <w:numPr>
          <w:ilvl w:val="0"/>
          <w:numId w:val="28"/>
        </w:numPr>
        <w:shd w:val="clear" w:color="auto" w:fill="FFFFFF"/>
        <w:spacing w:after="0" w:line="288" w:lineRule="auto"/>
        <w:ind w:left="709" w:hanging="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физическая характеристика (количество страниц в данном издании, тираж).</w:t>
      </w:r>
    </w:p>
    <w:p w:rsidR="00195510" w:rsidRPr="00195510" w:rsidRDefault="00195510" w:rsidP="00D2397A">
      <w:pPr>
        <w:shd w:val="clear" w:color="auto" w:fill="FFFFFF"/>
        <w:spacing w:after="0" w:line="288" w:lineRule="auto"/>
        <w:ind w:firstLine="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На информационном листе ниже можно поместить полные сведения об авторе (авторах): фамилия, имя, отчество, должность, место работы, квалификационная категория, научная степень; а также информацию о других лицах, участвовавших в создании методического продукта (редакторе, корректоре, рецензенте, художнике, фотографе). Ниже располагают аннотацию.</w:t>
      </w:r>
    </w:p>
    <w:p w:rsidR="00195510" w:rsidRPr="00195510" w:rsidRDefault="00195510" w:rsidP="00D2397A">
      <w:pPr>
        <w:shd w:val="clear" w:color="auto" w:fill="FFFFFF"/>
        <w:spacing w:after="0" w:line="288" w:lineRule="auto"/>
        <w:ind w:firstLine="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Понятие «оглавление» используется в моноработах (пример: методическое пособие), понятие «содержание» используется в сборниках (пример: сборник материалов конференции). Оглавление (содержание) должно включать наименования всех частей, имеющихся в методическом продукте: «Введение», названия всех глав и подглав, «Заключение», «Список литературы», «Приложение», с указанием номеров страниц, на которых размещается начало материала. Допускается размещение оглавления (содержания) как в начале, так и в конце издания. Если оглавление располагается в начале, то его нужно размещать сразу за титульным листом, если в конце – то после списка литературы.</w:t>
      </w:r>
    </w:p>
    <w:p w:rsidR="00195510" w:rsidRPr="00195510" w:rsidRDefault="00195510" w:rsidP="00D2397A">
      <w:pPr>
        <w:shd w:val="clear" w:color="auto" w:fill="FFFFFF"/>
        <w:spacing w:after="0" w:line="288" w:lineRule="auto"/>
        <w:ind w:firstLine="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Во введении обосновывается выбор темы методического продукта, определяется актуальность и значимость выбранной темы для науки, практики, целевой аудитории.</w:t>
      </w:r>
    </w:p>
    <w:p w:rsidR="00195510" w:rsidRPr="00195510" w:rsidRDefault="00195510" w:rsidP="00D2397A">
      <w:pPr>
        <w:shd w:val="clear" w:color="auto" w:fill="FFFFFF"/>
        <w:spacing w:after="0" w:line="288" w:lineRule="auto"/>
        <w:ind w:firstLine="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Основная часть методического продукта может состоять из разделов и приложений к ним, из двух и более глав, которые, в свою очередь, могут делиться на подразделы, пункты. Раздел должен отражать определенный аспект проблемы, подраздел – отдельную часть вопроса. Между разделами должна прослеживаться логика изложения и последовательность перехода от одного раздела к другому.</w:t>
      </w:r>
    </w:p>
    <w:p w:rsidR="00195510" w:rsidRPr="00195510" w:rsidRDefault="00195510" w:rsidP="00D2397A">
      <w:pPr>
        <w:shd w:val="clear" w:color="auto" w:fill="FFFFFF"/>
        <w:spacing w:after="0" w:line="288" w:lineRule="auto"/>
        <w:ind w:firstLine="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lastRenderedPageBreak/>
        <w:t>Заключение является завершающей частью содержания методического продукта. Заключение должно содержать выводы, итоги, предложения по использованию полученных результатов, описание практической ценности работы. В заключении не должно быть никакой новой информации, не упомянутой в основной части работы.</w:t>
      </w:r>
    </w:p>
    <w:p w:rsidR="00195510" w:rsidRPr="00195510" w:rsidRDefault="00195510" w:rsidP="00D2397A">
      <w:pPr>
        <w:shd w:val="clear" w:color="auto" w:fill="FFFFFF"/>
        <w:spacing w:after="0" w:line="288" w:lineRule="auto"/>
        <w:ind w:firstLine="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 xml:space="preserve">Список литературы (библиографический список) должен содержать сведения об источниках, использованных при написании методического продукта. </w:t>
      </w:r>
    </w:p>
    <w:p w:rsidR="00195510" w:rsidRDefault="00195510" w:rsidP="00D2397A">
      <w:pPr>
        <w:shd w:val="clear" w:color="auto" w:fill="FFFFFF"/>
        <w:spacing w:after="0" w:line="288" w:lineRule="auto"/>
        <w:ind w:firstLine="709"/>
        <w:jc w:val="both"/>
        <w:rPr>
          <w:rFonts w:ascii="Times New Roman" w:eastAsia="Times New Roman" w:hAnsi="Times New Roman" w:cs="Times New Roman"/>
          <w:color w:val="000000" w:themeColor="text1"/>
          <w:sz w:val="28"/>
          <w:szCs w:val="28"/>
          <w:lang w:eastAsia="ru-RU"/>
        </w:rPr>
      </w:pPr>
      <w:r w:rsidRPr="00195510">
        <w:rPr>
          <w:rFonts w:ascii="Times New Roman" w:eastAsia="Times New Roman" w:hAnsi="Times New Roman" w:cs="Times New Roman"/>
          <w:color w:val="000000" w:themeColor="text1"/>
          <w:sz w:val="28"/>
          <w:szCs w:val="28"/>
          <w:lang w:eastAsia="ru-RU"/>
        </w:rPr>
        <w:t>Приложения включают в методический продукт для того, чтобы освободить основную часть от большого количества вспомогательного материала, а также для обоснования рассуждений и выводов.</w:t>
      </w:r>
    </w:p>
    <w:p w:rsidR="002F27BE" w:rsidRPr="002F27BE" w:rsidRDefault="002F27BE" w:rsidP="00D2397A">
      <w:pPr>
        <w:spacing w:after="0" w:line="288" w:lineRule="auto"/>
        <w:jc w:val="both"/>
        <w:rPr>
          <w:rFonts w:ascii="Times New Roman" w:hAnsi="Times New Roman" w:cs="Times New Roman"/>
          <w:sz w:val="28"/>
          <w:szCs w:val="28"/>
        </w:rPr>
      </w:pPr>
    </w:p>
    <w:p w:rsidR="00100E60" w:rsidRPr="00195510" w:rsidRDefault="00195510" w:rsidP="004C2269">
      <w:pPr>
        <w:pStyle w:val="1"/>
        <w:pageBreakBefore/>
        <w:suppressAutoHyphens/>
        <w:rPr>
          <w:b/>
          <w:caps/>
          <w:color w:val="000000" w:themeColor="text1"/>
        </w:rPr>
      </w:pPr>
      <w:bookmarkStart w:id="3" w:name="_Toc83910523"/>
      <w:r w:rsidRPr="00195510">
        <w:rPr>
          <w:b/>
          <w:caps/>
          <w:color w:val="000000" w:themeColor="text1"/>
        </w:rPr>
        <w:lastRenderedPageBreak/>
        <w:t>Банк методических продуктов</w:t>
      </w:r>
      <w:bookmarkEnd w:id="3"/>
    </w:p>
    <w:p w:rsidR="00100E60" w:rsidRDefault="00100E60" w:rsidP="00100E60">
      <w:pPr>
        <w:keepNext/>
        <w:spacing w:after="0" w:line="360" w:lineRule="auto"/>
        <w:ind w:firstLine="709"/>
        <w:jc w:val="both"/>
        <w:rPr>
          <w:rFonts w:ascii="Times New Roman" w:hAnsi="Times New Roman" w:cs="Times New Roman"/>
          <w:sz w:val="28"/>
          <w:szCs w:val="28"/>
        </w:rPr>
      </w:pPr>
    </w:p>
    <w:p w:rsidR="00195510" w:rsidRPr="00195510" w:rsidRDefault="00195510" w:rsidP="00D2397A">
      <w:pPr>
        <w:spacing w:after="0" w:line="288" w:lineRule="auto"/>
        <w:ind w:firstLine="709"/>
        <w:jc w:val="both"/>
        <w:rPr>
          <w:rFonts w:ascii="Times New Roman" w:hAnsi="Times New Roman" w:cs="Times New Roman"/>
          <w:sz w:val="28"/>
          <w:szCs w:val="28"/>
        </w:rPr>
      </w:pPr>
      <w:r w:rsidRPr="00195510">
        <w:rPr>
          <w:rFonts w:ascii="Times New Roman" w:hAnsi="Times New Roman" w:cs="Times New Roman"/>
          <w:sz w:val="28"/>
          <w:szCs w:val="28"/>
        </w:rPr>
        <w:t>В целях накопления информации о методической продукции, создаваемой научными и педагогическими работниками, образовательными организациями, территориальными методическими службами, а также тиражирования лучшего педагогического опыта, создает</w:t>
      </w:r>
      <w:r w:rsidR="004662CE">
        <w:rPr>
          <w:rFonts w:ascii="Times New Roman" w:hAnsi="Times New Roman" w:cs="Times New Roman"/>
          <w:sz w:val="28"/>
          <w:szCs w:val="28"/>
        </w:rPr>
        <w:t>ся</w:t>
      </w:r>
      <w:r w:rsidRPr="00195510">
        <w:rPr>
          <w:rFonts w:ascii="Times New Roman" w:hAnsi="Times New Roman" w:cs="Times New Roman"/>
          <w:sz w:val="28"/>
          <w:szCs w:val="28"/>
        </w:rPr>
        <w:t xml:space="preserve"> «Банк методических продуктов» (далее – Банк).</w:t>
      </w:r>
    </w:p>
    <w:p w:rsidR="00195510" w:rsidRPr="00195510" w:rsidRDefault="00195510" w:rsidP="00D2397A">
      <w:pPr>
        <w:spacing w:after="0" w:line="288" w:lineRule="auto"/>
        <w:ind w:firstLine="709"/>
        <w:jc w:val="both"/>
        <w:rPr>
          <w:rFonts w:ascii="Times New Roman" w:hAnsi="Times New Roman" w:cs="Times New Roman"/>
          <w:sz w:val="28"/>
          <w:szCs w:val="28"/>
        </w:rPr>
      </w:pPr>
      <w:r w:rsidRPr="00195510">
        <w:rPr>
          <w:rFonts w:ascii="Times New Roman" w:hAnsi="Times New Roman" w:cs="Times New Roman"/>
          <w:sz w:val="28"/>
          <w:szCs w:val="28"/>
        </w:rPr>
        <w:t>Банк представляет собой систематизированное хранилище печатных и электронных версий методических продуктов. В электронной версии Банка размещаются описания, ссылки и полнотекстовые версии методических продуктов, систематизированные по:</w:t>
      </w:r>
    </w:p>
    <w:p w:rsidR="00195510" w:rsidRPr="00195510" w:rsidRDefault="00195510" w:rsidP="00D2397A">
      <w:pPr>
        <w:pStyle w:val="a3"/>
        <w:numPr>
          <w:ilvl w:val="0"/>
          <w:numId w:val="29"/>
        </w:numPr>
        <w:spacing w:after="0" w:line="288" w:lineRule="auto"/>
        <w:ind w:left="709" w:hanging="709"/>
        <w:jc w:val="both"/>
        <w:rPr>
          <w:rFonts w:ascii="Times New Roman" w:hAnsi="Times New Roman" w:cs="Times New Roman"/>
          <w:sz w:val="28"/>
          <w:szCs w:val="28"/>
        </w:rPr>
      </w:pPr>
      <w:r w:rsidRPr="00195510">
        <w:rPr>
          <w:rFonts w:ascii="Times New Roman" w:hAnsi="Times New Roman" w:cs="Times New Roman"/>
          <w:sz w:val="28"/>
          <w:szCs w:val="28"/>
        </w:rPr>
        <w:t>уровням образования и целевой аудитории;</w:t>
      </w:r>
    </w:p>
    <w:p w:rsidR="00195510" w:rsidRPr="00195510" w:rsidRDefault="00195510" w:rsidP="00D2397A">
      <w:pPr>
        <w:pStyle w:val="a3"/>
        <w:numPr>
          <w:ilvl w:val="0"/>
          <w:numId w:val="29"/>
        </w:numPr>
        <w:spacing w:after="0" w:line="288" w:lineRule="auto"/>
        <w:ind w:left="709" w:hanging="709"/>
        <w:jc w:val="both"/>
        <w:rPr>
          <w:rFonts w:ascii="Times New Roman" w:hAnsi="Times New Roman" w:cs="Times New Roman"/>
          <w:sz w:val="28"/>
          <w:szCs w:val="28"/>
        </w:rPr>
      </w:pPr>
      <w:r w:rsidRPr="00195510">
        <w:rPr>
          <w:rFonts w:ascii="Times New Roman" w:hAnsi="Times New Roman" w:cs="Times New Roman"/>
          <w:sz w:val="28"/>
          <w:szCs w:val="28"/>
        </w:rPr>
        <w:t>дисциплинам и предметам общего образования.</w:t>
      </w:r>
    </w:p>
    <w:p w:rsidR="00195510" w:rsidRPr="00195510" w:rsidRDefault="000B7979" w:rsidP="00D2397A">
      <w:pPr>
        <w:pStyle w:val="ab"/>
        <w:spacing w:line="288" w:lineRule="auto"/>
        <w:ind w:firstLine="709"/>
        <w:jc w:val="both"/>
        <w:rPr>
          <w:color w:val="000000" w:themeColor="text1"/>
          <w:sz w:val="28"/>
          <w:szCs w:val="28"/>
        </w:rPr>
      </w:pPr>
      <w:r>
        <w:rPr>
          <w:color w:val="000000" w:themeColor="text1"/>
          <w:sz w:val="28"/>
          <w:szCs w:val="28"/>
        </w:rPr>
        <w:t>Вносимая в Банк</w:t>
      </w:r>
      <w:r w:rsidR="00195510" w:rsidRPr="00195510">
        <w:rPr>
          <w:color w:val="000000" w:themeColor="text1"/>
          <w:sz w:val="28"/>
          <w:szCs w:val="28"/>
        </w:rPr>
        <w:t xml:space="preserve"> методическ</w:t>
      </w:r>
      <w:r>
        <w:rPr>
          <w:color w:val="000000" w:themeColor="text1"/>
          <w:sz w:val="28"/>
          <w:szCs w:val="28"/>
        </w:rPr>
        <w:t>ая</w:t>
      </w:r>
      <w:r w:rsidR="00195510" w:rsidRPr="00195510">
        <w:rPr>
          <w:color w:val="000000" w:themeColor="text1"/>
          <w:sz w:val="28"/>
          <w:szCs w:val="28"/>
        </w:rPr>
        <w:t xml:space="preserve"> продукци</w:t>
      </w:r>
      <w:r>
        <w:rPr>
          <w:color w:val="000000" w:themeColor="text1"/>
          <w:sz w:val="28"/>
          <w:szCs w:val="28"/>
        </w:rPr>
        <w:t>я должна проходить экспертную процедуру</w:t>
      </w:r>
      <w:r w:rsidR="00195510" w:rsidRPr="00195510">
        <w:rPr>
          <w:color w:val="000000" w:themeColor="text1"/>
          <w:sz w:val="28"/>
          <w:szCs w:val="28"/>
        </w:rPr>
        <w:t>.</w:t>
      </w:r>
      <w:r>
        <w:rPr>
          <w:color w:val="000000" w:themeColor="text1"/>
          <w:sz w:val="28"/>
          <w:szCs w:val="28"/>
        </w:rPr>
        <w:t xml:space="preserve"> </w:t>
      </w:r>
      <w:r w:rsidR="00195510" w:rsidRPr="00195510">
        <w:rPr>
          <w:color w:val="000000" w:themeColor="text1"/>
          <w:sz w:val="28"/>
          <w:szCs w:val="28"/>
        </w:rPr>
        <w:t>Представленная методическая продукция оценивается по следующим критериям:</w:t>
      </w:r>
    </w:p>
    <w:p w:rsidR="00195510" w:rsidRPr="00195510" w:rsidRDefault="00195510" w:rsidP="00D2397A">
      <w:pPr>
        <w:pStyle w:val="ab"/>
        <w:numPr>
          <w:ilvl w:val="0"/>
          <w:numId w:val="30"/>
        </w:numPr>
        <w:spacing w:line="288" w:lineRule="auto"/>
        <w:ind w:left="709" w:hanging="709"/>
        <w:jc w:val="both"/>
        <w:rPr>
          <w:color w:val="000000" w:themeColor="text1"/>
          <w:sz w:val="28"/>
          <w:szCs w:val="28"/>
        </w:rPr>
      </w:pPr>
      <w:r w:rsidRPr="00195510">
        <w:rPr>
          <w:color w:val="000000" w:themeColor="text1"/>
          <w:sz w:val="28"/>
          <w:szCs w:val="28"/>
        </w:rPr>
        <w:t>методическая грамотность изложения материала, соответствие нормам русского языка и стиля изложения;</w:t>
      </w:r>
    </w:p>
    <w:p w:rsidR="00195510" w:rsidRPr="00195510" w:rsidRDefault="00195510" w:rsidP="00D2397A">
      <w:pPr>
        <w:pStyle w:val="ab"/>
        <w:numPr>
          <w:ilvl w:val="0"/>
          <w:numId w:val="30"/>
        </w:numPr>
        <w:spacing w:line="288" w:lineRule="auto"/>
        <w:ind w:left="709" w:hanging="709"/>
        <w:jc w:val="both"/>
        <w:rPr>
          <w:color w:val="000000" w:themeColor="text1"/>
          <w:sz w:val="28"/>
          <w:szCs w:val="28"/>
        </w:rPr>
      </w:pPr>
      <w:r w:rsidRPr="00195510">
        <w:rPr>
          <w:color w:val="000000" w:themeColor="text1"/>
          <w:sz w:val="28"/>
          <w:szCs w:val="28"/>
        </w:rPr>
        <w:t>практическая значимость;</w:t>
      </w:r>
    </w:p>
    <w:p w:rsidR="00195510" w:rsidRPr="00195510" w:rsidRDefault="00195510" w:rsidP="00D2397A">
      <w:pPr>
        <w:pStyle w:val="ab"/>
        <w:numPr>
          <w:ilvl w:val="0"/>
          <w:numId w:val="30"/>
        </w:numPr>
        <w:spacing w:line="288" w:lineRule="auto"/>
        <w:ind w:left="709" w:hanging="709"/>
        <w:jc w:val="both"/>
        <w:rPr>
          <w:color w:val="000000" w:themeColor="text1"/>
          <w:sz w:val="28"/>
          <w:szCs w:val="28"/>
        </w:rPr>
      </w:pPr>
      <w:r w:rsidRPr="00195510">
        <w:rPr>
          <w:color w:val="000000" w:themeColor="text1"/>
          <w:sz w:val="28"/>
          <w:szCs w:val="28"/>
        </w:rPr>
        <w:t>степень авторского участия в создании представленного материала;</w:t>
      </w:r>
    </w:p>
    <w:p w:rsidR="00195510" w:rsidRPr="00195510" w:rsidRDefault="00195510" w:rsidP="00D2397A">
      <w:pPr>
        <w:pStyle w:val="ab"/>
        <w:numPr>
          <w:ilvl w:val="0"/>
          <w:numId w:val="30"/>
        </w:numPr>
        <w:spacing w:line="288" w:lineRule="auto"/>
        <w:ind w:left="709" w:hanging="709"/>
        <w:jc w:val="both"/>
        <w:rPr>
          <w:color w:val="000000" w:themeColor="text1"/>
          <w:sz w:val="28"/>
          <w:szCs w:val="28"/>
        </w:rPr>
      </w:pPr>
      <w:r w:rsidRPr="00195510">
        <w:rPr>
          <w:color w:val="000000" w:themeColor="text1"/>
          <w:sz w:val="28"/>
          <w:szCs w:val="28"/>
        </w:rPr>
        <w:t>уникальность текста, соблюдение авторских прав третьих лиц;</w:t>
      </w:r>
    </w:p>
    <w:p w:rsidR="00195510" w:rsidRPr="00195510" w:rsidRDefault="00195510" w:rsidP="00D2397A">
      <w:pPr>
        <w:pStyle w:val="ab"/>
        <w:numPr>
          <w:ilvl w:val="0"/>
          <w:numId w:val="30"/>
        </w:numPr>
        <w:spacing w:line="288" w:lineRule="auto"/>
        <w:ind w:left="709" w:hanging="709"/>
        <w:jc w:val="both"/>
        <w:rPr>
          <w:color w:val="000000" w:themeColor="text1"/>
          <w:sz w:val="28"/>
          <w:szCs w:val="28"/>
        </w:rPr>
      </w:pPr>
      <w:r w:rsidRPr="00195510">
        <w:rPr>
          <w:color w:val="000000" w:themeColor="text1"/>
          <w:sz w:val="28"/>
          <w:szCs w:val="28"/>
        </w:rPr>
        <w:t>соответствие содержания адресату;</w:t>
      </w:r>
    </w:p>
    <w:p w:rsidR="00195510" w:rsidRPr="00195510" w:rsidRDefault="00195510" w:rsidP="00D2397A">
      <w:pPr>
        <w:pStyle w:val="ab"/>
        <w:numPr>
          <w:ilvl w:val="0"/>
          <w:numId w:val="30"/>
        </w:numPr>
        <w:spacing w:line="288" w:lineRule="auto"/>
        <w:ind w:left="709" w:hanging="709"/>
        <w:jc w:val="both"/>
        <w:rPr>
          <w:color w:val="000000" w:themeColor="text1"/>
          <w:sz w:val="28"/>
          <w:szCs w:val="28"/>
        </w:rPr>
      </w:pPr>
      <w:r w:rsidRPr="00195510">
        <w:rPr>
          <w:color w:val="000000" w:themeColor="text1"/>
          <w:sz w:val="28"/>
          <w:szCs w:val="28"/>
        </w:rPr>
        <w:t>технологичность (степень разработанности и возможность использования другими педагогами);</w:t>
      </w:r>
    </w:p>
    <w:p w:rsidR="00195510" w:rsidRPr="00195510" w:rsidRDefault="00195510" w:rsidP="00D2397A">
      <w:pPr>
        <w:pStyle w:val="ab"/>
        <w:numPr>
          <w:ilvl w:val="0"/>
          <w:numId w:val="30"/>
        </w:numPr>
        <w:spacing w:line="288" w:lineRule="auto"/>
        <w:ind w:left="709" w:hanging="709"/>
        <w:jc w:val="both"/>
        <w:rPr>
          <w:color w:val="000000" w:themeColor="text1"/>
          <w:sz w:val="28"/>
          <w:szCs w:val="28"/>
        </w:rPr>
      </w:pPr>
      <w:r w:rsidRPr="00195510">
        <w:rPr>
          <w:color w:val="000000" w:themeColor="text1"/>
          <w:sz w:val="28"/>
          <w:szCs w:val="28"/>
        </w:rPr>
        <w:t>соответствие представленного материала заявленному виду методической продукции;</w:t>
      </w:r>
    </w:p>
    <w:p w:rsidR="00195510" w:rsidRPr="00195510" w:rsidRDefault="00195510" w:rsidP="00D2397A">
      <w:pPr>
        <w:pStyle w:val="ab"/>
        <w:numPr>
          <w:ilvl w:val="0"/>
          <w:numId w:val="30"/>
        </w:numPr>
        <w:spacing w:line="288" w:lineRule="auto"/>
        <w:ind w:left="709" w:hanging="709"/>
        <w:jc w:val="both"/>
        <w:rPr>
          <w:color w:val="000000" w:themeColor="text1"/>
          <w:sz w:val="28"/>
          <w:szCs w:val="28"/>
        </w:rPr>
      </w:pPr>
      <w:r w:rsidRPr="00195510">
        <w:rPr>
          <w:color w:val="000000" w:themeColor="text1"/>
          <w:sz w:val="28"/>
          <w:szCs w:val="28"/>
        </w:rPr>
        <w:t>соблюдение требований к оформлению методической продукции;</w:t>
      </w:r>
    </w:p>
    <w:p w:rsidR="004C2269" w:rsidRPr="000B7979" w:rsidRDefault="00195510" w:rsidP="00D2397A">
      <w:pPr>
        <w:pStyle w:val="ab"/>
        <w:numPr>
          <w:ilvl w:val="0"/>
          <w:numId w:val="30"/>
        </w:numPr>
        <w:spacing w:line="288" w:lineRule="auto"/>
        <w:ind w:left="709" w:hanging="709"/>
        <w:jc w:val="both"/>
        <w:rPr>
          <w:color w:val="000000" w:themeColor="text1"/>
          <w:sz w:val="28"/>
          <w:szCs w:val="28"/>
        </w:rPr>
      </w:pPr>
      <w:r w:rsidRPr="000B7979">
        <w:rPr>
          <w:color w:val="000000" w:themeColor="text1"/>
          <w:sz w:val="28"/>
          <w:szCs w:val="28"/>
        </w:rPr>
        <w:t>эстетика оформления.</w:t>
      </w:r>
    </w:p>
    <w:p w:rsidR="004855CC" w:rsidRPr="00195510" w:rsidRDefault="004855CC" w:rsidP="004855CC">
      <w:pPr>
        <w:pStyle w:val="1"/>
        <w:pageBreakBefore/>
        <w:suppressAutoHyphens/>
        <w:rPr>
          <w:b/>
          <w:caps/>
          <w:color w:val="000000" w:themeColor="text1"/>
        </w:rPr>
      </w:pPr>
      <w:bookmarkStart w:id="4" w:name="_Toc83910524"/>
      <w:r w:rsidRPr="00195510">
        <w:rPr>
          <w:b/>
          <w:caps/>
          <w:color w:val="000000" w:themeColor="text1"/>
        </w:rPr>
        <w:lastRenderedPageBreak/>
        <w:t>При</w:t>
      </w:r>
      <w:r>
        <w:rPr>
          <w:b/>
          <w:caps/>
          <w:color w:val="000000" w:themeColor="text1"/>
        </w:rPr>
        <w:t>л</w:t>
      </w:r>
      <w:r w:rsidRPr="00195510">
        <w:rPr>
          <w:b/>
          <w:caps/>
          <w:color w:val="000000" w:themeColor="text1"/>
        </w:rPr>
        <w:t>о</w:t>
      </w:r>
      <w:r>
        <w:rPr>
          <w:b/>
          <w:caps/>
          <w:color w:val="000000" w:themeColor="text1"/>
        </w:rPr>
        <w:t>ж</w:t>
      </w:r>
      <w:r w:rsidRPr="00195510">
        <w:rPr>
          <w:b/>
          <w:caps/>
          <w:color w:val="000000" w:themeColor="text1"/>
        </w:rPr>
        <w:t>ени</w:t>
      </w:r>
      <w:r>
        <w:rPr>
          <w:b/>
          <w:caps/>
          <w:color w:val="000000" w:themeColor="text1"/>
        </w:rPr>
        <w:t>я</w:t>
      </w:r>
      <w:bookmarkEnd w:id="4"/>
    </w:p>
    <w:p w:rsidR="004855CC" w:rsidRPr="00E841EF" w:rsidRDefault="004855CC" w:rsidP="004855CC">
      <w:pPr>
        <w:pStyle w:val="ab"/>
        <w:spacing w:line="360" w:lineRule="auto"/>
        <w:ind w:firstLine="709"/>
        <w:rPr>
          <w:color w:val="000000" w:themeColor="text1"/>
          <w:sz w:val="28"/>
          <w:szCs w:val="28"/>
        </w:rPr>
      </w:pPr>
    </w:p>
    <w:p w:rsidR="00195510" w:rsidRPr="004855CC" w:rsidRDefault="004855CC" w:rsidP="004855CC">
      <w:pPr>
        <w:pStyle w:val="ab"/>
        <w:spacing w:line="360" w:lineRule="auto"/>
        <w:jc w:val="both"/>
        <w:rPr>
          <w:color w:val="000000" w:themeColor="text1"/>
          <w:sz w:val="28"/>
          <w:szCs w:val="28"/>
        </w:rPr>
      </w:pPr>
      <w:bookmarkStart w:id="5" w:name="_Toc83910525"/>
      <w:r w:rsidRPr="004855CC">
        <w:rPr>
          <w:rStyle w:val="20"/>
          <w:b/>
          <w:color w:val="000000" w:themeColor="text1"/>
          <w:sz w:val="28"/>
          <w:szCs w:val="28"/>
        </w:rPr>
        <w:t xml:space="preserve">Приложение 1. </w:t>
      </w:r>
      <w:r w:rsidR="00195510" w:rsidRPr="004855CC">
        <w:rPr>
          <w:rStyle w:val="20"/>
          <w:b/>
          <w:color w:val="000000" w:themeColor="text1"/>
          <w:sz w:val="28"/>
          <w:szCs w:val="28"/>
        </w:rPr>
        <w:t>Требования к реферату</w:t>
      </w:r>
      <w:bookmarkEnd w:id="5"/>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Реферат должен:</w:t>
      </w:r>
    </w:p>
    <w:p w:rsidR="00195510" w:rsidRPr="00195510" w:rsidRDefault="00195510" w:rsidP="00D2397A">
      <w:pPr>
        <w:pStyle w:val="ab"/>
        <w:numPr>
          <w:ilvl w:val="0"/>
          <w:numId w:val="32"/>
        </w:numPr>
        <w:spacing w:line="288" w:lineRule="auto"/>
        <w:ind w:left="709" w:hanging="709"/>
        <w:jc w:val="both"/>
        <w:rPr>
          <w:color w:val="000000" w:themeColor="text1"/>
          <w:sz w:val="28"/>
          <w:szCs w:val="28"/>
        </w:rPr>
      </w:pPr>
      <w:r w:rsidRPr="00195510">
        <w:rPr>
          <w:color w:val="000000" w:themeColor="text1"/>
          <w:sz w:val="28"/>
          <w:szCs w:val="28"/>
        </w:rPr>
        <w:t>отражать точку зрения автора на рассматриваемую проблему и накопленный результативный опыт;</w:t>
      </w:r>
    </w:p>
    <w:p w:rsidR="00195510" w:rsidRPr="00195510" w:rsidRDefault="00195510" w:rsidP="00D2397A">
      <w:pPr>
        <w:pStyle w:val="ab"/>
        <w:numPr>
          <w:ilvl w:val="0"/>
          <w:numId w:val="32"/>
        </w:numPr>
        <w:spacing w:line="288" w:lineRule="auto"/>
        <w:ind w:left="709" w:hanging="709"/>
        <w:jc w:val="both"/>
        <w:rPr>
          <w:color w:val="000000" w:themeColor="text1"/>
          <w:sz w:val="28"/>
          <w:szCs w:val="28"/>
        </w:rPr>
      </w:pPr>
      <w:r w:rsidRPr="00195510">
        <w:rPr>
          <w:color w:val="000000" w:themeColor="text1"/>
          <w:sz w:val="28"/>
          <w:szCs w:val="28"/>
        </w:rPr>
        <w:t>по характеру информации носить информационно-аналитический или пропагандистский характер;</w:t>
      </w:r>
    </w:p>
    <w:p w:rsidR="00195510" w:rsidRPr="00195510" w:rsidRDefault="00195510" w:rsidP="00D2397A">
      <w:pPr>
        <w:pStyle w:val="ab"/>
        <w:numPr>
          <w:ilvl w:val="0"/>
          <w:numId w:val="32"/>
        </w:numPr>
        <w:spacing w:line="288" w:lineRule="auto"/>
        <w:ind w:left="709" w:hanging="709"/>
        <w:jc w:val="both"/>
        <w:rPr>
          <w:color w:val="000000" w:themeColor="text1"/>
          <w:sz w:val="28"/>
          <w:szCs w:val="28"/>
        </w:rPr>
      </w:pPr>
      <w:r w:rsidRPr="00195510">
        <w:rPr>
          <w:color w:val="000000" w:themeColor="text1"/>
          <w:sz w:val="28"/>
          <w:szCs w:val="28"/>
        </w:rPr>
        <w:t xml:space="preserve">привлекать внимание к </w:t>
      </w:r>
      <w:r w:rsidR="00823486">
        <w:rPr>
          <w:color w:val="000000" w:themeColor="text1"/>
          <w:sz w:val="28"/>
          <w:szCs w:val="28"/>
        </w:rPr>
        <w:t>рассматриваемой методической</w:t>
      </w:r>
      <w:r w:rsidRPr="00195510">
        <w:rPr>
          <w:color w:val="000000" w:themeColor="text1"/>
          <w:sz w:val="28"/>
          <w:szCs w:val="28"/>
        </w:rPr>
        <w:t xml:space="preserve"> проблем</w:t>
      </w:r>
      <w:r w:rsidR="00823486">
        <w:rPr>
          <w:color w:val="000000" w:themeColor="text1"/>
          <w:sz w:val="28"/>
          <w:szCs w:val="28"/>
        </w:rPr>
        <w:t>е</w:t>
      </w:r>
      <w:r w:rsidRPr="00195510">
        <w:rPr>
          <w:color w:val="000000" w:themeColor="text1"/>
          <w:sz w:val="28"/>
          <w:szCs w:val="28"/>
        </w:rPr>
        <w:t>.</w:t>
      </w:r>
    </w:p>
    <w:p w:rsidR="00195510" w:rsidRPr="00195510" w:rsidRDefault="000B7979" w:rsidP="00D2397A">
      <w:pPr>
        <w:pStyle w:val="ab"/>
        <w:spacing w:line="288" w:lineRule="auto"/>
        <w:ind w:firstLine="709"/>
        <w:jc w:val="both"/>
        <w:rPr>
          <w:color w:val="000000" w:themeColor="text1"/>
          <w:sz w:val="28"/>
          <w:szCs w:val="28"/>
        </w:rPr>
      </w:pPr>
      <w:r>
        <w:rPr>
          <w:color w:val="000000" w:themeColor="text1"/>
          <w:sz w:val="28"/>
          <w:szCs w:val="28"/>
        </w:rPr>
        <w:t>Реферат н</w:t>
      </w:r>
      <w:r w:rsidR="00195510" w:rsidRPr="00195510">
        <w:rPr>
          <w:color w:val="000000" w:themeColor="text1"/>
          <w:sz w:val="28"/>
          <w:szCs w:val="28"/>
        </w:rPr>
        <w:t>е должен содержать поучительных аннотаций</w:t>
      </w:r>
      <w:r w:rsidR="00823486">
        <w:rPr>
          <w:color w:val="000000" w:themeColor="text1"/>
          <w:sz w:val="28"/>
          <w:szCs w:val="28"/>
        </w:rPr>
        <w:t>;</w:t>
      </w:r>
      <w:r w:rsidR="00195510" w:rsidRPr="00195510">
        <w:rPr>
          <w:color w:val="000000" w:themeColor="text1"/>
          <w:sz w:val="28"/>
          <w:szCs w:val="28"/>
        </w:rPr>
        <w:t xml:space="preserve"> </w:t>
      </w:r>
      <w:r w:rsidR="00823486">
        <w:rPr>
          <w:color w:val="000000" w:themeColor="text1"/>
          <w:sz w:val="28"/>
          <w:szCs w:val="28"/>
        </w:rPr>
        <w:t>он</w:t>
      </w:r>
      <w:r w:rsidR="00195510" w:rsidRPr="00195510">
        <w:rPr>
          <w:color w:val="000000" w:themeColor="text1"/>
          <w:sz w:val="28"/>
          <w:szCs w:val="28"/>
        </w:rPr>
        <w:t xml:space="preserve"> описывает имеющийся материал.</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 xml:space="preserve">Описательно-информационный стиль реферата </w:t>
      </w:r>
      <w:r w:rsidR="00823486">
        <w:rPr>
          <w:color w:val="000000" w:themeColor="text1"/>
          <w:sz w:val="28"/>
          <w:szCs w:val="28"/>
        </w:rPr>
        <w:t>предусматривает</w:t>
      </w:r>
      <w:r w:rsidRPr="00195510">
        <w:rPr>
          <w:color w:val="000000" w:themeColor="text1"/>
          <w:sz w:val="28"/>
          <w:szCs w:val="28"/>
        </w:rPr>
        <w:t xml:space="preserve"> создани</w:t>
      </w:r>
      <w:r w:rsidR="00823486">
        <w:rPr>
          <w:color w:val="000000" w:themeColor="text1"/>
          <w:sz w:val="28"/>
          <w:szCs w:val="28"/>
        </w:rPr>
        <w:t>е</w:t>
      </w:r>
      <w:r w:rsidRPr="00195510">
        <w:rPr>
          <w:color w:val="000000" w:themeColor="text1"/>
          <w:sz w:val="28"/>
          <w:szCs w:val="28"/>
        </w:rPr>
        <w:t xml:space="preserve"> целостной картины развития то</w:t>
      </w:r>
      <w:r w:rsidR="00823486">
        <w:rPr>
          <w:color w:val="000000" w:themeColor="text1"/>
          <w:sz w:val="28"/>
          <w:szCs w:val="28"/>
        </w:rPr>
        <w:t>го</w:t>
      </w:r>
      <w:r w:rsidRPr="00195510">
        <w:rPr>
          <w:color w:val="000000" w:themeColor="text1"/>
          <w:sz w:val="28"/>
          <w:szCs w:val="28"/>
        </w:rPr>
        <w:t xml:space="preserve"> или ино</w:t>
      </w:r>
      <w:r w:rsidR="00823486">
        <w:rPr>
          <w:color w:val="000000" w:themeColor="text1"/>
          <w:sz w:val="28"/>
          <w:szCs w:val="28"/>
        </w:rPr>
        <w:t>го</w:t>
      </w:r>
      <w:r w:rsidRPr="00195510">
        <w:rPr>
          <w:color w:val="000000" w:themeColor="text1"/>
          <w:sz w:val="28"/>
          <w:szCs w:val="28"/>
        </w:rPr>
        <w:t xml:space="preserve"> </w:t>
      </w:r>
      <w:r w:rsidR="00823486">
        <w:rPr>
          <w:color w:val="000000" w:themeColor="text1"/>
          <w:sz w:val="28"/>
          <w:szCs w:val="28"/>
        </w:rPr>
        <w:t>методического направления</w:t>
      </w:r>
      <w:r w:rsidRPr="00195510">
        <w:rPr>
          <w:color w:val="000000" w:themeColor="text1"/>
          <w:sz w:val="28"/>
          <w:szCs w:val="28"/>
        </w:rPr>
        <w:t xml:space="preserve">, где квалифицированный читатель сам мог бы отобрать то, что ему необходимо. </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Примерная структура реферата:</w:t>
      </w:r>
    </w:p>
    <w:p w:rsidR="00195510" w:rsidRPr="00195510" w:rsidRDefault="00823486" w:rsidP="00823486">
      <w:pPr>
        <w:pStyle w:val="ab"/>
        <w:numPr>
          <w:ilvl w:val="0"/>
          <w:numId w:val="39"/>
        </w:numPr>
        <w:spacing w:line="288" w:lineRule="auto"/>
        <w:ind w:left="709" w:hanging="709"/>
        <w:jc w:val="both"/>
        <w:rPr>
          <w:color w:val="000000" w:themeColor="text1"/>
          <w:sz w:val="28"/>
          <w:szCs w:val="28"/>
        </w:rPr>
      </w:pPr>
      <w:r>
        <w:rPr>
          <w:color w:val="000000" w:themeColor="text1"/>
          <w:sz w:val="28"/>
          <w:szCs w:val="28"/>
        </w:rPr>
        <w:t>титульный лист (тема, автор</w:t>
      </w:r>
      <w:r w:rsidR="00195510" w:rsidRPr="00195510">
        <w:rPr>
          <w:color w:val="000000" w:themeColor="text1"/>
          <w:sz w:val="28"/>
          <w:szCs w:val="28"/>
        </w:rPr>
        <w:t>);</w:t>
      </w:r>
    </w:p>
    <w:p w:rsidR="00195510" w:rsidRPr="00195510" w:rsidRDefault="00195510" w:rsidP="00823486">
      <w:pPr>
        <w:pStyle w:val="ab"/>
        <w:numPr>
          <w:ilvl w:val="0"/>
          <w:numId w:val="39"/>
        </w:numPr>
        <w:spacing w:line="288" w:lineRule="auto"/>
        <w:ind w:left="709" w:hanging="709"/>
        <w:jc w:val="both"/>
        <w:rPr>
          <w:color w:val="000000" w:themeColor="text1"/>
          <w:sz w:val="28"/>
          <w:szCs w:val="28"/>
        </w:rPr>
      </w:pPr>
      <w:r w:rsidRPr="00195510">
        <w:rPr>
          <w:color w:val="000000" w:themeColor="text1"/>
          <w:sz w:val="28"/>
          <w:szCs w:val="28"/>
        </w:rPr>
        <w:t>введение</w:t>
      </w:r>
      <w:r w:rsidR="00823486">
        <w:rPr>
          <w:color w:val="000000" w:themeColor="text1"/>
          <w:sz w:val="28"/>
          <w:szCs w:val="28"/>
        </w:rPr>
        <w:t>:</w:t>
      </w:r>
      <w:r w:rsidRPr="00195510">
        <w:rPr>
          <w:color w:val="000000" w:themeColor="text1"/>
          <w:sz w:val="28"/>
          <w:szCs w:val="28"/>
        </w:rPr>
        <w:t xml:space="preserve"> краткий анализ концептуальных положений по избранной </w:t>
      </w:r>
      <w:r w:rsidR="00823486">
        <w:rPr>
          <w:color w:val="000000" w:themeColor="text1"/>
          <w:sz w:val="28"/>
          <w:szCs w:val="28"/>
        </w:rPr>
        <w:t xml:space="preserve">методической </w:t>
      </w:r>
      <w:r w:rsidRPr="00195510">
        <w:rPr>
          <w:color w:val="000000" w:themeColor="text1"/>
          <w:sz w:val="28"/>
          <w:szCs w:val="28"/>
        </w:rPr>
        <w:t>проблем</w:t>
      </w:r>
      <w:r w:rsidR="00823486">
        <w:rPr>
          <w:color w:val="000000" w:themeColor="text1"/>
          <w:sz w:val="28"/>
          <w:szCs w:val="28"/>
        </w:rPr>
        <w:t>е</w:t>
      </w:r>
      <w:r w:rsidRPr="00195510">
        <w:rPr>
          <w:color w:val="000000" w:themeColor="text1"/>
          <w:sz w:val="28"/>
          <w:szCs w:val="28"/>
        </w:rPr>
        <w:t xml:space="preserve">, обоснование </w:t>
      </w:r>
      <w:r w:rsidR="00823486">
        <w:rPr>
          <w:color w:val="000000" w:themeColor="text1"/>
          <w:sz w:val="28"/>
          <w:szCs w:val="28"/>
        </w:rPr>
        <w:t>ее актуальности,</w:t>
      </w:r>
      <w:r w:rsidRPr="00195510">
        <w:rPr>
          <w:color w:val="000000" w:themeColor="text1"/>
          <w:sz w:val="28"/>
          <w:szCs w:val="28"/>
        </w:rPr>
        <w:t xml:space="preserve"> описание предмета, цели и задач</w:t>
      </w:r>
      <w:r w:rsidR="00823486">
        <w:rPr>
          <w:color w:val="000000" w:themeColor="text1"/>
          <w:sz w:val="28"/>
          <w:szCs w:val="28"/>
        </w:rPr>
        <w:t>,</w:t>
      </w:r>
      <w:r w:rsidRPr="00195510">
        <w:rPr>
          <w:color w:val="000000" w:themeColor="text1"/>
          <w:sz w:val="28"/>
          <w:szCs w:val="28"/>
        </w:rPr>
        <w:t xml:space="preserve"> методики и технологии исследования;</w:t>
      </w:r>
    </w:p>
    <w:p w:rsidR="00195510" w:rsidRPr="00195510" w:rsidRDefault="00195510" w:rsidP="00823486">
      <w:pPr>
        <w:pStyle w:val="ab"/>
        <w:numPr>
          <w:ilvl w:val="0"/>
          <w:numId w:val="39"/>
        </w:numPr>
        <w:spacing w:line="288" w:lineRule="auto"/>
        <w:ind w:left="709" w:hanging="709"/>
        <w:jc w:val="both"/>
        <w:rPr>
          <w:color w:val="000000" w:themeColor="text1"/>
          <w:sz w:val="28"/>
          <w:szCs w:val="28"/>
        </w:rPr>
      </w:pPr>
      <w:r w:rsidRPr="00195510">
        <w:rPr>
          <w:color w:val="000000" w:themeColor="text1"/>
          <w:sz w:val="28"/>
          <w:szCs w:val="28"/>
        </w:rPr>
        <w:t>теоретическая часть</w:t>
      </w:r>
      <w:r w:rsidR="00823486">
        <w:rPr>
          <w:color w:val="000000" w:themeColor="text1"/>
          <w:sz w:val="28"/>
          <w:szCs w:val="28"/>
        </w:rPr>
        <w:t>:</w:t>
      </w:r>
      <w:r w:rsidRPr="00195510">
        <w:rPr>
          <w:color w:val="000000" w:themeColor="text1"/>
          <w:sz w:val="28"/>
          <w:szCs w:val="28"/>
        </w:rPr>
        <w:t xml:space="preserve"> анализ концептуальных положений по избранной </w:t>
      </w:r>
      <w:r w:rsidR="00823486">
        <w:rPr>
          <w:color w:val="000000" w:themeColor="text1"/>
          <w:sz w:val="28"/>
          <w:szCs w:val="28"/>
        </w:rPr>
        <w:t>методической проблеме,</w:t>
      </w:r>
      <w:r w:rsidRPr="00195510">
        <w:rPr>
          <w:color w:val="000000" w:themeColor="text1"/>
          <w:sz w:val="28"/>
          <w:szCs w:val="28"/>
        </w:rPr>
        <w:t xml:space="preserve"> </w:t>
      </w:r>
      <w:r w:rsidR="00823486">
        <w:rPr>
          <w:color w:val="000000" w:themeColor="text1"/>
          <w:sz w:val="28"/>
          <w:szCs w:val="28"/>
        </w:rPr>
        <w:t>первоисточников,</w:t>
      </w:r>
      <w:r w:rsidRPr="00195510">
        <w:rPr>
          <w:color w:val="000000" w:themeColor="text1"/>
          <w:sz w:val="28"/>
          <w:szCs w:val="28"/>
        </w:rPr>
        <w:t xml:space="preserve"> научно</w:t>
      </w:r>
      <w:r w:rsidR="00823486">
        <w:rPr>
          <w:color w:val="000000" w:themeColor="text1"/>
          <w:sz w:val="28"/>
          <w:szCs w:val="28"/>
        </w:rPr>
        <w:t>го</w:t>
      </w:r>
      <w:r w:rsidRPr="00195510">
        <w:rPr>
          <w:color w:val="000000" w:themeColor="text1"/>
          <w:sz w:val="28"/>
          <w:szCs w:val="28"/>
        </w:rPr>
        <w:t xml:space="preserve"> состояни</w:t>
      </w:r>
      <w:r w:rsidR="00823486">
        <w:rPr>
          <w:color w:val="000000" w:themeColor="text1"/>
          <w:sz w:val="28"/>
          <w:szCs w:val="28"/>
        </w:rPr>
        <w:t>я</w:t>
      </w:r>
      <w:r w:rsidRPr="00195510">
        <w:rPr>
          <w:color w:val="000000" w:themeColor="text1"/>
          <w:sz w:val="28"/>
          <w:szCs w:val="28"/>
        </w:rPr>
        <w:t xml:space="preserve"> проблемы, ее новые аспекты, требующие дальнейшего углубленного изучения и т.д.;</w:t>
      </w:r>
    </w:p>
    <w:p w:rsidR="00195510" w:rsidRPr="00195510" w:rsidRDefault="00195510" w:rsidP="00823486">
      <w:pPr>
        <w:pStyle w:val="ab"/>
        <w:numPr>
          <w:ilvl w:val="0"/>
          <w:numId w:val="39"/>
        </w:numPr>
        <w:spacing w:line="288" w:lineRule="auto"/>
        <w:ind w:left="709" w:hanging="709"/>
        <w:jc w:val="both"/>
        <w:rPr>
          <w:color w:val="000000" w:themeColor="text1"/>
          <w:sz w:val="28"/>
          <w:szCs w:val="28"/>
        </w:rPr>
      </w:pPr>
      <w:r w:rsidRPr="00195510">
        <w:rPr>
          <w:color w:val="000000" w:themeColor="text1"/>
          <w:sz w:val="28"/>
          <w:szCs w:val="28"/>
        </w:rPr>
        <w:t>практическая часть</w:t>
      </w:r>
      <w:r w:rsidR="00823486">
        <w:rPr>
          <w:color w:val="000000" w:themeColor="text1"/>
          <w:sz w:val="28"/>
          <w:szCs w:val="28"/>
        </w:rPr>
        <w:t>:</w:t>
      </w:r>
      <w:r w:rsidRPr="00195510">
        <w:rPr>
          <w:color w:val="000000" w:themeColor="text1"/>
          <w:sz w:val="28"/>
          <w:szCs w:val="28"/>
        </w:rPr>
        <w:t xml:space="preserve"> авторские разработки, описание позитивных и негативных результатов самостоятельной исследовательской деятельности, педагогические технологии и т.д. Эта часть обычно бывает большой по объему и содержит ряд разделов.</w:t>
      </w:r>
    </w:p>
    <w:p w:rsidR="00195510" w:rsidRPr="00195510" w:rsidRDefault="00195510" w:rsidP="00823486">
      <w:pPr>
        <w:pStyle w:val="ab"/>
        <w:numPr>
          <w:ilvl w:val="0"/>
          <w:numId w:val="39"/>
        </w:numPr>
        <w:spacing w:line="288" w:lineRule="auto"/>
        <w:ind w:left="709" w:hanging="709"/>
        <w:jc w:val="both"/>
        <w:rPr>
          <w:color w:val="000000" w:themeColor="text1"/>
          <w:sz w:val="28"/>
          <w:szCs w:val="28"/>
        </w:rPr>
      </w:pPr>
      <w:r w:rsidRPr="00195510">
        <w:rPr>
          <w:color w:val="000000" w:themeColor="text1"/>
          <w:sz w:val="28"/>
          <w:szCs w:val="28"/>
        </w:rPr>
        <w:t>заключение</w:t>
      </w:r>
      <w:r w:rsidR="00823486">
        <w:rPr>
          <w:color w:val="000000" w:themeColor="text1"/>
          <w:sz w:val="28"/>
          <w:szCs w:val="28"/>
        </w:rPr>
        <w:t>:</w:t>
      </w:r>
      <w:r w:rsidRPr="00195510">
        <w:rPr>
          <w:color w:val="000000" w:themeColor="text1"/>
          <w:sz w:val="28"/>
          <w:szCs w:val="28"/>
        </w:rPr>
        <w:t xml:space="preserve"> выводы по результатам проведенного исследования;</w:t>
      </w:r>
    </w:p>
    <w:p w:rsidR="00195510" w:rsidRPr="00195510" w:rsidRDefault="00195510" w:rsidP="00823486">
      <w:pPr>
        <w:pStyle w:val="ab"/>
        <w:numPr>
          <w:ilvl w:val="0"/>
          <w:numId w:val="39"/>
        </w:numPr>
        <w:spacing w:line="288" w:lineRule="auto"/>
        <w:ind w:left="709" w:hanging="709"/>
        <w:jc w:val="both"/>
        <w:rPr>
          <w:color w:val="000000" w:themeColor="text1"/>
          <w:sz w:val="28"/>
          <w:szCs w:val="28"/>
        </w:rPr>
      </w:pPr>
      <w:r w:rsidRPr="00195510">
        <w:rPr>
          <w:color w:val="000000" w:themeColor="text1"/>
          <w:sz w:val="28"/>
          <w:szCs w:val="28"/>
        </w:rPr>
        <w:t>библиография;</w:t>
      </w:r>
    </w:p>
    <w:p w:rsidR="00195510" w:rsidRPr="00195510" w:rsidRDefault="00195510" w:rsidP="00823486">
      <w:pPr>
        <w:pStyle w:val="ab"/>
        <w:numPr>
          <w:ilvl w:val="0"/>
          <w:numId w:val="39"/>
        </w:numPr>
        <w:spacing w:line="288" w:lineRule="auto"/>
        <w:ind w:left="709" w:hanging="709"/>
        <w:jc w:val="both"/>
        <w:rPr>
          <w:color w:val="000000" w:themeColor="text1"/>
          <w:sz w:val="28"/>
          <w:szCs w:val="28"/>
        </w:rPr>
      </w:pPr>
      <w:r w:rsidRPr="00195510">
        <w:rPr>
          <w:color w:val="000000" w:themeColor="text1"/>
          <w:sz w:val="28"/>
          <w:szCs w:val="28"/>
        </w:rPr>
        <w:t>приложения</w:t>
      </w:r>
      <w:r w:rsidR="00823486">
        <w:rPr>
          <w:color w:val="000000" w:themeColor="text1"/>
          <w:sz w:val="28"/>
          <w:szCs w:val="28"/>
        </w:rPr>
        <w:t>:</w:t>
      </w:r>
      <w:r w:rsidRPr="00195510">
        <w:rPr>
          <w:color w:val="000000" w:themeColor="text1"/>
          <w:sz w:val="28"/>
          <w:szCs w:val="28"/>
        </w:rPr>
        <w:t xml:space="preserve"> прикладная методическая продукция по итогам исследовательской и педагогической деятельности.</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При написании реферата рекомендуется указать следующее:</w:t>
      </w:r>
    </w:p>
    <w:p w:rsidR="00195510" w:rsidRPr="00195510" w:rsidRDefault="00195510" w:rsidP="00823486">
      <w:pPr>
        <w:pStyle w:val="ab"/>
        <w:numPr>
          <w:ilvl w:val="0"/>
          <w:numId w:val="40"/>
        </w:numPr>
        <w:spacing w:line="288" w:lineRule="auto"/>
        <w:ind w:left="709" w:hanging="709"/>
        <w:jc w:val="both"/>
        <w:rPr>
          <w:color w:val="000000" w:themeColor="text1"/>
          <w:sz w:val="28"/>
          <w:szCs w:val="28"/>
        </w:rPr>
      </w:pPr>
      <w:r w:rsidRPr="00195510">
        <w:rPr>
          <w:color w:val="000000" w:themeColor="text1"/>
          <w:sz w:val="28"/>
          <w:szCs w:val="28"/>
        </w:rPr>
        <w:t>тему реферата;</w:t>
      </w:r>
    </w:p>
    <w:p w:rsidR="00195510" w:rsidRPr="00195510" w:rsidRDefault="00195510" w:rsidP="00823486">
      <w:pPr>
        <w:pStyle w:val="ab"/>
        <w:numPr>
          <w:ilvl w:val="0"/>
          <w:numId w:val="40"/>
        </w:numPr>
        <w:spacing w:line="288" w:lineRule="auto"/>
        <w:ind w:left="709" w:hanging="709"/>
        <w:jc w:val="both"/>
        <w:rPr>
          <w:color w:val="000000" w:themeColor="text1"/>
          <w:sz w:val="28"/>
          <w:szCs w:val="28"/>
        </w:rPr>
      </w:pPr>
      <w:r w:rsidRPr="00195510">
        <w:rPr>
          <w:color w:val="000000" w:themeColor="text1"/>
          <w:sz w:val="28"/>
          <w:szCs w:val="28"/>
        </w:rPr>
        <w:lastRenderedPageBreak/>
        <w:t>его стиль;</w:t>
      </w:r>
    </w:p>
    <w:p w:rsidR="00195510" w:rsidRPr="00195510" w:rsidRDefault="00195510" w:rsidP="00823486">
      <w:pPr>
        <w:pStyle w:val="ab"/>
        <w:numPr>
          <w:ilvl w:val="0"/>
          <w:numId w:val="40"/>
        </w:numPr>
        <w:spacing w:line="288" w:lineRule="auto"/>
        <w:ind w:left="709" w:hanging="709"/>
        <w:jc w:val="both"/>
        <w:rPr>
          <w:color w:val="000000" w:themeColor="text1"/>
          <w:sz w:val="28"/>
          <w:szCs w:val="28"/>
        </w:rPr>
      </w:pPr>
      <w:r w:rsidRPr="00195510">
        <w:rPr>
          <w:color w:val="000000" w:themeColor="text1"/>
          <w:sz w:val="28"/>
          <w:szCs w:val="28"/>
        </w:rPr>
        <w:t>ФИО автора;</w:t>
      </w:r>
    </w:p>
    <w:p w:rsidR="00195510" w:rsidRPr="00195510" w:rsidRDefault="00195510" w:rsidP="00823486">
      <w:pPr>
        <w:pStyle w:val="ab"/>
        <w:numPr>
          <w:ilvl w:val="0"/>
          <w:numId w:val="40"/>
        </w:numPr>
        <w:spacing w:line="288" w:lineRule="auto"/>
        <w:ind w:left="709" w:hanging="709"/>
        <w:jc w:val="both"/>
        <w:rPr>
          <w:color w:val="000000" w:themeColor="text1"/>
          <w:sz w:val="28"/>
          <w:szCs w:val="28"/>
        </w:rPr>
      </w:pPr>
      <w:r w:rsidRPr="00195510">
        <w:rPr>
          <w:color w:val="000000" w:themeColor="text1"/>
          <w:sz w:val="28"/>
          <w:szCs w:val="28"/>
        </w:rPr>
        <w:t>план изложения темы;</w:t>
      </w:r>
    </w:p>
    <w:p w:rsidR="00195510" w:rsidRPr="00195510" w:rsidRDefault="00195510" w:rsidP="00823486">
      <w:pPr>
        <w:pStyle w:val="ab"/>
        <w:numPr>
          <w:ilvl w:val="0"/>
          <w:numId w:val="40"/>
        </w:numPr>
        <w:spacing w:line="288" w:lineRule="auto"/>
        <w:ind w:left="709" w:hanging="709"/>
        <w:jc w:val="both"/>
        <w:rPr>
          <w:color w:val="000000" w:themeColor="text1"/>
          <w:sz w:val="28"/>
          <w:szCs w:val="28"/>
        </w:rPr>
      </w:pPr>
      <w:r w:rsidRPr="00195510">
        <w:rPr>
          <w:color w:val="000000" w:themeColor="text1"/>
          <w:sz w:val="28"/>
          <w:szCs w:val="28"/>
        </w:rPr>
        <w:t>метод и методологию работы;</w:t>
      </w:r>
    </w:p>
    <w:p w:rsidR="00195510" w:rsidRPr="00195510" w:rsidRDefault="00195510" w:rsidP="00823486">
      <w:pPr>
        <w:pStyle w:val="ab"/>
        <w:numPr>
          <w:ilvl w:val="0"/>
          <w:numId w:val="40"/>
        </w:numPr>
        <w:spacing w:line="288" w:lineRule="auto"/>
        <w:ind w:left="709" w:hanging="709"/>
        <w:jc w:val="both"/>
        <w:rPr>
          <w:color w:val="000000" w:themeColor="text1"/>
          <w:sz w:val="28"/>
          <w:szCs w:val="28"/>
        </w:rPr>
      </w:pPr>
      <w:r w:rsidRPr="00195510">
        <w:rPr>
          <w:color w:val="000000" w:themeColor="text1"/>
          <w:sz w:val="28"/>
          <w:szCs w:val="28"/>
        </w:rPr>
        <w:t>область применения результатов;</w:t>
      </w:r>
    </w:p>
    <w:p w:rsidR="00195510" w:rsidRPr="00195510" w:rsidRDefault="00195510" w:rsidP="00823486">
      <w:pPr>
        <w:pStyle w:val="ab"/>
        <w:numPr>
          <w:ilvl w:val="0"/>
          <w:numId w:val="40"/>
        </w:numPr>
        <w:spacing w:line="288" w:lineRule="auto"/>
        <w:ind w:left="709" w:hanging="709"/>
        <w:jc w:val="both"/>
        <w:rPr>
          <w:color w:val="000000" w:themeColor="text1"/>
          <w:sz w:val="28"/>
          <w:szCs w:val="28"/>
        </w:rPr>
      </w:pPr>
      <w:r w:rsidRPr="00195510">
        <w:rPr>
          <w:color w:val="000000" w:themeColor="text1"/>
          <w:sz w:val="28"/>
          <w:szCs w:val="28"/>
        </w:rPr>
        <w:t>выводы;</w:t>
      </w:r>
    </w:p>
    <w:p w:rsidR="00195510" w:rsidRPr="00195510" w:rsidRDefault="00195510" w:rsidP="00823486">
      <w:pPr>
        <w:pStyle w:val="ab"/>
        <w:numPr>
          <w:ilvl w:val="0"/>
          <w:numId w:val="40"/>
        </w:numPr>
        <w:spacing w:line="288" w:lineRule="auto"/>
        <w:ind w:left="709" w:hanging="709"/>
        <w:jc w:val="both"/>
        <w:rPr>
          <w:color w:val="000000" w:themeColor="text1"/>
          <w:sz w:val="28"/>
          <w:szCs w:val="28"/>
        </w:rPr>
      </w:pPr>
      <w:r w:rsidRPr="00195510">
        <w:rPr>
          <w:color w:val="000000" w:themeColor="text1"/>
          <w:sz w:val="28"/>
          <w:szCs w:val="28"/>
        </w:rPr>
        <w:t>библиографию;</w:t>
      </w:r>
    </w:p>
    <w:p w:rsidR="00195510" w:rsidRPr="00195510" w:rsidRDefault="00195510" w:rsidP="00823486">
      <w:pPr>
        <w:pStyle w:val="ab"/>
        <w:numPr>
          <w:ilvl w:val="0"/>
          <w:numId w:val="40"/>
        </w:numPr>
        <w:spacing w:line="288" w:lineRule="auto"/>
        <w:ind w:left="709" w:hanging="709"/>
        <w:jc w:val="both"/>
        <w:rPr>
          <w:color w:val="000000" w:themeColor="text1"/>
          <w:sz w:val="28"/>
          <w:szCs w:val="28"/>
        </w:rPr>
      </w:pPr>
      <w:r w:rsidRPr="00195510">
        <w:rPr>
          <w:color w:val="000000" w:themeColor="text1"/>
          <w:sz w:val="28"/>
          <w:szCs w:val="28"/>
        </w:rPr>
        <w:t>приложения</w:t>
      </w:r>
      <w:r w:rsidR="000B7979">
        <w:rPr>
          <w:color w:val="000000" w:themeColor="text1"/>
          <w:sz w:val="28"/>
          <w:szCs w:val="28"/>
        </w:rPr>
        <w:t>.</w:t>
      </w:r>
    </w:p>
    <w:p w:rsidR="00195510" w:rsidRDefault="00195510" w:rsidP="00D2397A">
      <w:pPr>
        <w:pStyle w:val="ab"/>
        <w:spacing w:line="288" w:lineRule="auto"/>
        <w:ind w:firstLine="709"/>
        <w:jc w:val="both"/>
        <w:rPr>
          <w:color w:val="000000" w:themeColor="text1"/>
          <w:sz w:val="28"/>
          <w:szCs w:val="28"/>
        </w:rPr>
      </w:pPr>
    </w:p>
    <w:p w:rsidR="00195510" w:rsidRPr="00BC0EF8" w:rsidRDefault="00BC0EF8" w:rsidP="00BC0EF8">
      <w:pPr>
        <w:pStyle w:val="ab"/>
        <w:spacing w:line="360" w:lineRule="auto"/>
        <w:jc w:val="both"/>
        <w:rPr>
          <w:color w:val="000000" w:themeColor="text1"/>
          <w:sz w:val="28"/>
          <w:szCs w:val="28"/>
        </w:rPr>
      </w:pPr>
      <w:bookmarkStart w:id="6" w:name="_Toc83910526"/>
      <w:r w:rsidRPr="00BC0EF8">
        <w:rPr>
          <w:rStyle w:val="20"/>
          <w:b/>
          <w:color w:val="000000" w:themeColor="text1"/>
          <w:sz w:val="28"/>
          <w:szCs w:val="28"/>
        </w:rPr>
        <w:t xml:space="preserve">Приложение 2. </w:t>
      </w:r>
      <w:r w:rsidR="00195510" w:rsidRPr="00BC0EF8">
        <w:rPr>
          <w:rStyle w:val="20"/>
          <w:b/>
          <w:color w:val="000000" w:themeColor="text1"/>
          <w:sz w:val="28"/>
          <w:szCs w:val="28"/>
        </w:rPr>
        <w:t>Требования к методической разработке</w:t>
      </w:r>
      <w:bookmarkEnd w:id="6"/>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 xml:space="preserve">Требования, предъявляемые к методической разработке учебного занятия: </w:t>
      </w:r>
    </w:p>
    <w:p w:rsidR="00195510" w:rsidRPr="00195510" w:rsidRDefault="00195510" w:rsidP="00D2397A">
      <w:pPr>
        <w:pStyle w:val="ab"/>
        <w:numPr>
          <w:ilvl w:val="0"/>
          <w:numId w:val="33"/>
        </w:numPr>
        <w:spacing w:line="288" w:lineRule="auto"/>
        <w:ind w:left="709" w:hanging="709"/>
        <w:jc w:val="both"/>
        <w:rPr>
          <w:color w:val="000000" w:themeColor="text1"/>
          <w:sz w:val="28"/>
          <w:szCs w:val="28"/>
        </w:rPr>
      </w:pPr>
      <w:r w:rsidRPr="00195510">
        <w:rPr>
          <w:color w:val="000000" w:themeColor="text1"/>
          <w:sz w:val="28"/>
          <w:szCs w:val="28"/>
        </w:rPr>
        <w:t>содержание методической разработки должно четко соответствовать теме и цели;</w:t>
      </w:r>
    </w:p>
    <w:p w:rsidR="00195510" w:rsidRPr="00195510" w:rsidRDefault="00195510" w:rsidP="00D2397A">
      <w:pPr>
        <w:pStyle w:val="ab"/>
        <w:numPr>
          <w:ilvl w:val="0"/>
          <w:numId w:val="33"/>
        </w:numPr>
        <w:spacing w:line="288" w:lineRule="auto"/>
        <w:ind w:left="709" w:hanging="709"/>
        <w:jc w:val="both"/>
        <w:rPr>
          <w:color w:val="000000" w:themeColor="text1"/>
          <w:sz w:val="28"/>
          <w:szCs w:val="28"/>
        </w:rPr>
      </w:pPr>
      <w:r w:rsidRPr="00195510">
        <w:rPr>
          <w:color w:val="000000" w:themeColor="text1"/>
          <w:sz w:val="28"/>
          <w:szCs w:val="28"/>
        </w:rPr>
        <w:t>содержание методической разработки должно быть таким, чтобы преподаватели могли получить сведения о наиболее рациональной организации учебного процесса, эффективности методов и методических приемов, формах изложения учебного материала, применения современных технических и информационных средств обучения;</w:t>
      </w:r>
    </w:p>
    <w:p w:rsidR="00195510" w:rsidRPr="00195510" w:rsidRDefault="00195510" w:rsidP="00D2397A">
      <w:pPr>
        <w:pStyle w:val="ab"/>
        <w:numPr>
          <w:ilvl w:val="0"/>
          <w:numId w:val="33"/>
        </w:numPr>
        <w:spacing w:line="288" w:lineRule="auto"/>
        <w:ind w:left="709" w:hanging="709"/>
        <w:jc w:val="both"/>
        <w:rPr>
          <w:color w:val="000000" w:themeColor="text1"/>
          <w:sz w:val="28"/>
          <w:szCs w:val="28"/>
        </w:rPr>
      </w:pPr>
      <w:r w:rsidRPr="00195510">
        <w:rPr>
          <w:color w:val="000000" w:themeColor="text1"/>
          <w:sz w:val="28"/>
          <w:szCs w:val="28"/>
        </w:rPr>
        <w:t xml:space="preserve">авторские (частные) методики не должны повторять содержание учебников и учебных программ, описывать изучаемые явления и технические объекты, освещать вопросы, изложенные в общепедагогической литературе; </w:t>
      </w:r>
    </w:p>
    <w:p w:rsidR="00195510" w:rsidRPr="00195510" w:rsidRDefault="00195510" w:rsidP="00D2397A">
      <w:pPr>
        <w:pStyle w:val="ab"/>
        <w:numPr>
          <w:ilvl w:val="0"/>
          <w:numId w:val="33"/>
        </w:numPr>
        <w:spacing w:line="288" w:lineRule="auto"/>
        <w:ind w:left="709" w:hanging="709"/>
        <w:jc w:val="both"/>
        <w:rPr>
          <w:color w:val="000000" w:themeColor="text1"/>
          <w:sz w:val="28"/>
          <w:szCs w:val="28"/>
        </w:rPr>
      </w:pPr>
      <w:r w:rsidRPr="00195510">
        <w:rPr>
          <w:color w:val="000000" w:themeColor="text1"/>
          <w:sz w:val="28"/>
          <w:szCs w:val="28"/>
        </w:rPr>
        <w:t xml:space="preserve">материал должен быть систематизирован, изложен максимально просто и четко; </w:t>
      </w:r>
    </w:p>
    <w:p w:rsidR="00195510" w:rsidRPr="00195510" w:rsidRDefault="00195510" w:rsidP="00D2397A">
      <w:pPr>
        <w:pStyle w:val="ab"/>
        <w:numPr>
          <w:ilvl w:val="0"/>
          <w:numId w:val="33"/>
        </w:numPr>
        <w:spacing w:line="288" w:lineRule="auto"/>
        <w:ind w:left="709" w:hanging="709"/>
        <w:jc w:val="both"/>
        <w:rPr>
          <w:color w:val="000000" w:themeColor="text1"/>
          <w:sz w:val="28"/>
          <w:szCs w:val="28"/>
        </w:rPr>
      </w:pPr>
      <w:r w:rsidRPr="00195510">
        <w:rPr>
          <w:color w:val="000000" w:themeColor="text1"/>
          <w:sz w:val="28"/>
          <w:szCs w:val="28"/>
        </w:rPr>
        <w:t>язык методической разработки должен быть четким, лаконичным, грамотным, убедительным. Применяемая терминология должна соответствовать педагогическому тезаурусу.</w:t>
      </w:r>
    </w:p>
    <w:p w:rsid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Методическая разработка должна:</w:t>
      </w:r>
    </w:p>
    <w:p w:rsidR="00073E65" w:rsidRPr="00195510" w:rsidRDefault="00073E65" w:rsidP="00D2397A">
      <w:pPr>
        <w:pStyle w:val="ab"/>
        <w:spacing w:line="288" w:lineRule="auto"/>
        <w:ind w:firstLine="709"/>
        <w:jc w:val="both"/>
        <w:rPr>
          <w:color w:val="000000" w:themeColor="text1"/>
          <w:sz w:val="28"/>
          <w:szCs w:val="28"/>
        </w:rPr>
      </w:pPr>
      <w:bookmarkStart w:id="7" w:name="_GoBack"/>
      <w:bookmarkEnd w:id="7"/>
      <w:r w:rsidRPr="00C844D1">
        <w:rPr>
          <w:color w:val="000000" w:themeColor="text1"/>
          <w:sz w:val="28"/>
          <w:szCs w:val="28"/>
        </w:rPr>
        <w:t>соответствовать требованиям действующего ФГОС;</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учитывать конкретные материально-технические условия осуществления учебно-воспитательного процесса</w:t>
      </w:r>
      <w:r w:rsidR="00073E65">
        <w:rPr>
          <w:color w:val="000000" w:themeColor="text1"/>
          <w:sz w:val="28"/>
          <w:szCs w:val="28"/>
        </w:rPr>
        <w:t>;</w:t>
      </w:r>
    </w:p>
    <w:p w:rsidR="00195510" w:rsidRPr="00195510" w:rsidRDefault="00073E65" w:rsidP="00D2397A">
      <w:pPr>
        <w:pStyle w:val="ab"/>
        <w:spacing w:line="288" w:lineRule="auto"/>
        <w:ind w:firstLine="709"/>
        <w:jc w:val="both"/>
        <w:rPr>
          <w:color w:val="000000" w:themeColor="text1"/>
          <w:sz w:val="28"/>
          <w:szCs w:val="28"/>
        </w:rPr>
      </w:pPr>
      <w:r>
        <w:rPr>
          <w:color w:val="000000" w:themeColor="text1"/>
          <w:sz w:val="28"/>
          <w:szCs w:val="28"/>
        </w:rPr>
        <w:t>раскрывать вопрос «Как учить?»;</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содержать конкретные материалы, которые может использовать преподаватель в своей работе (планы занятий, инструкции для проведения ла</w:t>
      </w:r>
      <w:r w:rsidRPr="00195510">
        <w:rPr>
          <w:color w:val="000000" w:themeColor="text1"/>
          <w:sz w:val="28"/>
          <w:szCs w:val="28"/>
        </w:rPr>
        <w:lastRenderedPageBreak/>
        <w:t xml:space="preserve">бораторных работ, опорные конспекты, схемы, тесты, по уровневые задания и т.д.). </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 xml:space="preserve">Примерное содержание методической разработки мероприятия: </w:t>
      </w:r>
    </w:p>
    <w:p w:rsidR="00195510" w:rsidRPr="00195510" w:rsidRDefault="00195510" w:rsidP="00D2397A">
      <w:pPr>
        <w:pStyle w:val="ab"/>
        <w:numPr>
          <w:ilvl w:val="0"/>
          <w:numId w:val="34"/>
        </w:numPr>
        <w:spacing w:line="288" w:lineRule="auto"/>
        <w:ind w:left="709" w:hanging="709"/>
        <w:jc w:val="both"/>
        <w:rPr>
          <w:color w:val="000000" w:themeColor="text1"/>
          <w:sz w:val="28"/>
          <w:szCs w:val="28"/>
        </w:rPr>
      </w:pPr>
      <w:r w:rsidRPr="00195510">
        <w:rPr>
          <w:color w:val="000000" w:themeColor="text1"/>
          <w:sz w:val="28"/>
          <w:szCs w:val="28"/>
        </w:rPr>
        <w:t xml:space="preserve">Название разработки. </w:t>
      </w:r>
    </w:p>
    <w:p w:rsidR="00195510" w:rsidRPr="00195510" w:rsidRDefault="00195510" w:rsidP="00D2397A">
      <w:pPr>
        <w:pStyle w:val="ab"/>
        <w:numPr>
          <w:ilvl w:val="0"/>
          <w:numId w:val="34"/>
        </w:numPr>
        <w:spacing w:line="288" w:lineRule="auto"/>
        <w:ind w:left="709" w:hanging="709"/>
        <w:jc w:val="both"/>
        <w:rPr>
          <w:color w:val="000000" w:themeColor="text1"/>
          <w:sz w:val="28"/>
          <w:szCs w:val="28"/>
        </w:rPr>
      </w:pPr>
      <w:r w:rsidRPr="00195510">
        <w:rPr>
          <w:color w:val="000000" w:themeColor="text1"/>
          <w:sz w:val="28"/>
          <w:szCs w:val="28"/>
        </w:rPr>
        <w:t xml:space="preserve">Название и форма проведения мероприятия.  </w:t>
      </w:r>
    </w:p>
    <w:p w:rsidR="00195510" w:rsidRPr="00195510" w:rsidRDefault="00195510" w:rsidP="00D2397A">
      <w:pPr>
        <w:pStyle w:val="ab"/>
        <w:numPr>
          <w:ilvl w:val="0"/>
          <w:numId w:val="34"/>
        </w:numPr>
        <w:spacing w:line="288" w:lineRule="auto"/>
        <w:ind w:left="709" w:hanging="709"/>
        <w:jc w:val="both"/>
        <w:rPr>
          <w:color w:val="000000" w:themeColor="text1"/>
          <w:sz w:val="28"/>
          <w:szCs w:val="28"/>
        </w:rPr>
      </w:pPr>
      <w:r w:rsidRPr="00195510">
        <w:rPr>
          <w:color w:val="000000" w:themeColor="text1"/>
          <w:sz w:val="28"/>
          <w:szCs w:val="28"/>
        </w:rPr>
        <w:t xml:space="preserve">Пояснительная записка, в которой указываются задачи проводимого мероприятия, предполагаемый метод проведения, возраст адресатов, на которых рассчитано мероприятие, условия для проведения, осуществления. </w:t>
      </w:r>
    </w:p>
    <w:p w:rsidR="00195510" w:rsidRPr="00195510" w:rsidRDefault="00195510" w:rsidP="00D2397A">
      <w:pPr>
        <w:pStyle w:val="ab"/>
        <w:numPr>
          <w:ilvl w:val="0"/>
          <w:numId w:val="34"/>
        </w:numPr>
        <w:spacing w:line="288" w:lineRule="auto"/>
        <w:ind w:left="709" w:hanging="709"/>
        <w:jc w:val="both"/>
        <w:rPr>
          <w:color w:val="000000" w:themeColor="text1"/>
          <w:sz w:val="28"/>
          <w:szCs w:val="28"/>
        </w:rPr>
      </w:pPr>
      <w:r w:rsidRPr="00195510">
        <w:rPr>
          <w:color w:val="000000" w:themeColor="text1"/>
          <w:sz w:val="28"/>
          <w:szCs w:val="28"/>
        </w:rPr>
        <w:t xml:space="preserve">Оборудование, оформление (технические средства, варианты текстов, название и авторы музыкальных произведений, используемых в сценарии). </w:t>
      </w:r>
    </w:p>
    <w:p w:rsidR="00195510" w:rsidRPr="00195510" w:rsidRDefault="00195510" w:rsidP="00D2397A">
      <w:pPr>
        <w:pStyle w:val="ab"/>
        <w:numPr>
          <w:ilvl w:val="0"/>
          <w:numId w:val="34"/>
        </w:numPr>
        <w:spacing w:line="288" w:lineRule="auto"/>
        <w:ind w:left="709" w:hanging="709"/>
        <w:jc w:val="both"/>
        <w:rPr>
          <w:color w:val="000000" w:themeColor="text1"/>
          <w:sz w:val="28"/>
          <w:szCs w:val="28"/>
        </w:rPr>
      </w:pPr>
      <w:r w:rsidRPr="00195510">
        <w:rPr>
          <w:color w:val="000000" w:themeColor="text1"/>
          <w:sz w:val="28"/>
          <w:szCs w:val="28"/>
        </w:rPr>
        <w:t>Методические советы на подготовительный период (правильное распределение поручений).</w:t>
      </w:r>
    </w:p>
    <w:p w:rsidR="00195510" w:rsidRPr="00C844D1" w:rsidRDefault="00195510" w:rsidP="00D2397A">
      <w:pPr>
        <w:pStyle w:val="ab"/>
        <w:numPr>
          <w:ilvl w:val="0"/>
          <w:numId w:val="34"/>
        </w:numPr>
        <w:spacing w:line="288" w:lineRule="auto"/>
        <w:ind w:left="709" w:hanging="709"/>
        <w:jc w:val="both"/>
        <w:rPr>
          <w:color w:val="000000" w:themeColor="text1"/>
          <w:sz w:val="28"/>
          <w:szCs w:val="28"/>
        </w:rPr>
      </w:pPr>
      <w:r w:rsidRPr="00C844D1">
        <w:rPr>
          <w:color w:val="000000" w:themeColor="text1"/>
          <w:sz w:val="28"/>
          <w:szCs w:val="28"/>
        </w:rPr>
        <w:t>Сценарный план, ход проведения мероприятия</w:t>
      </w:r>
      <w:r w:rsidR="00951B8F" w:rsidRPr="00C844D1">
        <w:rPr>
          <w:color w:val="000000" w:themeColor="text1"/>
          <w:sz w:val="28"/>
          <w:szCs w:val="28"/>
        </w:rPr>
        <w:t xml:space="preserve"> и/или технологическая карта урока в соответствии с требованиями действующего ФГОС</w:t>
      </w:r>
      <w:r w:rsidRPr="00C844D1">
        <w:rPr>
          <w:color w:val="000000" w:themeColor="text1"/>
          <w:sz w:val="28"/>
          <w:szCs w:val="28"/>
        </w:rPr>
        <w:t xml:space="preserve">. </w:t>
      </w:r>
    </w:p>
    <w:p w:rsidR="00195510" w:rsidRPr="00195510" w:rsidRDefault="00195510" w:rsidP="00D2397A">
      <w:pPr>
        <w:pStyle w:val="ab"/>
        <w:numPr>
          <w:ilvl w:val="0"/>
          <w:numId w:val="34"/>
        </w:numPr>
        <w:spacing w:line="288" w:lineRule="auto"/>
        <w:ind w:left="709" w:hanging="709"/>
        <w:jc w:val="both"/>
        <w:rPr>
          <w:color w:val="000000" w:themeColor="text1"/>
          <w:sz w:val="28"/>
          <w:szCs w:val="28"/>
        </w:rPr>
      </w:pPr>
      <w:r w:rsidRPr="00195510">
        <w:rPr>
          <w:color w:val="000000" w:themeColor="text1"/>
          <w:sz w:val="28"/>
          <w:szCs w:val="28"/>
        </w:rPr>
        <w:t xml:space="preserve">Сценарий мероприятия, где соблюдаются все композиционные сюжетные части, ссылки на авторов и названия источников с указанием страниц. </w:t>
      </w:r>
    </w:p>
    <w:p w:rsidR="00195510" w:rsidRPr="00195510" w:rsidRDefault="00195510" w:rsidP="00D2397A">
      <w:pPr>
        <w:pStyle w:val="ab"/>
        <w:numPr>
          <w:ilvl w:val="0"/>
          <w:numId w:val="34"/>
        </w:numPr>
        <w:spacing w:line="288" w:lineRule="auto"/>
        <w:ind w:left="709" w:hanging="709"/>
        <w:jc w:val="both"/>
        <w:rPr>
          <w:color w:val="000000" w:themeColor="text1"/>
          <w:sz w:val="28"/>
          <w:szCs w:val="28"/>
        </w:rPr>
      </w:pPr>
      <w:r w:rsidRPr="00195510">
        <w:rPr>
          <w:color w:val="000000" w:themeColor="text1"/>
          <w:sz w:val="28"/>
          <w:szCs w:val="28"/>
        </w:rPr>
        <w:t xml:space="preserve">Методические советы организаторам и постановщикам (где лучше проводить мероприятие, варианты оформления, пути создания эмоционального настроя, предостережения от ошибок). </w:t>
      </w:r>
    </w:p>
    <w:p w:rsidR="00195510" w:rsidRPr="00195510" w:rsidRDefault="00195510" w:rsidP="00D2397A">
      <w:pPr>
        <w:pStyle w:val="ab"/>
        <w:numPr>
          <w:ilvl w:val="0"/>
          <w:numId w:val="34"/>
        </w:numPr>
        <w:spacing w:line="288" w:lineRule="auto"/>
        <w:ind w:left="709" w:hanging="709"/>
        <w:jc w:val="both"/>
        <w:rPr>
          <w:color w:val="000000" w:themeColor="text1"/>
          <w:sz w:val="28"/>
          <w:szCs w:val="28"/>
        </w:rPr>
      </w:pPr>
      <w:r w:rsidRPr="00195510">
        <w:rPr>
          <w:color w:val="000000" w:themeColor="text1"/>
          <w:sz w:val="28"/>
          <w:szCs w:val="28"/>
        </w:rPr>
        <w:t>Методические советы на период ближайшего последействия (как подвести итоги, что сделать для закрепле</w:t>
      </w:r>
      <w:r w:rsidR="000B7979">
        <w:rPr>
          <w:color w:val="000000" w:themeColor="text1"/>
          <w:sz w:val="28"/>
          <w:szCs w:val="28"/>
        </w:rPr>
        <w:t>ния полученного результата и т.д</w:t>
      </w:r>
      <w:r w:rsidRPr="00195510">
        <w:rPr>
          <w:color w:val="000000" w:themeColor="text1"/>
          <w:sz w:val="28"/>
          <w:szCs w:val="28"/>
        </w:rPr>
        <w:t xml:space="preserve">.). </w:t>
      </w:r>
    </w:p>
    <w:p w:rsidR="00195510" w:rsidRPr="00195510" w:rsidRDefault="00195510" w:rsidP="00D2397A">
      <w:pPr>
        <w:pStyle w:val="ab"/>
        <w:numPr>
          <w:ilvl w:val="0"/>
          <w:numId w:val="34"/>
        </w:numPr>
        <w:spacing w:line="288" w:lineRule="auto"/>
        <w:ind w:left="709" w:hanging="709"/>
        <w:jc w:val="both"/>
        <w:rPr>
          <w:color w:val="000000" w:themeColor="text1"/>
          <w:sz w:val="28"/>
          <w:szCs w:val="28"/>
        </w:rPr>
      </w:pPr>
      <w:r w:rsidRPr="00195510">
        <w:rPr>
          <w:color w:val="000000" w:themeColor="text1"/>
          <w:sz w:val="28"/>
          <w:szCs w:val="28"/>
        </w:rPr>
        <w:t xml:space="preserve">Список литературы. </w:t>
      </w:r>
    </w:p>
    <w:p w:rsidR="00195510" w:rsidRPr="00195510" w:rsidRDefault="00195510" w:rsidP="00D2397A">
      <w:pPr>
        <w:pStyle w:val="ab"/>
        <w:numPr>
          <w:ilvl w:val="0"/>
          <w:numId w:val="34"/>
        </w:numPr>
        <w:spacing w:line="288" w:lineRule="auto"/>
        <w:ind w:left="709" w:hanging="709"/>
        <w:jc w:val="both"/>
        <w:rPr>
          <w:color w:val="000000" w:themeColor="text1"/>
          <w:sz w:val="28"/>
          <w:szCs w:val="28"/>
        </w:rPr>
      </w:pPr>
      <w:r w:rsidRPr="00195510">
        <w:rPr>
          <w:color w:val="000000" w:themeColor="text1"/>
          <w:sz w:val="28"/>
          <w:szCs w:val="28"/>
        </w:rPr>
        <w:t xml:space="preserve">Автор разработки, должность, место работы. </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 xml:space="preserve">Методическая разработка должна иметь: </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 xml:space="preserve">титульный лист; </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 xml:space="preserve">аннотацию; </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 xml:space="preserve">содержание; </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 xml:space="preserve">введение; </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 xml:space="preserve">основную часть; </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 xml:space="preserve">заключение; </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lastRenderedPageBreak/>
        <w:t xml:space="preserve">список использованной литературы; </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приложения.</w:t>
      </w:r>
    </w:p>
    <w:p w:rsidR="00195510" w:rsidRDefault="00195510" w:rsidP="00D2397A">
      <w:pPr>
        <w:pStyle w:val="ab"/>
        <w:spacing w:line="288" w:lineRule="auto"/>
        <w:ind w:firstLine="709"/>
        <w:jc w:val="both"/>
        <w:rPr>
          <w:color w:val="000000" w:themeColor="text1"/>
          <w:sz w:val="28"/>
          <w:szCs w:val="28"/>
        </w:rPr>
      </w:pPr>
    </w:p>
    <w:p w:rsidR="00195510" w:rsidRPr="00BC0EF8" w:rsidRDefault="00BC0EF8" w:rsidP="000B7979">
      <w:pPr>
        <w:pStyle w:val="2"/>
        <w:rPr>
          <w:b/>
          <w:color w:val="000000" w:themeColor="text1"/>
          <w:sz w:val="28"/>
          <w:szCs w:val="28"/>
        </w:rPr>
      </w:pPr>
      <w:bookmarkStart w:id="8" w:name="_Toc83910527"/>
      <w:r w:rsidRPr="00BC0EF8">
        <w:rPr>
          <w:b/>
          <w:color w:val="000000" w:themeColor="text1"/>
          <w:sz w:val="28"/>
          <w:szCs w:val="28"/>
        </w:rPr>
        <w:t xml:space="preserve">Приложение 3. </w:t>
      </w:r>
      <w:r w:rsidR="00195510" w:rsidRPr="00BC0EF8">
        <w:rPr>
          <w:b/>
          <w:color w:val="000000" w:themeColor="text1"/>
          <w:sz w:val="28"/>
          <w:szCs w:val="28"/>
        </w:rPr>
        <w:t>Примерная структура и содержание методических рекомендаций</w:t>
      </w:r>
      <w:bookmarkEnd w:id="8"/>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Задача методических рекомендации – пропагандировать наиболее эффективные, рациональные варианты, образцы действий применительно к определенному виду деятельности (в том числе – мероприятию). В методических рекомендациях обязательно содержится указание на организации и проведению одного или нескольких конкретных дел, иллюстрирующих описываемую методику на практике.</w:t>
      </w:r>
      <w:r w:rsidR="00295F24">
        <w:rPr>
          <w:color w:val="000000" w:themeColor="text1"/>
          <w:sz w:val="28"/>
          <w:szCs w:val="28"/>
        </w:rPr>
        <w:t xml:space="preserve"> </w:t>
      </w:r>
      <w:r w:rsidRPr="00195510">
        <w:rPr>
          <w:color w:val="000000" w:themeColor="text1"/>
          <w:sz w:val="28"/>
          <w:szCs w:val="28"/>
        </w:rPr>
        <w:t>Назначение методических рекомендаций заключается в оказании помощи педагогическим кадрам в выработке решений, основанных на достижениях науки, передового опыта с учетом конкретных условий и особенностей деятельности.</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В методических рекомендациях обязательно содержится указание по организации и проведению одного или нескольких конкретных дел, иллюстрирующих методику на практике.</w:t>
      </w:r>
      <w:r w:rsidR="00295F24">
        <w:rPr>
          <w:color w:val="000000" w:themeColor="text1"/>
          <w:sz w:val="28"/>
          <w:szCs w:val="28"/>
        </w:rPr>
        <w:t xml:space="preserve"> Они</w:t>
      </w:r>
      <w:r w:rsidRPr="00195510">
        <w:rPr>
          <w:color w:val="000000" w:themeColor="text1"/>
          <w:sz w:val="28"/>
          <w:szCs w:val="28"/>
        </w:rPr>
        <w:t xml:space="preserve"> должны иметь точный адрес (указ</w:t>
      </w:r>
      <w:r w:rsidR="00295F24">
        <w:rPr>
          <w:color w:val="000000" w:themeColor="text1"/>
          <w:sz w:val="28"/>
          <w:szCs w:val="28"/>
        </w:rPr>
        <w:t>ание на то, кому они адресованы</w:t>
      </w:r>
      <w:r w:rsidRPr="00195510">
        <w:rPr>
          <w:color w:val="000000" w:themeColor="text1"/>
          <w:sz w:val="28"/>
          <w:szCs w:val="28"/>
        </w:rPr>
        <w:t xml:space="preserve">). Соответственно этому регламентируются терминология, стиль, объем методических рекомендаций. </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Разработка методических рекомендаций включает в себя следующие этапы:</w:t>
      </w:r>
    </w:p>
    <w:p w:rsidR="00195510" w:rsidRPr="00195510" w:rsidRDefault="00195510" w:rsidP="00295F24">
      <w:pPr>
        <w:pStyle w:val="ab"/>
        <w:numPr>
          <w:ilvl w:val="0"/>
          <w:numId w:val="41"/>
        </w:numPr>
        <w:spacing w:line="288" w:lineRule="auto"/>
        <w:ind w:left="709" w:hanging="709"/>
        <w:jc w:val="both"/>
        <w:rPr>
          <w:color w:val="000000" w:themeColor="text1"/>
          <w:sz w:val="28"/>
          <w:szCs w:val="28"/>
        </w:rPr>
      </w:pPr>
      <w:r w:rsidRPr="00195510">
        <w:rPr>
          <w:color w:val="000000" w:themeColor="text1"/>
          <w:sz w:val="28"/>
          <w:szCs w:val="28"/>
        </w:rPr>
        <w:t>выбор актуальной темы;</w:t>
      </w:r>
    </w:p>
    <w:p w:rsidR="00195510" w:rsidRPr="00195510" w:rsidRDefault="00295F24" w:rsidP="00295F24">
      <w:pPr>
        <w:pStyle w:val="ab"/>
        <w:numPr>
          <w:ilvl w:val="0"/>
          <w:numId w:val="41"/>
        </w:numPr>
        <w:spacing w:line="288" w:lineRule="auto"/>
        <w:ind w:left="709" w:hanging="709"/>
        <w:jc w:val="both"/>
        <w:rPr>
          <w:color w:val="000000" w:themeColor="text1"/>
          <w:sz w:val="28"/>
          <w:szCs w:val="28"/>
        </w:rPr>
      </w:pPr>
      <w:r>
        <w:rPr>
          <w:color w:val="000000" w:themeColor="text1"/>
          <w:sz w:val="28"/>
          <w:szCs w:val="28"/>
        </w:rPr>
        <w:t>определение адресата</w:t>
      </w:r>
      <w:r w:rsidR="00195510" w:rsidRPr="00195510">
        <w:rPr>
          <w:color w:val="000000" w:themeColor="text1"/>
          <w:sz w:val="28"/>
          <w:szCs w:val="28"/>
        </w:rPr>
        <w:t>;</w:t>
      </w:r>
    </w:p>
    <w:p w:rsidR="00195510" w:rsidRPr="00195510" w:rsidRDefault="00195510" w:rsidP="00295F24">
      <w:pPr>
        <w:pStyle w:val="ab"/>
        <w:numPr>
          <w:ilvl w:val="0"/>
          <w:numId w:val="41"/>
        </w:numPr>
        <w:spacing w:line="288" w:lineRule="auto"/>
        <w:ind w:left="709" w:hanging="709"/>
        <w:jc w:val="both"/>
        <w:rPr>
          <w:color w:val="000000" w:themeColor="text1"/>
          <w:sz w:val="28"/>
          <w:szCs w:val="28"/>
        </w:rPr>
      </w:pPr>
      <w:r w:rsidRPr="00195510">
        <w:rPr>
          <w:color w:val="000000" w:themeColor="text1"/>
          <w:sz w:val="28"/>
          <w:szCs w:val="28"/>
        </w:rPr>
        <w:t>определение цели;</w:t>
      </w:r>
    </w:p>
    <w:p w:rsidR="00195510" w:rsidRPr="00195510" w:rsidRDefault="00195510" w:rsidP="00295F24">
      <w:pPr>
        <w:pStyle w:val="ab"/>
        <w:numPr>
          <w:ilvl w:val="0"/>
          <w:numId w:val="41"/>
        </w:numPr>
        <w:spacing w:line="288" w:lineRule="auto"/>
        <w:ind w:left="709" w:hanging="709"/>
        <w:jc w:val="both"/>
        <w:rPr>
          <w:color w:val="000000" w:themeColor="text1"/>
          <w:sz w:val="28"/>
          <w:szCs w:val="28"/>
        </w:rPr>
      </w:pPr>
      <w:r w:rsidRPr="00195510">
        <w:rPr>
          <w:color w:val="000000" w:themeColor="text1"/>
          <w:sz w:val="28"/>
          <w:szCs w:val="28"/>
        </w:rPr>
        <w:t>изучение источников по избранной теме;</w:t>
      </w:r>
    </w:p>
    <w:p w:rsidR="00195510" w:rsidRPr="00195510" w:rsidRDefault="00195510" w:rsidP="00295F24">
      <w:pPr>
        <w:pStyle w:val="ab"/>
        <w:numPr>
          <w:ilvl w:val="0"/>
          <w:numId w:val="41"/>
        </w:numPr>
        <w:spacing w:line="288" w:lineRule="auto"/>
        <w:ind w:left="709" w:hanging="709"/>
        <w:jc w:val="both"/>
        <w:rPr>
          <w:color w:val="000000" w:themeColor="text1"/>
          <w:sz w:val="28"/>
          <w:szCs w:val="28"/>
        </w:rPr>
      </w:pPr>
      <w:r w:rsidRPr="00195510">
        <w:rPr>
          <w:color w:val="000000" w:themeColor="text1"/>
          <w:sz w:val="28"/>
          <w:szCs w:val="28"/>
        </w:rPr>
        <w:t>составление плана;</w:t>
      </w:r>
    </w:p>
    <w:p w:rsidR="00195510" w:rsidRPr="00195510" w:rsidRDefault="00295F24" w:rsidP="00295F24">
      <w:pPr>
        <w:pStyle w:val="ab"/>
        <w:numPr>
          <w:ilvl w:val="0"/>
          <w:numId w:val="41"/>
        </w:numPr>
        <w:spacing w:line="288" w:lineRule="auto"/>
        <w:ind w:left="709" w:hanging="709"/>
        <w:jc w:val="both"/>
        <w:rPr>
          <w:color w:val="000000" w:themeColor="text1"/>
          <w:sz w:val="28"/>
          <w:szCs w:val="28"/>
        </w:rPr>
      </w:pPr>
      <w:r>
        <w:rPr>
          <w:color w:val="000000" w:themeColor="text1"/>
          <w:sz w:val="28"/>
          <w:szCs w:val="28"/>
        </w:rPr>
        <w:t>н</w:t>
      </w:r>
      <w:r w:rsidR="00195510" w:rsidRPr="00195510">
        <w:rPr>
          <w:color w:val="000000" w:themeColor="text1"/>
          <w:sz w:val="28"/>
          <w:szCs w:val="28"/>
        </w:rPr>
        <w:t>акопление фактического материала;</w:t>
      </w:r>
    </w:p>
    <w:p w:rsidR="00195510" w:rsidRPr="00195510" w:rsidRDefault="00195510" w:rsidP="00295F24">
      <w:pPr>
        <w:pStyle w:val="ab"/>
        <w:numPr>
          <w:ilvl w:val="0"/>
          <w:numId w:val="41"/>
        </w:numPr>
        <w:spacing w:line="288" w:lineRule="auto"/>
        <w:ind w:left="709" w:hanging="709"/>
        <w:jc w:val="both"/>
        <w:rPr>
          <w:color w:val="000000" w:themeColor="text1"/>
          <w:sz w:val="28"/>
          <w:szCs w:val="28"/>
        </w:rPr>
      </w:pPr>
      <w:r w:rsidRPr="00195510">
        <w:rPr>
          <w:color w:val="000000" w:themeColor="text1"/>
          <w:sz w:val="28"/>
          <w:szCs w:val="28"/>
        </w:rPr>
        <w:t>подбор наиболее ярких, характерных фактов для обоснования приведенных положение и рекомендаций;</w:t>
      </w:r>
    </w:p>
    <w:p w:rsidR="00195510" w:rsidRPr="00195510" w:rsidRDefault="00195510" w:rsidP="00295F24">
      <w:pPr>
        <w:pStyle w:val="ab"/>
        <w:numPr>
          <w:ilvl w:val="0"/>
          <w:numId w:val="41"/>
        </w:numPr>
        <w:spacing w:line="288" w:lineRule="auto"/>
        <w:ind w:left="709" w:hanging="709"/>
        <w:jc w:val="both"/>
        <w:rPr>
          <w:color w:val="000000" w:themeColor="text1"/>
          <w:sz w:val="28"/>
          <w:szCs w:val="28"/>
        </w:rPr>
      </w:pPr>
      <w:r w:rsidRPr="00195510">
        <w:rPr>
          <w:color w:val="000000" w:themeColor="text1"/>
          <w:sz w:val="28"/>
          <w:szCs w:val="28"/>
        </w:rPr>
        <w:t>распределение содержания работы по разделам;</w:t>
      </w:r>
    </w:p>
    <w:p w:rsidR="00195510" w:rsidRPr="00195510" w:rsidRDefault="00195510" w:rsidP="00295F24">
      <w:pPr>
        <w:pStyle w:val="ab"/>
        <w:numPr>
          <w:ilvl w:val="0"/>
          <w:numId w:val="41"/>
        </w:numPr>
        <w:spacing w:line="288" w:lineRule="auto"/>
        <w:ind w:left="709" w:hanging="709"/>
        <w:jc w:val="both"/>
        <w:rPr>
          <w:color w:val="000000" w:themeColor="text1"/>
          <w:sz w:val="28"/>
          <w:szCs w:val="28"/>
        </w:rPr>
      </w:pPr>
      <w:r w:rsidRPr="00195510">
        <w:rPr>
          <w:color w:val="000000" w:themeColor="text1"/>
          <w:sz w:val="28"/>
          <w:szCs w:val="28"/>
        </w:rPr>
        <w:t>составление методических рекомендаций в соответствии с требованиями.</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Примерная структура методических рекомендаций</w:t>
      </w:r>
      <w:r w:rsidR="00295F24">
        <w:rPr>
          <w:color w:val="000000" w:themeColor="text1"/>
          <w:sz w:val="28"/>
          <w:szCs w:val="28"/>
        </w:rPr>
        <w:t>:</w:t>
      </w:r>
      <w:r w:rsidRPr="00195510">
        <w:rPr>
          <w:color w:val="000000" w:themeColor="text1"/>
          <w:sz w:val="28"/>
          <w:szCs w:val="28"/>
        </w:rPr>
        <w:t xml:space="preserve"> </w:t>
      </w:r>
    </w:p>
    <w:p w:rsidR="00195510" w:rsidRPr="00195510" w:rsidRDefault="00195510" w:rsidP="00295F24">
      <w:pPr>
        <w:pStyle w:val="ab"/>
        <w:numPr>
          <w:ilvl w:val="0"/>
          <w:numId w:val="35"/>
        </w:numPr>
        <w:spacing w:line="288" w:lineRule="auto"/>
        <w:ind w:left="709" w:hanging="709"/>
        <w:jc w:val="both"/>
        <w:rPr>
          <w:color w:val="000000" w:themeColor="text1"/>
          <w:sz w:val="28"/>
          <w:szCs w:val="28"/>
        </w:rPr>
      </w:pPr>
      <w:r w:rsidRPr="00195510">
        <w:rPr>
          <w:color w:val="000000" w:themeColor="text1"/>
          <w:sz w:val="28"/>
          <w:szCs w:val="28"/>
        </w:rPr>
        <w:t>Титульный лист</w:t>
      </w:r>
      <w:r w:rsidR="00295F24">
        <w:rPr>
          <w:color w:val="000000" w:themeColor="text1"/>
          <w:sz w:val="28"/>
          <w:szCs w:val="28"/>
        </w:rPr>
        <w:t>.</w:t>
      </w:r>
    </w:p>
    <w:p w:rsidR="00195510" w:rsidRPr="00195510" w:rsidRDefault="00195510" w:rsidP="00295F24">
      <w:pPr>
        <w:pStyle w:val="ab"/>
        <w:numPr>
          <w:ilvl w:val="0"/>
          <w:numId w:val="35"/>
        </w:numPr>
        <w:spacing w:line="288" w:lineRule="auto"/>
        <w:ind w:left="709" w:hanging="709"/>
        <w:jc w:val="both"/>
        <w:rPr>
          <w:color w:val="000000" w:themeColor="text1"/>
          <w:sz w:val="28"/>
          <w:szCs w:val="28"/>
        </w:rPr>
      </w:pPr>
      <w:r w:rsidRPr="00195510">
        <w:rPr>
          <w:color w:val="000000" w:themeColor="text1"/>
          <w:sz w:val="28"/>
          <w:szCs w:val="28"/>
        </w:rPr>
        <w:t>Аннотация, сведения об авторе (авторах)</w:t>
      </w:r>
      <w:r w:rsidR="00295F24">
        <w:rPr>
          <w:color w:val="000000" w:themeColor="text1"/>
          <w:sz w:val="28"/>
          <w:szCs w:val="28"/>
        </w:rPr>
        <w:t>.</w:t>
      </w:r>
    </w:p>
    <w:p w:rsidR="00195510" w:rsidRPr="00195510" w:rsidRDefault="00195510" w:rsidP="00D2397A">
      <w:pPr>
        <w:pStyle w:val="ab"/>
        <w:numPr>
          <w:ilvl w:val="0"/>
          <w:numId w:val="35"/>
        </w:numPr>
        <w:spacing w:line="288" w:lineRule="auto"/>
        <w:ind w:left="709" w:hanging="709"/>
        <w:jc w:val="both"/>
        <w:rPr>
          <w:color w:val="000000" w:themeColor="text1"/>
          <w:sz w:val="28"/>
          <w:szCs w:val="28"/>
        </w:rPr>
      </w:pPr>
      <w:r w:rsidRPr="00195510">
        <w:rPr>
          <w:color w:val="000000" w:themeColor="text1"/>
          <w:sz w:val="28"/>
          <w:szCs w:val="28"/>
        </w:rPr>
        <w:t>Оглавление</w:t>
      </w:r>
      <w:r w:rsidR="00295F24">
        <w:rPr>
          <w:color w:val="000000" w:themeColor="text1"/>
          <w:sz w:val="28"/>
          <w:szCs w:val="28"/>
        </w:rPr>
        <w:t>.</w:t>
      </w:r>
    </w:p>
    <w:p w:rsidR="00195510" w:rsidRPr="00195510" w:rsidRDefault="00195510" w:rsidP="00D2397A">
      <w:pPr>
        <w:pStyle w:val="ab"/>
        <w:numPr>
          <w:ilvl w:val="0"/>
          <w:numId w:val="35"/>
        </w:numPr>
        <w:spacing w:line="288" w:lineRule="auto"/>
        <w:ind w:left="709" w:hanging="709"/>
        <w:jc w:val="both"/>
        <w:rPr>
          <w:color w:val="000000" w:themeColor="text1"/>
          <w:sz w:val="28"/>
          <w:szCs w:val="28"/>
        </w:rPr>
      </w:pPr>
      <w:r w:rsidRPr="00195510">
        <w:rPr>
          <w:color w:val="000000" w:themeColor="text1"/>
          <w:sz w:val="28"/>
          <w:szCs w:val="28"/>
        </w:rPr>
        <w:lastRenderedPageBreak/>
        <w:t xml:space="preserve">Вступительная часть – пояснительная записка, где обосновывается актуальность и необходимость данной работы, определяется цель составления данных методических рекомендаций, дается краткий анализ положения дел по данному вопросу, разъясняется, какую помощь призвана оказать настоящая работа. </w:t>
      </w:r>
    </w:p>
    <w:p w:rsidR="00195510" w:rsidRPr="00195510" w:rsidRDefault="00195510" w:rsidP="00D2397A">
      <w:pPr>
        <w:pStyle w:val="ab"/>
        <w:numPr>
          <w:ilvl w:val="0"/>
          <w:numId w:val="35"/>
        </w:numPr>
        <w:spacing w:line="288" w:lineRule="auto"/>
        <w:ind w:left="709" w:hanging="709"/>
        <w:jc w:val="both"/>
        <w:rPr>
          <w:color w:val="000000" w:themeColor="text1"/>
          <w:sz w:val="28"/>
          <w:szCs w:val="28"/>
        </w:rPr>
      </w:pPr>
      <w:r w:rsidRPr="00195510">
        <w:rPr>
          <w:color w:val="000000" w:themeColor="text1"/>
          <w:sz w:val="28"/>
          <w:szCs w:val="28"/>
        </w:rPr>
        <w:t xml:space="preserve">Основная часть. Содержание этой части состоит из анализа и описания передовых технологий, которыми пользуются руководители, преподаватели для достижения поставленных целей. Одновременно указывается, что именно рекомендуется делать для исправления и улучшения существующего положения: методические указания по организации деятельности, примерные варианты реализации рекомендуемого опыта с методическими советами (как лучше сделать, на какие трудные моменты обратить внимание, какие средства использовать), дается описание перспективы результатов использования рекомендаций. </w:t>
      </w:r>
    </w:p>
    <w:p w:rsidR="00195510" w:rsidRPr="00195510" w:rsidRDefault="00195510" w:rsidP="00D2397A">
      <w:pPr>
        <w:pStyle w:val="ab"/>
        <w:numPr>
          <w:ilvl w:val="0"/>
          <w:numId w:val="35"/>
        </w:numPr>
        <w:spacing w:line="288" w:lineRule="auto"/>
        <w:ind w:left="709" w:hanging="709"/>
        <w:jc w:val="both"/>
        <w:rPr>
          <w:color w:val="000000" w:themeColor="text1"/>
          <w:sz w:val="28"/>
          <w:szCs w:val="28"/>
        </w:rPr>
      </w:pPr>
      <w:r w:rsidRPr="00195510">
        <w:rPr>
          <w:color w:val="000000" w:themeColor="text1"/>
          <w:sz w:val="28"/>
          <w:szCs w:val="28"/>
        </w:rPr>
        <w:t xml:space="preserve">Заключение. Здесь излагаются краткие, четкие выводы, логически вытекающие из содержания методических рекомендаций. </w:t>
      </w:r>
    </w:p>
    <w:p w:rsidR="00195510" w:rsidRPr="00195510" w:rsidRDefault="00195510" w:rsidP="00D2397A">
      <w:pPr>
        <w:pStyle w:val="ab"/>
        <w:numPr>
          <w:ilvl w:val="0"/>
          <w:numId w:val="35"/>
        </w:numPr>
        <w:spacing w:line="288" w:lineRule="auto"/>
        <w:ind w:left="709" w:hanging="709"/>
        <w:jc w:val="both"/>
        <w:rPr>
          <w:color w:val="000000" w:themeColor="text1"/>
          <w:sz w:val="28"/>
          <w:szCs w:val="28"/>
        </w:rPr>
      </w:pPr>
      <w:r w:rsidRPr="00195510">
        <w:rPr>
          <w:color w:val="000000" w:themeColor="text1"/>
          <w:sz w:val="28"/>
          <w:szCs w:val="28"/>
        </w:rPr>
        <w:t xml:space="preserve">Список использованной и рекомендуемой литературы. Список литературы дается в алфавитном порядке с указанием автора, полного названия, места издания, издательства, года издания. </w:t>
      </w:r>
    </w:p>
    <w:p w:rsidR="00195510" w:rsidRPr="00195510" w:rsidRDefault="00195510" w:rsidP="00D2397A">
      <w:pPr>
        <w:pStyle w:val="ab"/>
        <w:numPr>
          <w:ilvl w:val="0"/>
          <w:numId w:val="35"/>
        </w:numPr>
        <w:spacing w:line="288" w:lineRule="auto"/>
        <w:ind w:left="709" w:hanging="709"/>
        <w:jc w:val="both"/>
        <w:rPr>
          <w:color w:val="000000" w:themeColor="text1"/>
          <w:sz w:val="28"/>
          <w:szCs w:val="28"/>
        </w:rPr>
      </w:pPr>
      <w:r w:rsidRPr="00195510">
        <w:rPr>
          <w:color w:val="000000" w:themeColor="text1"/>
          <w:sz w:val="28"/>
          <w:szCs w:val="28"/>
        </w:rPr>
        <w:t xml:space="preserve">Приложения (памятки, схемы, графики, рисунки, фотографии, планы-конспекты занятий и т.д.). </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 xml:space="preserve">На методические рекомендации об особенностях преподавания учебных дисциплин в текущем году, рецензия не пишется.  В случае подготовки методических рекомендаций для внедрения в практику работы образовательных организаций к ним пишется рецензия, которую готовят ведущие преподаватели, специалисты соответствующего профиля, практики. </w:t>
      </w:r>
    </w:p>
    <w:p w:rsidR="00195510" w:rsidRPr="00195510" w:rsidRDefault="00195510" w:rsidP="00D2397A">
      <w:pPr>
        <w:pStyle w:val="ab"/>
        <w:spacing w:line="288" w:lineRule="auto"/>
        <w:ind w:firstLine="709"/>
        <w:jc w:val="both"/>
        <w:rPr>
          <w:color w:val="000000" w:themeColor="text1"/>
          <w:sz w:val="28"/>
          <w:szCs w:val="28"/>
        </w:rPr>
      </w:pPr>
      <w:r w:rsidRPr="00195510">
        <w:rPr>
          <w:color w:val="000000" w:themeColor="text1"/>
          <w:sz w:val="28"/>
          <w:szCs w:val="28"/>
        </w:rPr>
        <w:t>Рецензия должна содержать:</w:t>
      </w:r>
    </w:p>
    <w:p w:rsidR="00195510" w:rsidRPr="00195510" w:rsidRDefault="00195510" w:rsidP="00D2397A">
      <w:pPr>
        <w:pStyle w:val="ab"/>
        <w:numPr>
          <w:ilvl w:val="0"/>
          <w:numId w:val="36"/>
        </w:numPr>
        <w:spacing w:line="288" w:lineRule="auto"/>
        <w:ind w:left="709" w:hanging="709"/>
        <w:jc w:val="both"/>
        <w:rPr>
          <w:color w:val="000000" w:themeColor="text1"/>
          <w:sz w:val="28"/>
          <w:szCs w:val="28"/>
        </w:rPr>
      </w:pPr>
      <w:r w:rsidRPr="00195510">
        <w:rPr>
          <w:color w:val="000000" w:themeColor="text1"/>
          <w:sz w:val="28"/>
          <w:szCs w:val="28"/>
        </w:rPr>
        <w:t xml:space="preserve">наименование темы методических рекомендаций; </w:t>
      </w:r>
    </w:p>
    <w:p w:rsidR="00195510" w:rsidRPr="00195510" w:rsidRDefault="00195510" w:rsidP="00D2397A">
      <w:pPr>
        <w:pStyle w:val="ab"/>
        <w:numPr>
          <w:ilvl w:val="0"/>
          <w:numId w:val="36"/>
        </w:numPr>
        <w:spacing w:line="288" w:lineRule="auto"/>
        <w:ind w:left="709" w:hanging="709"/>
        <w:jc w:val="both"/>
        <w:rPr>
          <w:color w:val="000000" w:themeColor="text1"/>
          <w:sz w:val="28"/>
          <w:szCs w:val="28"/>
        </w:rPr>
      </w:pPr>
      <w:r w:rsidRPr="00195510">
        <w:rPr>
          <w:color w:val="000000" w:themeColor="text1"/>
          <w:sz w:val="28"/>
          <w:szCs w:val="28"/>
        </w:rPr>
        <w:t xml:space="preserve">упоминание о количественном объеме текстовой части и о количестве приложений; </w:t>
      </w:r>
    </w:p>
    <w:p w:rsidR="00195510" w:rsidRPr="00195510" w:rsidRDefault="00195510" w:rsidP="00D2397A">
      <w:pPr>
        <w:pStyle w:val="ab"/>
        <w:numPr>
          <w:ilvl w:val="0"/>
          <w:numId w:val="36"/>
        </w:numPr>
        <w:spacing w:line="288" w:lineRule="auto"/>
        <w:ind w:left="709" w:hanging="709"/>
        <w:jc w:val="both"/>
        <w:rPr>
          <w:color w:val="000000" w:themeColor="text1"/>
          <w:sz w:val="28"/>
          <w:szCs w:val="28"/>
        </w:rPr>
      </w:pPr>
      <w:r w:rsidRPr="00195510">
        <w:rPr>
          <w:color w:val="000000" w:themeColor="text1"/>
          <w:sz w:val="28"/>
          <w:szCs w:val="28"/>
        </w:rPr>
        <w:t xml:space="preserve">краткий перечень основных вопросов, изложенных в методических рекомендациях; </w:t>
      </w:r>
    </w:p>
    <w:p w:rsidR="00195510" w:rsidRPr="00295F24" w:rsidRDefault="00195510" w:rsidP="009D1257">
      <w:pPr>
        <w:pStyle w:val="ab"/>
        <w:numPr>
          <w:ilvl w:val="0"/>
          <w:numId w:val="36"/>
        </w:numPr>
        <w:spacing w:line="288" w:lineRule="auto"/>
        <w:ind w:left="709" w:hanging="709"/>
        <w:jc w:val="both"/>
        <w:rPr>
          <w:color w:val="000000" w:themeColor="text1"/>
          <w:sz w:val="28"/>
          <w:szCs w:val="28"/>
        </w:rPr>
      </w:pPr>
      <w:r w:rsidRPr="00295F24">
        <w:rPr>
          <w:color w:val="000000" w:themeColor="text1"/>
          <w:sz w:val="28"/>
          <w:szCs w:val="28"/>
        </w:rPr>
        <w:t xml:space="preserve">обязательную характеристику методических рекомендаций с точки зрения их актуальности; </w:t>
      </w:r>
    </w:p>
    <w:p w:rsidR="00195510" w:rsidRPr="00195510" w:rsidRDefault="00195510" w:rsidP="00D2397A">
      <w:pPr>
        <w:pStyle w:val="ab"/>
        <w:numPr>
          <w:ilvl w:val="0"/>
          <w:numId w:val="36"/>
        </w:numPr>
        <w:spacing w:line="288" w:lineRule="auto"/>
        <w:ind w:left="709" w:hanging="709"/>
        <w:jc w:val="both"/>
        <w:rPr>
          <w:color w:val="000000" w:themeColor="text1"/>
          <w:sz w:val="28"/>
          <w:szCs w:val="28"/>
        </w:rPr>
      </w:pPr>
      <w:r w:rsidRPr="00195510">
        <w:rPr>
          <w:color w:val="000000" w:themeColor="text1"/>
          <w:sz w:val="28"/>
          <w:szCs w:val="28"/>
        </w:rPr>
        <w:lastRenderedPageBreak/>
        <w:t>перечень положительных сторон методических рекомендаций и е</w:t>
      </w:r>
      <w:r w:rsidR="00295F24">
        <w:rPr>
          <w:color w:val="000000" w:themeColor="text1"/>
          <w:sz w:val="28"/>
          <w:szCs w:val="28"/>
        </w:rPr>
        <w:t>е</w:t>
      </w:r>
      <w:r w:rsidRPr="00195510">
        <w:rPr>
          <w:color w:val="000000" w:themeColor="text1"/>
          <w:sz w:val="28"/>
          <w:szCs w:val="28"/>
        </w:rPr>
        <w:t xml:space="preserve"> основных недостатков, оценка реальной значимости методических рекомендаций; </w:t>
      </w:r>
    </w:p>
    <w:p w:rsidR="00195510" w:rsidRPr="00195510" w:rsidRDefault="00195510" w:rsidP="00D2397A">
      <w:pPr>
        <w:pStyle w:val="ab"/>
        <w:numPr>
          <w:ilvl w:val="0"/>
          <w:numId w:val="36"/>
        </w:numPr>
        <w:spacing w:line="288" w:lineRule="auto"/>
        <w:ind w:left="709" w:hanging="709"/>
        <w:jc w:val="both"/>
        <w:rPr>
          <w:color w:val="000000" w:themeColor="text1"/>
          <w:sz w:val="28"/>
          <w:szCs w:val="28"/>
        </w:rPr>
      </w:pPr>
      <w:r w:rsidRPr="00195510">
        <w:rPr>
          <w:color w:val="000000" w:themeColor="text1"/>
          <w:sz w:val="28"/>
          <w:szCs w:val="28"/>
        </w:rPr>
        <w:t xml:space="preserve">вывод о новаторстве выполненной работы и возможности применения ее в учебном процессе; </w:t>
      </w:r>
    </w:p>
    <w:p w:rsidR="00195510" w:rsidRPr="00195510" w:rsidRDefault="00195510" w:rsidP="00D2397A">
      <w:pPr>
        <w:pStyle w:val="ab"/>
        <w:numPr>
          <w:ilvl w:val="0"/>
          <w:numId w:val="36"/>
        </w:numPr>
        <w:spacing w:line="288" w:lineRule="auto"/>
        <w:ind w:left="709" w:hanging="709"/>
        <w:jc w:val="both"/>
        <w:rPr>
          <w:color w:val="000000" w:themeColor="text1"/>
          <w:sz w:val="28"/>
          <w:szCs w:val="28"/>
        </w:rPr>
      </w:pPr>
      <w:r w:rsidRPr="00195510">
        <w:rPr>
          <w:color w:val="000000" w:themeColor="text1"/>
          <w:sz w:val="28"/>
          <w:szCs w:val="28"/>
        </w:rPr>
        <w:t xml:space="preserve">должность и место работы рецензента, его подпись. </w:t>
      </w:r>
    </w:p>
    <w:p w:rsidR="000B7979" w:rsidRPr="00195510" w:rsidRDefault="000B7979" w:rsidP="00D2397A">
      <w:pPr>
        <w:pStyle w:val="ab"/>
        <w:spacing w:line="288" w:lineRule="auto"/>
        <w:ind w:firstLine="709"/>
        <w:jc w:val="both"/>
        <w:rPr>
          <w:color w:val="000000" w:themeColor="text1"/>
          <w:sz w:val="28"/>
          <w:szCs w:val="28"/>
        </w:rPr>
      </w:pPr>
    </w:p>
    <w:p w:rsidR="00195510" w:rsidRPr="00BC0EF8" w:rsidRDefault="00BC0EF8" w:rsidP="007D0D59">
      <w:pPr>
        <w:pStyle w:val="2"/>
        <w:suppressAutoHyphens/>
        <w:rPr>
          <w:b/>
          <w:color w:val="000000" w:themeColor="text1"/>
          <w:sz w:val="28"/>
          <w:szCs w:val="28"/>
        </w:rPr>
      </w:pPr>
      <w:bookmarkStart w:id="9" w:name="_Toc83910528"/>
      <w:r w:rsidRPr="00BC0EF8">
        <w:rPr>
          <w:b/>
          <w:color w:val="000000" w:themeColor="text1"/>
          <w:sz w:val="28"/>
          <w:szCs w:val="28"/>
        </w:rPr>
        <w:t xml:space="preserve">Приложение 4. </w:t>
      </w:r>
      <w:r w:rsidR="00195510" w:rsidRPr="00BC0EF8">
        <w:rPr>
          <w:b/>
          <w:color w:val="000000" w:themeColor="text1"/>
          <w:sz w:val="28"/>
          <w:szCs w:val="28"/>
        </w:rPr>
        <w:t>Примерная структура и содержание методического пособия</w:t>
      </w:r>
      <w:bookmarkEnd w:id="9"/>
    </w:p>
    <w:p w:rsidR="000B7979" w:rsidRDefault="000B7979" w:rsidP="00D2397A">
      <w:pPr>
        <w:pStyle w:val="ab"/>
        <w:spacing w:line="288" w:lineRule="auto"/>
        <w:ind w:firstLine="709"/>
        <w:jc w:val="both"/>
        <w:rPr>
          <w:color w:val="000000" w:themeColor="text1"/>
          <w:sz w:val="28"/>
          <w:szCs w:val="28"/>
        </w:rPr>
      </w:pPr>
      <w:r>
        <w:rPr>
          <w:color w:val="000000" w:themeColor="text1"/>
          <w:sz w:val="28"/>
          <w:szCs w:val="28"/>
        </w:rPr>
        <w:t>Структурное строение методического пособия включает следующие компоненты:</w:t>
      </w:r>
    </w:p>
    <w:p w:rsidR="00195510" w:rsidRPr="00195510" w:rsidRDefault="00195510" w:rsidP="00D2397A">
      <w:pPr>
        <w:pStyle w:val="ab"/>
        <w:numPr>
          <w:ilvl w:val="0"/>
          <w:numId w:val="37"/>
        </w:numPr>
        <w:spacing w:line="288" w:lineRule="auto"/>
        <w:ind w:left="709" w:hanging="567"/>
        <w:jc w:val="both"/>
        <w:rPr>
          <w:color w:val="000000" w:themeColor="text1"/>
          <w:sz w:val="28"/>
          <w:szCs w:val="28"/>
        </w:rPr>
      </w:pPr>
      <w:r w:rsidRPr="00195510">
        <w:rPr>
          <w:color w:val="000000" w:themeColor="text1"/>
          <w:sz w:val="28"/>
          <w:szCs w:val="28"/>
        </w:rPr>
        <w:t xml:space="preserve">название;  </w:t>
      </w:r>
    </w:p>
    <w:p w:rsidR="00195510" w:rsidRPr="00195510" w:rsidRDefault="00195510" w:rsidP="00D2397A">
      <w:pPr>
        <w:pStyle w:val="ab"/>
        <w:numPr>
          <w:ilvl w:val="0"/>
          <w:numId w:val="37"/>
        </w:numPr>
        <w:spacing w:line="288" w:lineRule="auto"/>
        <w:ind w:left="709" w:hanging="567"/>
        <w:jc w:val="both"/>
        <w:rPr>
          <w:color w:val="000000" w:themeColor="text1"/>
          <w:sz w:val="28"/>
          <w:szCs w:val="28"/>
        </w:rPr>
      </w:pPr>
      <w:r w:rsidRPr="00195510">
        <w:rPr>
          <w:color w:val="000000" w:themeColor="text1"/>
          <w:sz w:val="28"/>
          <w:szCs w:val="28"/>
        </w:rPr>
        <w:t xml:space="preserve">автор пособия, год издания; </w:t>
      </w:r>
    </w:p>
    <w:p w:rsidR="00195510" w:rsidRPr="00295F24" w:rsidRDefault="00195510" w:rsidP="008D48E2">
      <w:pPr>
        <w:pStyle w:val="ab"/>
        <w:numPr>
          <w:ilvl w:val="0"/>
          <w:numId w:val="37"/>
        </w:numPr>
        <w:spacing w:line="288" w:lineRule="auto"/>
        <w:ind w:left="709" w:hanging="567"/>
        <w:jc w:val="both"/>
        <w:rPr>
          <w:color w:val="000000" w:themeColor="text1"/>
          <w:sz w:val="28"/>
          <w:szCs w:val="28"/>
        </w:rPr>
      </w:pPr>
      <w:r w:rsidRPr="00295F24">
        <w:rPr>
          <w:color w:val="000000" w:themeColor="text1"/>
          <w:sz w:val="28"/>
          <w:szCs w:val="28"/>
        </w:rPr>
        <w:t>введение или пояснительная записка, в которой формулируются цель и задачи данного пособия, раскрывается история вопроса, анализируется состояние науки по данной проблеме, наличие или отсутствие сходных методик, технологий, обосновывающих необходимость данного пособия, описываются особенности построения пособия, указывается, на какую конкретную группу работников образования оно рассчитано, какие конкретные результаты может дать адресату</w:t>
      </w:r>
      <w:r w:rsidR="00295F24" w:rsidRPr="00295F24">
        <w:rPr>
          <w:color w:val="000000" w:themeColor="text1"/>
          <w:sz w:val="28"/>
          <w:szCs w:val="28"/>
        </w:rPr>
        <w:t xml:space="preserve"> </w:t>
      </w:r>
      <w:r w:rsidRPr="00295F24">
        <w:rPr>
          <w:color w:val="000000" w:themeColor="text1"/>
          <w:sz w:val="28"/>
          <w:szCs w:val="28"/>
        </w:rPr>
        <w:t xml:space="preserve">использование данного пособия; </w:t>
      </w:r>
    </w:p>
    <w:p w:rsidR="00195510" w:rsidRPr="00195510" w:rsidRDefault="00195510" w:rsidP="00D2397A">
      <w:pPr>
        <w:pStyle w:val="ab"/>
        <w:numPr>
          <w:ilvl w:val="0"/>
          <w:numId w:val="37"/>
        </w:numPr>
        <w:spacing w:line="288" w:lineRule="auto"/>
        <w:ind w:left="709" w:hanging="567"/>
        <w:jc w:val="both"/>
        <w:rPr>
          <w:color w:val="000000" w:themeColor="text1"/>
          <w:sz w:val="28"/>
          <w:szCs w:val="28"/>
        </w:rPr>
      </w:pPr>
      <w:r w:rsidRPr="00195510">
        <w:rPr>
          <w:color w:val="000000" w:themeColor="text1"/>
          <w:sz w:val="28"/>
          <w:szCs w:val="28"/>
        </w:rPr>
        <w:t>основная часть, в которой приводятся: научно-теоретическое обоснование проблемы, излагаемой в содержании п</w:t>
      </w:r>
      <w:r w:rsidR="00295F24">
        <w:rPr>
          <w:color w:val="000000" w:themeColor="text1"/>
          <w:sz w:val="28"/>
          <w:szCs w:val="28"/>
        </w:rPr>
        <w:t>особия, с ссылками на авторов-</w:t>
      </w:r>
      <w:r w:rsidRPr="00195510">
        <w:rPr>
          <w:color w:val="000000" w:themeColor="text1"/>
          <w:sz w:val="28"/>
          <w:szCs w:val="28"/>
        </w:rPr>
        <w:t>теоретиков; описание новых методических приемов и форм деятельности или их нового сочетания, систематизация фактического материала, подтверждение эффективности предлагаемых подходов примерами, иллюстрациями, материалами апробации; характеризуется собственная методологическая позиция автора применительно к данному вопросу</w:t>
      </w:r>
      <w:r w:rsidR="00295F24">
        <w:rPr>
          <w:color w:val="000000" w:themeColor="text1"/>
          <w:sz w:val="28"/>
          <w:szCs w:val="28"/>
        </w:rPr>
        <w:t>;</w:t>
      </w:r>
      <w:r w:rsidRPr="00195510">
        <w:rPr>
          <w:color w:val="000000" w:themeColor="text1"/>
          <w:sz w:val="28"/>
          <w:szCs w:val="28"/>
        </w:rPr>
        <w:t xml:space="preserve"> </w:t>
      </w:r>
    </w:p>
    <w:p w:rsidR="00195510" w:rsidRPr="00195510" w:rsidRDefault="00195510" w:rsidP="00D2397A">
      <w:pPr>
        <w:pStyle w:val="ab"/>
        <w:numPr>
          <w:ilvl w:val="0"/>
          <w:numId w:val="37"/>
        </w:numPr>
        <w:spacing w:line="288" w:lineRule="auto"/>
        <w:ind w:left="709" w:hanging="567"/>
        <w:jc w:val="both"/>
        <w:rPr>
          <w:color w:val="000000" w:themeColor="text1"/>
          <w:sz w:val="28"/>
          <w:szCs w:val="28"/>
        </w:rPr>
      </w:pPr>
      <w:r w:rsidRPr="00195510">
        <w:rPr>
          <w:color w:val="000000" w:themeColor="text1"/>
          <w:sz w:val="28"/>
          <w:szCs w:val="28"/>
        </w:rPr>
        <w:t>дидактические материалы (схемы, таблицы, рисунки), иллюстрирующие практический материал;</w:t>
      </w:r>
    </w:p>
    <w:p w:rsidR="00195510" w:rsidRPr="00195510" w:rsidRDefault="00195510" w:rsidP="00D2397A">
      <w:pPr>
        <w:pStyle w:val="ab"/>
        <w:numPr>
          <w:ilvl w:val="0"/>
          <w:numId w:val="37"/>
        </w:numPr>
        <w:spacing w:line="288" w:lineRule="auto"/>
        <w:ind w:left="709" w:hanging="567"/>
        <w:jc w:val="both"/>
        <w:rPr>
          <w:color w:val="000000" w:themeColor="text1"/>
          <w:sz w:val="28"/>
          <w:szCs w:val="28"/>
        </w:rPr>
      </w:pPr>
      <w:r w:rsidRPr="00195510">
        <w:rPr>
          <w:color w:val="000000" w:themeColor="text1"/>
          <w:sz w:val="28"/>
          <w:szCs w:val="28"/>
        </w:rPr>
        <w:t xml:space="preserve">в состав методического пособия могут включаться различные необходимые нормативные документы, использование которых позволит педагогу или методисту организовать свою работу в соответствии с имеющимися требованиями; </w:t>
      </w:r>
    </w:p>
    <w:p w:rsidR="00195510" w:rsidRPr="00195510" w:rsidRDefault="00195510" w:rsidP="00D2397A">
      <w:pPr>
        <w:pStyle w:val="ab"/>
        <w:numPr>
          <w:ilvl w:val="0"/>
          <w:numId w:val="37"/>
        </w:numPr>
        <w:spacing w:line="288" w:lineRule="auto"/>
        <w:ind w:left="709" w:hanging="567"/>
        <w:jc w:val="both"/>
        <w:rPr>
          <w:color w:val="000000" w:themeColor="text1"/>
          <w:sz w:val="28"/>
          <w:szCs w:val="28"/>
        </w:rPr>
      </w:pPr>
      <w:r w:rsidRPr="00195510">
        <w:rPr>
          <w:color w:val="000000" w:themeColor="text1"/>
          <w:sz w:val="28"/>
          <w:szCs w:val="28"/>
        </w:rPr>
        <w:lastRenderedPageBreak/>
        <w:t xml:space="preserve">результаты и четкие выводы, логически вытекающие из содержания методического пособия, перспективы дальнейшей работы; </w:t>
      </w:r>
    </w:p>
    <w:p w:rsidR="00195510" w:rsidRPr="00D16EBD" w:rsidRDefault="00295F24" w:rsidP="00D16EBD">
      <w:pPr>
        <w:pStyle w:val="ab"/>
        <w:numPr>
          <w:ilvl w:val="0"/>
          <w:numId w:val="37"/>
        </w:numPr>
        <w:spacing w:line="288" w:lineRule="auto"/>
        <w:ind w:left="709" w:hanging="567"/>
        <w:jc w:val="both"/>
        <w:rPr>
          <w:color w:val="000000" w:themeColor="text1"/>
          <w:sz w:val="28"/>
          <w:szCs w:val="28"/>
        </w:rPr>
      </w:pPr>
      <w:r w:rsidRPr="00D16EBD">
        <w:rPr>
          <w:color w:val="000000" w:themeColor="text1"/>
          <w:sz w:val="28"/>
          <w:szCs w:val="28"/>
        </w:rPr>
        <w:t>список литературы</w:t>
      </w:r>
      <w:r w:rsidR="00195510" w:rsidRPr="00D16EBD">
        <w:rPr>
          <w:color w:val="000000" w:themeColor="text1"/>
          <w:sz w:val="28"/>
          <w:szCs w:val="28"/>
        </w:rPr>
        <w:t>.</w:t>
      </w:r>
    </w:p>
    <w:p w:rsidR="004C2269" w:rsidRDefault="004C2269" w:rsidP="004C2269">
      <w:pPr>
        <w:pStyle w:val="1"/>
        <w:pageBreakBefore/>
        <w:rPr>
          <w:b/>
          <w:color w:val="000000" w:themeColor="text1"/>
        </w:rPr>
      </w:pPr>
      <w:bookmarkStart w:id="10" w:name="_Toc83910529"/>
      <w:r w:rsidRPr="004C2269">
        <w:rPr>
          <w:b/>
          <w:color w:val="000000" w:themeColor="text1"/>
        </w:rPr>
        <w:lastRenderedPageBreak/>
        <w:t>БИБЛИОГРАФИЧЕСКИЙ СПИСОК</w:t>
      </w:r>
      <w:bookmarkEnd w:id="10"/>
    </w:p>
    <w:p w:rsidR="00991F4C" w:rsidRDefault="00991F4C" w:rsidP="00D2397A">
      <w:pPr>
        <w:pStyle w:val="ab"/>
        <w:spacing w:line="288" w:lineRule="auto"/>
        <w:ind w:firstLine="709"/>
        <w:jc w:val="both"/>
        <w:rPr>
          <w:color w:val="000000" w:themeColor="text1"/>
          <w:sz w:val="28"/>
          <w:szCs w:val="28"/>
        </w:rPr>
      </w:pPr>
    </w:p>
    <w:p w:rsidR="00991F4C" w:rsidRDefault="00991F4C" w:rsidP="00D2397A">
      <w:pPr>
        <w:pStyle w:val="ab"/>
        <w:spacing w:line="288" w:lineRule="auto"/>
        <w:ind w:firstLine="709"/>
        <w:jc w:val="both"/>
        <w:rPr>
          <w:color w:val="000000" w:themeColor="text1"/>
          <w:sz w:val="28"/>
          <w:szCs w:val="28"/>
        </w:rPr>
      </w:pPr>
    </w:p>
    <w:p w:rsidR="00991F4C" w:rsidRDefault="00991F4C" w:rsidP="00D2397A">
      <w:pPr>
        <w:pStyle w:val="ab"/>
        <w:spacing w:line="288" w:lineRule="auto"/>
        <w:ind w:firstLine="709"/>
        <w:jc w:val="both"/>
        <w:rPr>
          <w:color w:val="000000" w:themeColor="text1"/>
          <w:sz w:val="28"/>
          <w:szCs w:val="28"/>
        </w:rPr>
      </w:pPr>
    </w:p>
    <w:p w:rsidR="003E36AC" w:rsidRDefault="003E36AC" w:rsidP="00D2397A">
      <w:pPr>
        <w:pStyle w:val="ab"/>
        <w:numPr>
          <w:ilvl w:val="0"/>
          <w:numId w:val="38"/>
        </w:numPr>
        <w:spacing w:line="288" w:lineRule="auto"/>
        <w:ind w:left="567" w:hanging="567"/>
        <w:jc w:val="both"/>
        <w:rPr>
          <w:color w:val="000000" w:themeColor="text1"/>
          <w:sz w:val="28"/>
          <w:szCs w:val="28"/>
        </w:rPr>
      </w:pPr>
      <w:r>
        <w:rPr>
          <w:color w:val="000000" w:themeColor="text1"/>
          <w:sz w:val="28"/>
          <w:szCs w:val="28"/>
        </w:rPr>
        <w:t>Божинова, В.В. Научно-методическая деятельность в инновационном образовательном учреждении / В.В. Божинова // Образование. Наука. Инновации: Южное измерение. – 2016. – № 1-2 (44). – С. 121-129.</w:t>
      </w:r>
    </w:p>
    <w:p w:rsidR="003E36AC" w:rsidRPr="003E36AC" w:rsidRDefault="003E36AC" w:rsidP="00D2397A">
      <w:pPr>
        <w:pStyle w:val="ab"/>
        <w:numPr>
          <w:ilvl w:val="0"/>
          <w:numId w:val="38"/>
        </w:numPr>
        <w:spacing w:line="288" w:lineRule="auto"/>
        <w:ind w:left="567" w:hanging="567"/>
        <w:jc w:val="both"/>
      </w:pPr>
      <w:r w:rsidRPr="003E36AC">
        <w:rPr>
          <w:color w:val="000000" w:themeColor="text1"/>
          <w:sz w:val="28"/>
          <w:szCs w:val="28"/>
        </w:rPr>
        <w:t>Малова, И.Е. Методические проекты и методическая деятельность / И.Е. Малова // Математический форум (итоги науки, юг России). – 2020. – Том 13. – С. 163-180.</w:t>
      </w:r>
    </w:p>
    <w:p w:rsidR="003E36AC" w:rsidRPr="003E36AC" w:rsidRDefault="003E36AC" w:rsidP="00D2397A">
      <w:pPr>
        <w:pStyle w:val="ab"/>
        <w:numPr>
          <w:ilvl w:val="0"/>
          <w:numId w:val="38"/>
        </w:numPr>
        <w:spacing w:line="288" w:lineRule="auto"/>
        <w:ind w:left="567" w:hanging="567"/>
        <w:jc w:val="both"/>
        <w:rPr>
          <w:color w:val="000000" w:themeColor="text1"/>
          <w:sz w:val="28"/>
          <w:szCs w:val="28"/>
        </w:rPr>
      </w:pPr>
      <w:r>
        <w:rPr>
          <w:color w:val="000000" w:themeColor="text1"/>
          <w:sz w:val="28"/>
          <w:szCs w:val="28"/>
        </w:rPr>
        <w:t xml:space="preserve">Рекомендации по разработке методической продукции. </w:t>
      </w:r>
      <w:r w:rsidRPr="003E36AC">
        <w:rPr>
          <w:color w:val="000000" w:themeColor="text1"/>
          <w:sz w:val="28"/>
          <w:szCs w:val="28"/>
        </w:rPr>
        <w:t>Второе издание</w:t>
      </w:r>
      <w:r>
        <w:rPr>
          <w:color w:val="000000" w:themeColor="text1"/>
          <w:sz w:val="28"/>
          <w:szCs w:val="28"/>
        </w:rPr>
        <w:t xml:space="preserve"> / Авт.-сост. Т.А. Альбицкая, И.О. Сеничева, Т.В. Громова </w:t>
      </w:r>
      <w:r w:rsidRPr="003E36AC">
        <w:rPr>
          <w:color w:val="000000" w:themeColor="text1"/>
          <w:sz w:val="28"/>
          <w:szCs w:val="28"/>
        </w:rPr>
        <w:t>[</w:t>
      </w:r>
      <w:r>
        <w:rPr>
          <w:color w:val="000000" w:themeColor="text1"/>
          <w:sz w:val="28"/>
          <w:szCs w:val="28"/>
        </w:rPr>
        <w:t>и др.</w:t>
      </w:r>
      <w:r w:rsidRPr="003E36AC">
        <w:rPr>
          <w:color w:val="000000" w:themeColor="text1"/>
          <w:sz w:val="28"/>
          <w:szCs w:val="28"/>
        </w:rPr>
        <w:t xml:space="preserve">]. </w:t>
      </w:r>
      <w:r>
        <w:rPr>
          <w:color w:val="000000" w:themeColor="text1"/>
          <w:sz w:val="28"/>
          <w:szCs w:val="28"/>
        </w:rPr>
        <w:t>–</w:t>
      </w:r>
      <w:r w:rsidRPr="003E36AC">
        <w:rPr>
          <w:color w:val="000000" w:themeColor="text1"/>
          <w:sz w:val="28"/>
          <w:szCs w:val="28"/>
        </w:rPr>
        <w:t xml:space="preserve"> СПб.: «Центр малой полиграфии» (ООО «Антарион»), 2016. – 5</w:t>
      </w:r>
      <w:r>
        <w:rPr>
          <w:color w:val="000000" w:themeColor="text1"/>
          <w:sz w:val="28"/>
          <w:szCs w:val="28"/>
        </w:rPr>
        <w:t>6</w:t>
      </w:r>
      <w:r w:rsidRPr="003E36AC">
        <w:rPr>
          <w:color w:val="000000" w:themeColor="text1"/>
          <w:sz w:val="28"/>
          <w:szCs w:val="28"/>
        </w:rPr>
        <w:t xml:space="preserve"> с.</w:t>
      </w:r>
    </w:p>
    <w:p w:rsidR="003E36AC" w:rsidRDefault="003E36AC" w:rsidP="00D2397A">
      <w:pPr>
        <w:pStyle w:val="ab"/>
        <w:numPr>
          <w:ilvl w:val="0"/>
          <w:numId w:val="38"/>
        </w:numPr>
        <w:spacing w:line="288" w:lineRule="auto"/>
        <w:ind w:left="567" w:hanging="567"/>
        <w:jc w:val="both"/>
        <w:rPr>
          <w:color w:val="000000" w:themeColor="text1"/>
          <w:sz w:val="28"/>
          <w:szCs w:val="28"/>
        </w:rPr>
      </w:pPr>
      <w:r w:rsidRPr="00991F4C">
        <w:rPr>
          <w:color w:val="000000" w:themeColor="text1"/>
          <w:sz w:val="28"/>
          <w:szCs w:val="28"/>
        </w:rPr>
        <w:t xml:space="preserve">Стратонова, Е.В. Научно-методическая деятельность / Е.В. </w:t>
      </w:r>
      <w:r>
        <w:rPr>
          <w:color w:val="000000" w:themeColor="text1"/>
          <w:sz w:val="28"/>
          <w:szCs w:val="28"/>
        </w:rPr>
        <w:t>Стратонова, Е.А. Шаронова, И.А. Зарипова // Развитие современного образования: теория, методика и практика. – 2015. – № 4 (6). – С. 285-287.</w:t>
      </w:r>
    </w:p>
    <w:p w:rsidR="003E36AC" w:rsidRPr="003E36AC" w:rsidRDefault="003E36AC" w:rsidP="00D2397A">
      <w:pPr>
        <w:pStyle w:val="ab"/>
        <w:numPr>
          <w:ilvl w:val="0"/>
          <w:numId w:val="38"/>
        </w:numPr>
        <w:spacing w:line="288" w:lineRule="auto"/>
        <w:ind w:left="567" w:hanging="567"/>
        <w:jc w:val="both"/>
      </w:pPr>
      <w:r w:rsidRPr="003E36AC">
        <w:rPr>
          <w:color w:val="000000" w:themeColor="text1"/>
          <w:sz w:val="28"/>
          <w:szCs w:val="28"/>
        </w:rPr>
        <w:t>Сурхаев, М.А. Методическая деятельность как специфический тип деятельности в образовательной системе / М.А. Сурхаев, А.М. Курбанова</w:t>
      </w:r>
      <w:r>
        <w:rPr>
          <w:color w:val="000000" w:themeColor="text1"/>
          <w:sz w:val="28"/>
          <w:szCs w:val="28"/>
        </w:rPr>
        <w:t xml:space="preserve"> // Мир науки, культуры, образования. – 2019. – № 4 (77). – С. 186-188.</w:t>
      </w:r>
    </w:p>
    <w:p w:rsidR="00033800" w:rsidRPr="008A0AA2" w:rsidRDefault="003E36AC" w:rsidP="00D2397A">
      <w:pPr>
        <w:pStyle w:val="ab"/>
        <w:numPr>
          <w:ilvl w:val="0"/>
          <w:numId w:val="38"/>
        </w:numPr>
        <w:spacing w:line="288" w:lineRule="auto"/>
        <w:ind w:left="567" w:hanging="567"/>
        <w:jc w:val="both"/>
        <w:rPr>
          <w:color w:val="000000" w:themeColor="text1"/>
          <w:sz w:val="28"/>
          <w:szCs w:val="28"/>
        </w:rPr>
      </w:pPr>
      <w:r w:rsidRPr="008A0AA2">
        <w:rPr>
          <w:color w:val="000000" w:themeColor="text1"/>
          <w:sz w:val="28"/>
          <w:szCs w:val="28"/>
        </w:rPr>
        <w:t>Типы и виды методической продукции, основные требования к ее структуре и содержанию. Правила оформления и издания методической продукции: методические рекомендации / Сост. Л.И. Дубова, С.Г. Нагребецкая. – Симферополь, 2016</w:t>
      </w:r>
      <w:r w:rsidR="008A0AA2">
        <w:rPr>
          <w:color w:val="000000" w:themeColor="text1"/>
          <w:sz w:val="28"/>
          <w:szCs w:val="28"/>
        </w:rPr>
        <w:t>.</w:t>
      </w:r>
      <w:r w:rsidRPr="008A0AA2">
        <w:rPr>
          <w:color w:val="000000" w:themeColor="text1"/>
          <w:sz w:val="28"/>
          <w:szCs w:val="28"/>
        </w:rPr>
        <w:t xml:space="preserve"> – 36 с.</w:t>
      </w:r>
    </w:p>
    <w:p w:rsidR="004C166C" w:rsidRPr="00547D2C" w:rsidRDefault="004C166C" w:rsidP="004C166C">
      <w:pPr>
        <w:pageBreakBefore/>
        <w:spacing w:after="0" w:line="240" w:lineRule="atLeast"/>
        <w:jc w:val="center"/>
        <w:rPr>
          <w:rFonts w:ascii="Times New Roman" w:hAnsi="Times New Roman" w:cs="Times New Roman"/>
          <w:i/>
          <w:iCs/>
          <w:sz w:val="28"/>
          <w:szCs w:val="28"/>
        </w:rPr>
      </w:pPr>
      <w:r w:rsidRPr="00547D2C">
        <w:rPr>
          <w:rFonts w:ascii="Times New Roman" w:hAnsi="Times New Roman" w:cs="Times New Roman"/>
          <w:i/>
          <w:iCs/>
          <w:sz w:val="28"/>
          <w:szCs w:val="28"/>
        </w:rPr>
        <w:lastRenderedPageBreak/>
        <w:t>Методическое издание</w:t>
      </w:r>
    </w:p>
    <w:p w:rsidR="004C166C" w:rsidRPr="00547D2C" w:rsidRDefault="004C166C" w:rsidP="004C166C">
      <w:pPr>
        <w:spacing w:after="0" w:line="240" w:lineRule="atLeast"/>
        <w:jc w:val="center"/>
        <w:rPr>
          <w:rFonts w:ascii="Times New Roman" w:hAnsi="Times New Roman" w:cs="Times New Roman"/>
          <w:b/>
          <w:bCs/>
          <w:i/>
          <w:iCs/>
          <w:sz w:val="28"/>
          <w:szCs w:val="28"/>
        </w:rPr>
      </w:pPr>
    </w:p>
    <w:p w:rsidR="004C166C" w:rsidRPr="00547D2C" w:rsidRDefault="004C166C" w:rsidP="004C166C">
      <w:pPr>
        <w:spacing w:after="0" w:line="240" w:lineRule="atLeast"/>
        <w:jc w:val="center"/>
        <w:rPr>
          <w:rFonts w:ascii="Times New Roman" w:hAnsi="Times New Roman" w:cs="Times New Roman"/>
          <w:b/>
          <w:bCs/>
          <w:i/>
          <w:iCs/>
          <w:sz w:val="28"/>
          <w:szCs w:val="28"/>
        </w:rPr>
      </w:pPr>
    </w:p>
    <w:p w:rsidR="004C166C" w:rsidRPr="00547D2C" w:rsidRDefault="004C166C" w:rsidP="004C166C">
      <w:pPr>
        <w:spacing w:after="0" w:line="240" w:lineRule="atLeast"/>
        <w:jc w:val="center"/>
        <w:rPr>
          <w:rFonts w:ascii="Times New Roman" w:hAnsi="Times New Roman" w:cs="Times New Roman"/>
          <w:b/>
          <w:bCs/>
          <w:i/>
          <w:iCs/>
          <w:sz w:val="28"/>
          <w:szCs w:val="28"/>
        </w:rPr>
      </w:pPr>
    </w:p>
    <w:p w:rsidR="004C166C" w:rsidRPr="00547D2C" w:rsidRDefault="004C166C" w:rsidP="004C166C">
      <w:pPr>
        <w:spacing w:after="0" w:line="240" w:lineRule="atLeast"/>
        <w:jc w:val="center"/>
        <w:rPr>
          <w:rFonts w:ascii="Times New Roman" w:hAnsi="Times New Roman" w:cs="Times New Roman"/>
          <w:b/>
          <w:bCs/>
          <w:i/>
          <w:iCs/>
          <w:sz w:val="28"/>
          <w:szCs w:val="28"/>
        </w:rPr>
      </w:pPr>
    </w:p>
    <w:p w:rsidR="004C166C" w:rsidRPr="00547D2C" w:rsidRDefault="004C166C" w:rsidP="004C166C">
      <w:pPr>
        <w:spacing w:after="0" w:line="240" w:lineRule="atLeast"/>
        <w:jc w:val="center"/>
        <w:rPr>
          <w:rFonts w:ascii="Times New Roman" w:hAnsi="Times New Roman" w:cs="Times New Roman"/>
          <w:b/>
          <w:bCs/>
          <w:i/>
          <w:iCs/>
          <w:sz w:val="28"/>
          <w:szCs w:val="28"/>
        </w:rPr>
      </w:pPr>
    </w:p>
    <w:p w:rsidR="004C166C" w:rsidRPr="00547D2C" w:rsidRDefault="004C166C" w:rsidP="004C166C">
      <w:pPr>
        <w:spacing w:after="0" w:line="240" w:lineRule="atLeast"/>
        <w:jc w:val="center"/>
        <w:rPr>
          <w:rFonts w:ascii="Times New Roman" w:hAnsi="Times New Roman" w:cs="Times New Roman"/>
          <w:sz w:val="28"/>
          <w:szCs w:val="28"/>
        </w:rPr>
      </w:pPr>
    </w:p>
    <w:p w:rsidR="004C166C" w:rsidRPr="00547D2C" w:rsidRDefault="004C166C" w:rsidP="004C166C">
      <w:pPr>
        <w:spacing w:after="0" w:line="240" w:lineRule="atLeast"/>
        <w:jc w:val="center"/>
        <w:rPr>
          <w:rFonts w:ascii="Times New Roman" w:hAnsi="Times New Roman" w:cs="Times New Roman"/>
          <w:sz w:val="28"/>
          <w:szCs w:val="28"/>
        </w:rPr>
      </w:pPr>
    </w:p>
    <w:p w:rsidR="004C166C" w:rsidRPr="00547D2C" w:rsidRDefault="004C166C" w:rsidP="004C166C">
      <w:pPr>
        <w:spacing w:after="0" w:line="240" w:lineRule="atLeast"/>
        <w:jc w:val="center"/>
        <w:rPr>
          <w:rFonts w:ascii="Times New Roman" w:hAnsi="Times New Roman" w:cs="Times New Roman"/>
          <w:sz w:val="28"/>
          <w:szCs w:val="28"/>
        </w:rPr>
      </w:pPr>
    </w:p>
    <w:p w:rsidR="004C166C" w:rsidRPr="00547D2C" w:rsidRDefault="007D0D59" w:rsidP="007D0D59">
      <w:pPr>
        <w:suppressAutoHyphens/>
        <w:spacing w:after="0" w:line="240" w:lineRule="atLeast"/>
        <w:jc w:val="center"/>
        <w:rPr>
          <w:rFonts w:ascii="Times New Roman" w:hAnsi="Times New Roman" w:cs="Times New Roman"/>
          <w:sz w:val="28"/>
          <w:szCs w:val="28"/>
        </w:rPr>
      </w:pPr>
      <w:bookmarkStart w:id="11" w:name="Конец"/>
      <w:bookmarkEnd w:id="11"/>
      <w:r w:rsidRPr="007D0D59">
        <w:rPr>
          <w:rFonts w:ascii="Times New Roman" w:hAnsi="Times New Roman" w:cs="Times New Roman"/>
          <w:b/>
          <w:sz w:val="32"/>
          <w:szCs w:val="32"/>
        </w:rPr>
        <w:t>Методические продукты в системе дополнительного профессионального педагогического образования</w:t>
      </w:r>
    </w:p>
    <w:p w:rsidR="004C166C" w:rsidRPr="00547D2C" w:rsidRDefault="004C166C" w:rsidP="004C166C">
      <w:pPr>
        <w:spacing w:after="0" w:line="240" w:lineRule="atLeast"/>
        <w:jc w:val="center"/>
        <w:rPr>
          <w:rFonts w:ascii="Times New Roman" w:hAnsi="Times New Roman" w:cs="Times New Roman"/>
          <w:sz w:val="28"/>
          <w:szCs w:val="28"/>
        </w:rPr>
      </w:pPr>
    </w:p>
    <w:p w:rsidR="004C166C" w:rsidRPr="00547D2C" w:rsidRDefault="004C166C" w:rsidP="004C166C">
      <w:pPr>
        <w:spacing w:after="0" w:line="240" w:lineRule="atLeast"/>
        <w:jc w:val="center"/>
        <w:rPr>
          <w:rFonts w:ascii="Times New Roman" w:hAnsi="Times New Roman" w:cs="Times New Roman"/>
          <w:sz w:val="28"/>
          <w:szCs w:val="28"/>
        </w:rPr>
      </w:pPr>
    </w:p>
    <w:p w:rsidR="004C166C" w:rsidRPr="00547D2C" w:rsidRDefault="004C166C" w:rsidP="004C166C">
      <w:pPr>
        <w:spacing w:after="0" w:line="240" w:lineRule="atLeast"/>
        <w:jc w:val="center"/>
        <w:rPr>
          <w:rFonts w:ascii="Times New Roman" w:hAnsi="Times New Roman" w:cs="Times New Roman"/>
          <w:sz w:val="28"/>
          <w:szCs w:val="28"/>
        </w:rPr>
      </w:pPr>
    </w:p>
    <w:p w:rsidR="004C166C" w:rsidRPr="00547D2C" w:rsidRDefault="004C166C" w:rsidP="004C166C">
      <w:pPr>
        <w:spacing w:after="0" w:line="240" w:lineRule="atLeast"/>
        <w:jc w:val="center"/>
        <w:rPr>
          <w:rFonts w:ascii="Times New Roman" w:hAnsi="Times New Roman" w:cs="Times New Roman"/>
          <w:sz w:val="28"/>
          <w:szCs w:val="28"/>
        </w:rPr>
      </w:pPr>
    </w:p>
    <w:p w:rsidR="004C166C" w:rsidRPr="00547D2C" w:rsidRDefault="004C166C" w:rsidP="004C166C">
      <w:pPr>
        <w:spacing w:after="0" w:line="240" w:lineRule="atLeast"/>
        <w:jc w:val="center"/>
        <w:rPr>
          <w:rFonts w:ascii="Times New Roman" w:hAnsi="Times New Roman" w:cs="Times New Roman"/>
          <w:sz w:val="28"/>
          <w:szCs w:val="28"/>
        </w:rPr>
      </w:pPr>
    </w:p>
    <w:p w:rsidR="004C166C" w:rsidRPr="00547D2C" w:rsidRDefault="004C166C" w:rsidP="004C166C">
      <w:pPr>
        <w:spacing w:after="0" w:line="240" w:lineRule="atLeast"/>
        <w:jc w:val="center"/>
        <w:rPr>
          <w:rFonts w:ascii="Times New Roman" w:hAnsi="Times New Roman" w:cs="Times New Roman"/>
          <w:sz w:val="28"/>
          <w:szCs w:val="28"/>
        </w:rPr>
      </w:pPr>
    </w:p>
    <w:p w:rsidR="004C166C" w:rsidRPr="00547D2C" w:rsidRDefault="004C166C" w:rsidP="004C166C">
      <w:pPr>
        <w:spacing w:after="0" w:line="240" w:lineRule="atLeast"/>
        <w:jc w:val="center"/>
        <w:rPr>
          <w:rFonts w:ascii="Times New Roman" w:hAnsi="Times New Roman" w:cs="Times New Roman"/>
          <w:sz w:val="28"/>
          <w:szCs w:val="28"/>
        </w:rPr>
      </w:pPr>
    </w:p>
    <w:p w:rsidR="004C166C" w:rsidRPr="00547D2C" w:rsidRDefault="004C166C" w:rsidP="004C166C">
      <w:pPr>
        <w:spacing w:after="0" w:line="240" w:lineRule="auto"/>
        <w:jc w:val="center"/>
        <w:rPr>
          <w:rFonts w:ascii="Times New Roman" w:hAnsi="Times New Roman" w:cs="Times New Roman"/>
          <w:sz w:val="28"/>
          <w:szCs w:val="28"/>
        </w:rPr>
      </w:pPr>
      <w:r w:rsidRPr="00547D2C">
        <w:rPr>
          <w:rFonts w:ascii="Times New Roman" w:hAnsi="Times New Roman" w:cs="Times New Roman"/>
          <w:sz w:val="28"/>
          <w:szCs w:val="28"/>
        </w:rPr>
        <w:t>Формат 60</w:t>
      </w:r>
      <w:r w:rsidRPr="00547D2C">
        <w:rPr>
          <w:rFonts w:ascii="Times New Roman" w:hAnsi="Times New Roman" w:cs="Times New Roman"/>
          <w:position w:val="2"/>
          <w:sz w:val="28"/>
          <w:szCs w:val="28"/>
        </w:rPr>
        <w:t>х</w:t>
      </w:r>
      <w:r w:rsidRPr="00547D2C">
        <w:rPr>
          <w:rFonts w:ascii="Times New Roman" w:hAnsi="Times New Roman" w:cs="Times New Roman"/>
          <w:sz w:val="28"/>
          <w:szCs w:val="28"/>
        </w:rPr>
        <w:t>84/16.</w:t>
      </w:r>
    </w:p>
    <w:p w:rsidR="004C166C" w:rsidRPr="00547D2C" w:rsidRDefault="004C166C" w:rsidP="004C166C">
      <w:pPr>
        <w:spacing w:after="0" w:line="240" w:lineRule="auto"/>
        <w:jc w:val="center"/>
        <w:rPr>
          <w:rFonts w:ascii="Times New Roman" w:hAnsi="Times New Roman" w:cs="Times New Roman"/>
          <w:sz w:val="28"/>
          <w:szCs w:val="28"/>
        </w:rPr>
      </w:pPr>
      <w:r w:rsidRPr="00547D2C">
        <w:rPr>
          <w:rFonts w:ascii="Times New Roman" w:hAnsi="Times New Roman" w:cs="Times New Roman"/>
          <w:sz w:val="28"/>
          <w:szCs w:val="28"/>
        </w:rPr>
        <w:t xml:space="preserve">Усл. печ. л. </w:t>
      </w:r>
      <w:r w:rsidR="00E841EF">
        <w:rPr>
          <w:rFonts w:ascii="Times New Roman" w:hAnsi="Times New Roman" w:cs="Times New Roman"/>
          <w:sz w:val="28"/>
          <w:szCs w:val="28"/>
        </w:rPr>
        <w:t>1</w:t>
      </w:r>
      <w:r w:rsidRPr="00547D2C">
        <w:rPr>
          <w:rFonts w:ascii="Times New Roman" w:hAnsi="Times New Roman" w:cs="Times New Roman"/>
          <w:sz w:val="28"/>
          <w:szCs w:val="28"/>
        </w:rPr>
        <w:t>,</w:t>
      </w:r>
      <w:r w:rsidR="008A0AA2">
        <w:rPr>
          <w:rFonts w:ascii="Times New Roman" w:hAnsi="Times New Roman" w:cs="Times New Roman"/>
          <w:sz w:val="28"/>
          <w:szCs w:val="28"/>
        </w:rPr>
        <w:t>2</w:t>
      </w:r>
      <w:r w:rsidRPr="00547D2C">
        <w:rPr>
          <w:rFonts w:ascii="Times New Roman" w:hAnsi="Times New Roman" w:cs="Times New Roman"/>
          <w:sz w:val="28"/>
          <w:szCs w:val="28"/>
        </w:rPr>
        <w:t>. Тираж 50 экз.</w:t>
      </w:r>
    </w:p>
    <w:p w:rsidR="004C166C" w:rsidRPr="00547D2C" w:rsidRDefault="004C166C" w:rsidP="004C166C">
      <w:pPr>
        <w:spacing w:after="0" w:line="240" w:lineRule="auto"/>
        <w:jc w:val="center"/>
        <w:rPr>
          <w:rFonts w:ascii="Times New Roman" w:hAnsi="Times New Roman" w:cs="Times New Roman"/>
          <w:sz w:val="28"/>
          <w:szCs w:val="28"/>
        </w:rPr>
      </w:pPr>
    </w:p>
    <w:p w:rsidR="004C166C" w:rsidRPr="00547D2C" w:rsidRDefault="004C166C" w:rsidP="004C166C">
      <w:pPr>
        <w:spacing w:after="0" w:line="240" w:lineRule="auto"/>
        <w:jc w:val="center"/>
        <w:rPr>
          <w:rFonts w:ascii="Times New Roman" w:hAnsi="Times New Roman" w:cs="Times New Roman"/>
          <w:sz w:val="28"/>
          <w:szCs w:val="28"/>
        </w:rPr>
      </w:pPr>
    </w:p>
    <w:p w:rsidR="004C166C" w:rsidRPr="00547D2C" w:rsidRDefault="004C166C" w:rsidP="004C166C">
      <w:pPr>
        <w:spacing w:after="0" w:line="240" w:lineRule="auto"/>
        <w:jc w:val="center"/>
        <w:rPr>
          <w:rFonts w:ascii="Times New Roman" w:hAnsi="Times New Roman" w:cs="Times New Roman"/>
          <w:sz w:val="28"/>
          <w:szCs w:val="28"/>
        </w:rPr>
      </w:pPr>
      <w:r w:rsidRPr="00547D2C">
        <w:rPr>
          <w:rFonts w:ascii="Times New Roman" w:hAnsi="Times New Roman" w:cs="Times New Roman"/>
          <w:sz w:val="28"/>
          <w:szCs w:val="28"/>
        </w:rPr>
        <w:t>_____________________________________________________________</w:t>
      </w:r>
    </w:p>
    <w:p w:rsidR="004C166C" w:rsidRPr="00547D2C" w:rsidRDefault="004C166C" w:rsidP="004C166C">
      <w:pPr>
        <w:spacing w:after="0" w:line="240" w:lineRule="auto"/>
        <w:jc w:val="center"/>
        <w:rPr>
          <w:rFonts w:ascii="Times New Roman" w:hAnsi="Times New Roman" w:cs="Times New Roman"/>
          <w:sz w:val="28"/>
          <w:szCs w:val="28"/>
        </w:rPr>
      </w:pPr>
    </w:p>
    <w:p w:rsidR="004C166C" w:rsidRPr="00547D2C" w:rsidRDefault="004C166C" w:rsidP="004C166C">
      <w:pPr>
        <w:spacing w:after="0" w:line="240" w:lineRule="auto"/>
        <w:jc w:val="center"/>
        <w:rPr>
          <w:rFonts w:ascii="Times New Roman" w:hAnsi="Times New Roman" w:cs="Times New Roman"/>
          <w:sz w:val="28"/>
          <w:szCs w:val="28"/>
        </w:rPr>
      </w:pPr>
      <w:r w:rsidRPr="00547D2C">
        <w:rPr>
          <w:rFonts w:ascii="Times New Roman" w:hAnsi="Times New Roman" w:cs="Times New Roman"/>
          <w:sz w:val="28"/>
          <w:szCs w:val="28"/>
        </w:rPr>
        <w:t>ГБОУ ДПО «Институт развития образования» Краснодарского края</w:t>
      </w:r>
    </w:p>
    <w:p w:rsidR="004C166C" w:rsidRPr="00547D2C" w:rsidRDefault="004C166C" w:rsidP="004C166C">
      <w:pPr>
        <w:spacing w:after="0" w:line="240" w:lineRule="auto"/>
        <w:jc w:val="center"/>
        <w:rPr>
          <w:rFonts w:ascii="Times New Roman" w:hAnsi="Times New Roman" w:cs="Times New Roman"/>
          <w:sz w:val="28"/>
          <w:szCs w:val="28"/>
        </w:rPr>
      </w:pPr>
      <w:r w:rsidRPr="00547D2C">
        <w:rPr>
          <w:rFonts w:ascii="Times New Roman" w:hAnsi="Times New Roman" w:cs="Times New Roman"/>
          <w:sz w:val="28"/>
          <w:szCs w:val="28"/>
        </w:rPr>
        <w:t>350080, г. Краснодар, ул. Сормовская, д. 167, ауд. 109</w:t>
      </w:r>
    </w:p>
    <w:p w:rsidR="004C166C" w:rsidRPr="00547D2C" w:rsidRDefault="004C166C" w:rsidP="004C166C">
      <w:pPr>
        <w:spacing w:after="0" w:line="240" w:lineRule="auto"/>
        <w:jc w:val="center"/>
        <w:rPr>
          <w:rFonts w:ascii="Times New Roman" w:hAnsi="Times New Roman" w:cs="Times New Roman"/>
          <w:sz w:val="28"/>
          <w:szCs w:val="28"/>
          <w:lang w:val="en-US"/>
        </w:rPr>
      </w:pPr>
      <w:r w:rsidRPr="00547D2C">
        <w:rPr>
          <w:rFonts w:ascii="Times New Roman" w:hAnsi="Times New Roman" w:cs="Times New Roman"/>
          <w:sz w:val="28"/>
          <w:szCs w:val="28"/>
        </w:rPr>
        <w:t>Тел</w:t>
      </w:r>
      <w:r w:rsidRPr="00547D2C">
        <w:rPr>
          <w:rFonts w:ascii="Times New Roman" w:hAnsi="Times New Roman" w:cs="Times New Roman"/>
          <w:sz w:val="28"/>
          <w:szCs w:val="28"/>
          <w:lang w:val="en-US"/>
        </w:rPr>
        <w:t>. (861) 232-46-56, E-</w:t>
      </w:r>
      <w:r w:rsidRPr="00547D2C">
        <w:rPr>
          <w:rFonts w:ascii="Times New Roman" w:hAnsi="Times New Roman" w:cs="Times New Roman"/>
          <w:sz w:val="28"/>
          <w:szCs w:val="28"/>
          <w:lang w:val="de-DE"/>
        </w:rPr>
        <w:t xml:space="preserve">mail: </w:t>
      </w:r>
      <w:r w:rsidRPr="00547D2C">
        <w:rPr>
          <w:rFonts w:ascii="Times New Roman" w:hAnsi="Times New Roman" w:cs="Times New Roman"/>
          <w:sz w:val="28"/>
          <w:szCs w:val="28"/>
          <w:lang w:val="en-US"/>
        </w:rPr>
        <w:t>nio@kkidppo.ru</w:t>
      </w:r>
    </w:p>
    <w:p w:rsidR="004C166C" w:rsidRPr="00547D2C" w:rsidRDefault="004C166C" w:rsidP="004C166C">
      <w:pPr>
        <w:spacing w:after="0" w:line="240" w:lineRule="auto"/>
        <w:jc w:val="center"/>
        <w:rPr>
          <w:rFonts w:ascii="Times New Roman" w:hAnsi="Times New Roman" w:cs="Times New Roman"/>
          <w:sz w:val="28"/>
          <w:szCs w:val="28"/>
          <w:lang w:val="de-DE"/>
        </w:rPr>
      </w:pPr>
    </w:p>
    <w:p w:rsidR="004C166C" w:rsidRPr="00547D2C" w:rsidRDefault="004C166C" w:rsidP="004C166C">
      <w:pPr>
        <w:spacing w:after="0" w:line="240" w:lineRule="atLeast"/>
        <w:rPr>
          <w:rFonts w:ascii="Times New Roman" w:hAnsi="Times New Roman" w:cs="Times New Roman"/>
          <w:sz w:val="28"/>
          <w:szCs w:val="28"/>
          <w:lang w:val="en-US"/>
        </w:rPr>
      </w:pPr>
    </w:p>
    <w:p w:rsidR="004C166C" w:rsidRPr="00547D2C" w:rsidRDefault="004C166C" w:rsidP="004C166C">
      <w:pPr>
        <w:spacing w:after="0" w:line="240" w:lineRule="atLeast"/>
        <w:rPr>
          <w:rFonts w:ascii="Times New Roman" w:hAnsi="Times New Roman" w:cs="Times New Roman"/>
          <w:sz w:val="28"/>
          <w:szCs w:val="28"/>
          <w:lang w:val="en-US"/>
        </w:rPr>
      </w:pPr>
    </w:p>
    <w:p w:rsidR="004C166C" w:rsidRPr="00547D2C" w:rsidRDefault="004C166C" w:rsidP="004C166C">
      <w:pPr>
        <w:spacing w:after="0" w:line="240" w:lineRule="atLeast"/>
        <w:rPr>
          <w:rFonts w:ascii="Times New Roman" w:hAnsi="Times New Roman" w:cs="Times New Roman"/>
          <w:sz w:val="28"/>
          <w:szCs w:val="28"/>
          <w:lang w:val="en-US"/>
        </w:rPr>
      </w:pPr>
    </w:p>
    <w:p w:rsidR="008A35EF" w:rsidRPr="00547D2C" w:rsidRDefault="008A35EF" w:rsidP="00B21F3F">
      <w:pPr>
        <w:spacing w:after="0" w:line="240" w:lineRule="auto"/>
        <w:ind w:firstLine="709"/>
        <w:jc w:val="both"/>
        <w:rPr>
          <w:rFonts w:ascii="Times New Roman" w:hAnsi="Times New Roman" w:cs="Times New Roman"/>
          <w:sz w:val="28"/>
          <w:szCs w:val="28"/>
          <w:lang w:val="en-US"/>
        </w:rPr>
      </w:pPr>
    </w:p>
    <w:sectPr w:rsidR="008A35EF" w:rsidRPr="00547D2C" w:rsidSect="00E06390">
      <w:headerReference w:type="default"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45E" w:rsidRDefault="0096545E" w:rsidP="00600F1E">
      <w:pPr>
        <w:spacing w:after="0" w:line="240" w:lineRule="auto"/>
      </w:pPr>
      <w:r>
        <w:separator/>
      </w:r>
    </w:p>
  </w:endnote>
  <w:endnote w:type="continuationSeparator" w:id="0">
    <w:p w:rsidR="0096545E" w:rsidRDefault="0096545E" w:rsidP="0060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V Bol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5047"/>
      <w:docPartObj>
        <w:docPartGallery w:val="Page Numbers (Bottom of Page)"/>
        <w:docPartUnique/>
      </w:docPartObj>
    </w:sdtPr>
    <w:sdtEndPr/>
    <w:sdtContent>
      <w:p w:rsidR="00383981" w:rsidRDefault="00383981">
        <w:pPr>
          <w:pStyle w:val="a6"/>
          <w:jc w:val="center"/>
        </w:pPr>
        <w:r>
          <w:fldChar w:fldCharType="begin"/>
        </w:r>
        <w:r>
          <w:instrText xml:space="preserve"> PAGE   \* MERGEFORMAT </w:instrText>
        </w:r>
        <w:r>
          <w:fldChar w:fldCharType="separate"/>
        </w:r>
        <w:r w:rsidR="00C844D1">
          <w:rPr>
            <w:noProof/>
          </w:rPr>
          <w:t>24</w:t>
        </w:r>
        <w:r>
          <w:rPr>
            <w:noProof/>
          </w:rPr>
          <w:fldChar w:fldCharType="end"/>
        </w:r>
      </w:p>
    </w:sdtContent>
  </w:sdt>
  <w:p w:rsidR="00383981" w:rsidRDefault="003839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45E" w:rsidRDefault="0096545E" w:rsidP="00600F1E">
      <w:pPr>
        <w:spacing w:after="0" w:line="240" w:lineRule="auto"/>
      </w:pPr>
      <w:r>
        <w:separator/>
      </w:r>
    </w:p>
  </w:footnote>
  <w:footnote w:type="continuationSeparator" w:id="0">
    <w:p w:rsidR="0096545E" w:rsidRDefault="0096545E" w:rsidP="00600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81" w:rsidRDefault="00383981">
    <w:pPr>
      <w:pStyle w:val="a4"/>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2F3"/>
    <w:multiLevelType w:val="hybridMultilevel"/>
    <w:tmpl w:val="DC369BFE"/>
    <w:lvl w:ilvl="0" w:tplc="FBEC36C4">
      <w:numFmt w:val="bullet"/>
      <w:lvlText w:val=""/>
      <w:lvlJc w:val="left"/>
      <w:pPr>
        <w:ind w:left="1182" w:hanging="360"/>
      </w:pPr>
      <w:rPr>
        <w:rFonts w:ascii="Symbol" w:eastAsia="Symbol" w:hAnsi="Symbol" w:cs="Symbol" w:hint="default"/>
        <w:w w:val="100"/>
        <w:sz w:val="24"/>
        <w:szCs w:val="24"/>
        <w:lang w:val="ru-RU" w:eastAsia="en-US" w:bidi="ar-SA"/>
      </w:rPr>
    </w:lvl>
    <w:lvl w:ilvl="1" w:tplc="60983778">
      <w:numFmt w:val="bullet"/>
      <w:lvlText w:val="•"/>
      <w:lvlJc w:val="left"/>
      <w:pPr>
        <w:ind w:left="2046" w:hanging="360"/>
      </w:pPr>
      <w:rPr>
        <w:rFonts w:hint="default"/>
        <w:lang w:val="ru-RU" w:eastAsia="en-US" w:bidi="ar-SA"/>
      </w:rPr>
    </w:lvl>
    <w:lvl w:ilvl="2" w:tplc="524A477C">
      <w:numFmt w:val="bullet"/>
      <w:lvlText w:val="•"/>
      <w:lvlJc w:val="left"/>
      <w:pPr>
        <w:ind w:left="2913" w:hanging="360"/>
      </w:pPr>
      <w:rPr>
        <w:rFonts w:hint="default"/>
        <w:lang w:val="ru-RU" w:eastAsia="en-US" w:bidi="ar-SA"/>
      </w:rPr>
    </w:lvl>
    <w:lvl w:ilvl="3" w:tplc="ABCE8250">
      <w:numFmt w:val="bullet"/>
      <w:lvlText w:val="•"/>
      <w:lvlJc w:val="left"/>
      <w:pPr>
        <w:ind w:left="3779" w:hanging="360"/>
      </w:pPr>
      <w:rPr>
        <w:rFonts w:hint="default"/>
        <w:lang w:val="ru-RU" w:eastAsia="en-US" w:bidi="ar-SA"/>
      </w:rPr>
    </w:lvl>
    <w:lvl w:ilvl="4" w:tplc="D7D82E60">
      <w:numFmt w:val="bullet"/>
      <w:lvlText w:val="•"/>
      <w:lvlJc w:val="left"/>
      <w:pPr>
        <w:ind w:left="4646" w:hanging="360"/>
      </w:pPr>
      <w:rPr>
        <w:rFonts w:hint="default"/>
        <w:lang w:val="ru-RU" w:eastAsia="en-US" w:bidi="ar-SA"/>
      </w:rPr>
    </w:lvl>
    <w:lvl w:ilvl="5" w:tplc="9F146FBA">
      <w:numFmt w:val="bullet"/>
      <w:lvlText w:val="•"/>
      <w:lvlJc w:val="left"/>
      <w:pPr>
        <w:ind w:left="5513" w:hanging="360"/>
      </w:pPr>
      <w:rPr>
        <w:rFonts w:hint="default"/>
        <w:lang w:val="ru-RU" w:eastAsia="en-US" w:bidi="ar-SA"/>
      </w:rPr>
    </w:lvl>
    <w:lvl w:ilvl="6" w:tplc="A5DEE6DA">
      <w:numFmt w:val="bullet"/>
      <w:lvlText w:val="•"/>
      <w:lvlJc w:val="left"/>
      <w:pPr>
        <w:ind w:left="6379" w:hanging="360"/>
      </w:pPr>
      <w:rPr>
        <w:rFonts w:hint="default"/>
        <w:lang w:val="ru-RU" w:eastAsia="en-US" w:bidi="ar-SA"/>
      </w:rPr>
    </w:lvl>
    <w:lvl w:ilvl="7" w:tplc="D890BE0C">
      <w:numFmt w:val="bullet"/>
      <w:lvlText w:val="•"/>
      <w:lvlJc w:val="left"/>
      <w:pPr>
        <w:ind w:left="7246" w:hanging="360"/>
      </w:pPr>
      <w:rPr>
        <w:rFonts w:hint="default"/>
        <w:lang w:val="ru-RU" w:eastAsia="en-US" w:bidi="ar-SA"/>
      </w:rPr>
    </w:lvl>
    <w:lvl w:ilvl="8" w:tplc="439C3354">
      <w:numFmt w:val="bullet"/>
      <w:lvlText w:val="•"/>
      <w:lvlJc w:val="left"/>
      <w:pPr>
        <w:ind w:left="8113" w:hanging="360"/>
      </w:pPr>
      <w:rPr>
        <w:rFonts w:hint="default"/>
        <w:lang w:val="ru-RU" w:eastAsia="en-US" w:bidi="ar-SA"/>
      </w:rPr>
    </w:lvl>
  </w:abstractNum>
  <w:abstractNum w:abstractNumId="1" w15:restartNumberingAfterBreak="0">
    <w:nsid w:val="0609269A"/>
    <w:multiLevelType w:val="hybridMultilevel"/>
    <w:tmpl w:val="4CE43142"/>
    <w:lvl w:ilvl="0" w:tplc="AB1844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24872"/>
    <w:multiLevelType w:val="hybridMultilevel"/>
    <w:tmpl w:val="032E7CF4"/>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352E4"/>
    <w:multiLevelType w:val="hybridMultilevel"/>
    <w:tmpl w:val="52B2C794"/>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AF2B48"/>
    <w:multiLevelType w:val="hybridMultilevel"/>
    <w:tmpl w:val="50A400C2"/>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07537A"/>
    <w:multiLevelType w:val="hybridMultilevel"/>
    <w:tmpl w:val="7B444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F34AA1"/>
    <w:multiLevelType w:val="hybridMultilevel"/>
    <w:tmpl w:val="8634E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A86821"/>
    <w:multiLevelType w:val="hybridMultilevel"/>
    <w:tmpl w:val="152A4658"/>
    <w:lvl w:ilvl="0" w:tplc="AB1844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7E298B"/>
    <w:multiLevelType w:val="hybridMultilevel"/>
    <w:tmpl w:val="0CBAC1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3C1928"/>
    <w:multiLevelType w:val="hybridMultilevel"/>
    <w:tmpl w:val="A904B14A"/>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2B5FF4"/>
    <w:multiLevelType w:val="hybridMultilevel"/>
    <w:tmpl w:val="AAE0F6E0"/>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C872EC"/>
    <w:multiLevelType w:val="hybridMultilevel"/>
    <w:tmpl w:val="4AF8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79634F"/>
    <w:multiLevelType w:val="hybridMultilevel"/>
    <w:tmpl w:val="226E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0360A3D"/>
    <w:multiLevelType w:val="hybridMultilevel"/>
    <w:tmpl w:val="DA325CF6"/>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5F4CFD"/>
    <w:multiLevelType w:val="hybridMultilevel"/>
    <w:tmpl w:val="7A08E4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2B1433D"/>
    <w:multiLevelType w:val="hybridMultilevel"/>
    <w:tmpl w:val="921CCD56"/>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420010"/>
    <w:multiLevelType w:val="hybridMultilevel"/>
    <w:tmpl w:val="2F4CC1F6"/>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DA282D"/>
    <w:multiLevelType w:val="hybridMultilevel"/>
    <w:tmpl w:val="16D8C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B181F2D"/>
    <w:multiLevelType w:val="hybridMultilevel"/>
    <w:tmpl w:val="792050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E6457B"/>
    <w:multiLevelType w:val="hybridMultilevel"/>
    <w:tmpl w:val="683C2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CF1F21"/>
    <w:multiLevelType w:val="hybridMultilevel"/>
    <w:tmpl w:val="FF4220AA"/>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6955551"/>
    <w:multiLevelType w:val="hybridMultilevel"/>
    <w:tmpl w:val="75E0AA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6FA04E1"/>
    <w:multiLevelType w:val="hybridMultilevel"/>
    <w:tmpl w:val="A822C0A0"/>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534F51"/>
    <w:multiLevelType w:val="hybridMultilevel"/>
    <w:tmpl w:val="35741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8CB2857"/>
    <w:multiLevelType w:val="hybridMultilevel"/>
    <w:tmpl w:val="7CFC76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1791C7E"/>
    <w:multiLevelType w:val="hybridMultilevel"/>
    <w:tmpl w:val="6D42021A"/>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BB200D"/>
    <w:multiLevelType w:val="hybridMultilevel"/>
    <w:tmpl w:val="A286853C"/>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964909"/>
    <w:multiLevelType w:val="hybridMultilevel"/>
    <w:tmpl w:val="63FC43E2"/>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9326C1D"/>
    <w:multiLevelType w:val="hybridMultilevel"/>
    <w:tmpl w:val="B0FC5912"/>
    <w:lvl w:ilvl="0" w:tplc="75EC5DD4">
      <w:start w:val="1"/>
      <w:numFmt w:val="decimal"/>
      <w:lvlText w:val="%1."/>
      <w:lvlJc w:val="left"/>
      <w:pPr>
        <w:ind w:left="529" w:hanging="428"/>
      </w:pPr>
      <w:rPr>
        <w:rFonts w:ascii="Times New Roman" w:eastAsia="Times New Roman" w:hAnsi="Times New Roman" w:cs="Times New Roman" w:hint="default"/>
        <w:w w:val="100"/>
        <w:sz w:val="24"/>
        <w:szCs w:val="24"/>
        <w:lang w:val="ru-RU" w:eastAsia="en-US" w:bidi="ar-SA"/>
      </w:rPr>
    </w:lvl>
    <w:lvl w:ilvl="1" w:tplc="25F8191A">
      <w:numFmt w:val="bullet"/>
      <w:lvlText w:val="•"/>
      <w:lvlJc w:val="left"/>
      <w:pPr>
        <w:ind w:left="1452" w:hanging="428"/>
      </w:pPr>
      <w:rPr>
        <w:rFonts w:hint="default"/>
        <w:lang w:val="ru-RU" w:eastAsia="en-US" w:bidi="ar-SA"/>
      </w:rPr>
    </w:lvl>
    <w:lvl w:ilvl="2" w:tplc="7F7AF028">
      <w:numFmt w:val="bullet"/>
      <w:lvlText w:val="•"/>
      <w:lvlJc w:val="left"/>
      <w:pPr>
        <w:ind w:left="2385" w:hanging="428"/>
      </w:pPr>
      <w:rPr>
        <w:rFonts w:hint="default"/>
        <w:lang w:val="ru-RU" w:eastAsia="en-US" w:bidi="ar-SA"/>
      </w:rPr>
    </w:lvl>
    <w:lvl w:ilvl="3" w:tplc="B044BCE0">
      <w:numFmt w:val="bullet"/>
      <w:lvlText w:val="•"/>
      <w:lvlJc w:val="left"/>
      <w:pPr>
        <w:ind w:left="3317" w:hanging="428"/>
      </w:pPr>
      <w:rPr>
        <w:rFonts w:hint="default"/>
        <w:lang w:val="ru-RU" w:eastAsia="en-US" w:bidi="ar-SA"/>
      </w:rPr>
    </w:lvl>
    <w:lvl w:ilvl="4" w:tplc="8CCE5130">
      <w:numFmt w:val="bullet"/>
      <w:lvlText w:val="•"/>
      <w:lvlJc w:val="left"/>
      <w:pPr>
        <w:ind w:left="4250" w:hanging="428"/>
      </w:pPr>
      <w:rPr>
        <w:rFonts w:hint="default"/>
        <w:lang w:val="ru-RU" w:eastAsia="en-US" w:bidi="ar-SA"/>
      </w:rPr>
    </w:lvl>
    <w:lvl w:ilvl="5" w:tplc="16EEE6C4">
      <w:numFmt w:val="bullet"/>
      <w:lvlText w:val="•"/>
      <w:lvlJc w:val="left"/>
      <w:pPr>
        <w:ind w:left="5183" w:hanging="428"/>
      </w:pPr>
      <w:rPr>
        <w:rFonts w:hint="default"/>
        <w:lang w:val="ru-RU" w:eastAsia="en-US" w:bidi="ar-SA"/>
      </w:rPr>
    </w:lvl>
    <w:lvl w:ilvl="6" w:tplc="AD02B96C">
      <w:numFmt w:val="bullet"/>
      <w:lvlText w:val="•"/>
      <w:lvlJc w:val="left"/>
      <w:pPr>
        <w:ind w:left="6115" w:hanging="428"/>
      </w:pPr>
      <w:rPr>
        <w:rFonts w:hint="default"/>
        <w:lang w:val="ru-RU" w:eastAsia="en-US" w:bidi="ar-SA"/>
      </w:rPr>
    </w:lvl>
    <w:lvl w:ilvl="7" w:tplc="D310AF4C">
      <w:numFmt w:val="bullet"/>
      <w:lvlText w:val="•"/>
      <w:lvlJc w:val="left"/>
      <w:pPr>
        <w:ind w:left="7048" w:hanging="428"/>
      </w:pPr>
      <w:rPr>
        <w:rFonts w:hint="default"/>
        <w:lang w:val="ru-RU" w:eastAsia="en-US" w:bidi="ar-SA"/>
      </w:rPr>
    </w:lvl>
    <w:lvl w:ilvl="8" w:tplc="6DBE7B48">
      <w:numFmt w:val="bullet"/>
      <w:lvlText w:val="•"/>
      <w:lvlJc w:val="left"/>
      <w:pPr>
        <w:ind w:left="7981" w:hanging="428"/>
      </w:pPr>
      <w:rPr>
        <w:rFonts w:hint="default"/>
        <w:lang w:val="ru-RU" w:eastAsia="en-US" w:bidi="ar-SA"/>
      </w:rPr>
    </w:lvl>
  </w:abstractNum>
  <w:abstractNum w:abstractNumId="29" w15:restartNumberingAfterBreak="0">
    <w:nsid w:val="6CAF4B40"/>
    <w:multiLevelType w:val="hybridMultilevel"/>
    <w:tmpl w:val="56D45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0C0427"/>
    <w:multiLevelType w:val="hybridMultilevel"/>
    <w:tmpl w:val="145A1CA8"/>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922B83"/>
    <w:multiLevelType w:val="hybridMultilevel"/>
    <w:tmpl w:val="12103E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120" w:hanging="360"/>
      </w:pPr>
      <w:rPr>
        <w:rFonts w:ascii="Courier New" w:hAnsi="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32" w15:restartNumberingAfterBreak="0">
    <w:nsid w:val="714B0BC5"/>
    <w:multiLevelType w:val="hybridMultilevel"/>
    <w:tmpl w:val="5D9C9790"/>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1941598"/>
    <w:multiLevelType w:val="hybridMultilevel"/>
    <w:tmpl w:val="51A0D4BE"/>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4A52A02"/>
    <w:multiLevelType w:val="hybridMultilevel"/>
    <w:tmpl w:val="AA88C264"/>
    <w:lvl w:ilvl="0" w:tplc="AB1844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6DE6988"/>
    <w:multiLevelType w:val="hybridMultilevel"/>
    <w:tmpl w:val="8312C4D0"/>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8963A9"/>
    <w:multiLevelType w:val="hybridMultilevel"/>
    <w:tmpl w:val="29E6E4B4"/>
    <w:lvl w:ilvl="0" w:tplc="92600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AC35C8C"/>
    <w:multiLevelType w:val="hybridMultilevel"/>
    <w:tmpl w:val="3BFEF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020E2C"/>
    <w:multiLevelType w:val="hybridMultilevel"/>
    <w:tmpl w:val="B1CA4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EE62BE"/>
    <w:multiLevelType w:val="hybridMultilevel"/>
    <w:tmpl w:val="CE2AA536"/>
    <w:lvl w:ilvl="0" w:tplc="32BE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DFE47F0"/>
    <w:multiLevelType w:val="hybridMultilevel"/>
    <w:tmpl w:val="298A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31"/>
  </w:num>
  <w:num w:numId="4">
    <w:abstractNumId w:val="6"/>
  </w:num>
  <w:num w:numId="5">
    <w:abstractNumId w:val="40"/>
  </w:num>
  <w:num w:numId="6">
    <w:abstractNumId w:val="23"/>
  </w:num>
  <w:num w:numId="7">
    <w:abstractNumId w:val="7"/>
  </w:num>
  <w:num w:numId="8">
    <w:abstractNumId w:val="1"/>
  </w:num>
  <w:num w:numId="9">
    <w:abstractNumId w:val="34"/>
  </w:num>
  <w:num w:numId="10">
    <w:abstractNumId w:val="11"/>
  </w:num>
  <w:num w:numId="11">
    <w:abstractNumId w:val="37"/>
  </w:num>
  <w:num w:numId="12">
    <w:abstractNumId w:val="28"/>
  </w:num>
  <w:num w:numId="13">
    <w:abstractNumId w:val="0"/>
  </w:num>
  <w:num w:numId="14">
    <w:abstractNumId w:val="5"/>
  </w:num>
  <w:num w:numId="15">
    <w:abstractNumId w:val="32"/>
  </w:num>
  <w:num w:numId="16">
    <w:abstractNumId w:val="36"/>
  </w:num>
  <w:num w:numId="17">
    <w:abstractNumId w:val="29"/>
  </w:num>
  <w:num w:numId="18">
    <w:abstractNumId w:val="17"/>
  </w:num>
  <w:num w:numId="19">
    <w:abstractNumId w:val="13"/>
  </w:num>
  <w:num w:numId="20">
    <w:abstractNumId w:val="16"/>
  </w:num>
  <w:num w:numId="21">
    <w:abstractNumId w:val="30"/>
  </w:num>
  <w:num w:numId="22">
    <w:abstractNumId w:val="9"/>
  </w:num>
  <w:num w:numId="23">
    <w:abstractNumId w:val="14"/>
  </w:num>
  <w:num w:numId="24">
    <w:abstractNumId w:val="22"/>
  </w:num>
  <w:num w:numId="25">
    <w:abstractNumId w:val="18"/>
  </w:num>
  <w:num w:numId="26">
    <w:abstractNumId w:val="8"/>
  </w:num>
  <w:num w:numId="27">
    <w:abstractNumId w:val="39"/>
  </w:num>
  <w:num w:numId="28">
    <w:abstractNumId w:val="33"/>
  </w:num>
  <w:num w:numId="29">
    <w:abstractNumId w:val="21"/>
  </w:num>
  <w:num w:numId="30">
    <w:abstractNumId w:val="20"/>
  </w:num>
  <w:num w:numId="31">
    <w:abstractNumId w:val="10"/>
  </w:num>
  <w:num w:numId="32">
    <w:abstractNumId w:val="4"/>
  </w:num>
  <w:num w:numId="33">
    <w:abstractNumId w:val="2"/>
  </w:num>
  <w:num w:numId="34">
    <w:abstractNumId w:val="25"/>
  </w:num>
  <w:num w:numId="35">
    <w:abstractNumId w:val="26"/>
  </w:num>
  <w:num w:numId="36">
    <w:abstractNumId w:val="27"/>
  </w:num>
  <w:num w:numId="37">
    <w:abstractNumId w:val="3"/>
  </w:num>
  <w:num w:numId="38">
    <w:abstractNumId w:val="12"/>
  </w:num>
  <w:num w:numId="39">
    <w:abstractNumId w:val="35"/>
  </w:num>
  <w:num w:numId="40">
    <w:abstractNumId w:val="1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4068"/>
    <w:rsid w:val="00003B1D"/>
    <w:rsid w:val="00006C93"/>
    <w:rsid w:val="00007CA1"/>
    <w:rsid w:val="0001446B"/>
    <w:rsid w:val="000145A1"/>
    <w:rsid w:val="000179C4"/>
    <w:rsid w:val="00021A56"/>
    <w:rsid w:val="00024275"/>
    <w:rsid w:val="000247BE"/>
    <w:rsid w:val="000260A8"/>
    <w:rsid w:val="000316A3"/>
    <w:rsid w:val="00032922"/>
    <w:rsid w:val="00033800"/>
    <w:rsid w:val="0003790E"/>
    <w:rsid w:val="0004026D"/>
    <w:rsid w:val="0004238D"/>
    <w:rsid w:val="00042F81"/>
    <w:rsid w:val="00045640"/>
    <w:rsid w:val="000456B6"/>
    <w:rsid w:val="0005128D"/>
    <w:rsid w:val="00051C8B"/>
    <w:rsid w:val="00051F73"/>
    <w:rsid w:val="00053ABC"/>
    <w:rsid w:val="00054E16"/>
    <w:rsid w:val="0005718D"/>
    <w:rsid w:val="000664B8"/>
    <w:rsid w:val="00073E65"/>
    <w:rsid w:val="0007480B"/>
    <w:rsid w:val="00075425"/>
    <w:rsid w:val="000755A8"/>
    <w:rsid w:val="00076284"/>
    <w:rsid w:val="00084F45"/>
    <w:rsid w:val="000853EA"/>
    <w:rsid w:val="00085877"/>
    <w:rsid w:val="00086B82"/>
    <w:rsid w:val="00091F3D"/>
    <w:rsid w:val="00093427"/>
    <w:rsid w:val="0009686C"/>
    <w:rsid w:val="000A32E1"/>
    <w:rsid w:val="000A425B"/>
    <w:rsid w:val="000A46F7"/>
    <w:rsid w:val="000A68D9"/>
    <w:rsid w:val="000A7FB9"/>
    <w:rsid w:val="000B1E37"/>
    <w:rsid w:val="000B2AEA"/>
    <w:rsid w:val="000B5A92"/>
    <w:rsid w:val="000B7979"/>
    <w:rsid w:val="000E0999"/>
    <w:rsid w:val="000E16BB"/>
    <w:rsid w:val="000E2279"/>
    <w:rsid w:val="000F0E48"/>
    <w:rsid w:val="000F3FBA"/>
    <w:rsid w:val="000F71A3"/>
    <w:rsid w:val="001000C7"/>
    <w:rsid w:val="00100E60"/>
    <w:rsid w:val="001014CA"/>
    <w:rsid w:val="0010232C"/>
    <w:rsid w:val="001042DD"/>
    <w:rsid w:val="00104399"/>
    <w:rsid w:val="0011258A"/>
    <w:rsid w:val="0011359E"/>
    <w:rsid w:val="00116346"/>
    <w:rsid w:val="00117694"/>
    <w:rsid w:val="00126049"/>
    <w:rsid w:val="00137CA4"/>
    <w:rsid w:val="00150747"/>
    <w:rsid w:val="00163CE0"/>
    <w:rsid w:val="00165841"/>
    <w:rsid w:val="00170ED2"/>
    <w:rsid w:val="00182F31"/>
    <w:rsid w:val="0019035D"/>
    <w:rsid w:val="00191414"/>
    <w:rsid w:val="00192212"/>
    <w:rsid w:val="0019540A"/>
    <w:rsid w:val="00195510"/>
    <w:rsid w:val="00195F6E"/>
    <w:rsid w:val="00197470"/>
    <w:rsid w:val="001A0482"/>
    <w:rsid w:val="001A2905"/>
    <w:rsid w:val="001B3601"/>
    <w:rsid w:val="001B5D04"/>
    <w:rsid w:val="001C1A85"/>
    <w:rsid w:val="001C67A1"/>
    <w:rsid w:val="001D0FBE"/>
    <w:rsid w:val="001D1C2C"/>
    <w:rsid w:val="001D27DB"/>
    <w:rsid w:val="001D3A75"/>
    <w:rsid w:val="001D44D1"/>
    <w:rsid w:val="001D4800"/>
    <w:rsid w:val="001E121A"/>
    <w:rsid w:val="001E1541"/>
    <w:rsid w:val="001E22C2"/>
    <w:rsid w:val="001E340E"/>
    <w:rsid w:val="001E4AD1"/>
    <w:rsid w:val="001E73A2"/>
    <w:rsid w:val="001F053B"/>
    <w:rsid w:val="001F200A"/>
    <w:rsid w:val="001F23B9"/>
    <w:rsid w:val="001F4B3B"/>
    <w:rsid w:val="001F7669"/>
    <w:rsid w:val="001F7E49"/>
    <w:rsid w:val="00201500"/>
    <w:rsid w:val="002117F3"/>
    <w:rsid w:val="0021353E"/>
    <w:rsid w:val="00222EDC"/>
    <w:rsid w:val="002240F0"/>
    <w:rsid w:val="00224DE0"/>
    <w:rsid w:val="00227387"/>
    <w:rsid w:val="00231362"/>
    <w:rsid w:val="00241EF2"/>
    <w:rsid w:val="00254F91"/>
    <w:rsid w:val="00256C01"/>
    <w:rsid w:val="00256EC2"/>
    <w:rsid w:val="00266354"/>
    <w:rsid w:val="00267F14"/>
    <w:rsid w:val="00270528"/>
    <w:rsid w:val="00270F63"/>
    <w:rsid w:val="00281328"/>
    <w:rsid w:val="00291B4E"/>
    <w:rsid w:val="002940ED"/>
    <w:rsid w:val="00295F24"/>
    <w:rsid w:val="00297780"/>
    <w:rsid w:val="002A6EB2"/>
    <w:rsid w:val="002A77DD"/>
    <w:rsid w:val="002B1060"/>
    <w:rsid w:val="002B1228"/>
    <w:rsid w:val="002B45A2"/>
    <w:rsid w:val="002C38B9"/>
    <w:rsid w:val="002C74C4"/>
    <w:rsid w:val="002D3814"/>
    <w:rsid w:val="002D734E"/>
    <w:rsid w:val="002E1F38"/>
    <w:rsid w:val="002E2125"/>
    <w:rsid w:val="002E2D3C"/>
    <w:rsid w:val="002E528D"/>
    <w:rsid w:val="002E587F"/>
    <w:rsid w:val="002F042D"/>
    <w:rsid w:val="002F27BE"/>
    <w:rsid w:val="00317273"/>
    <w:rsid w:val="00320D1A"/>
    <w:rsid w:val="00321C6B"/>
    <w:rsid w:val="003224DF"/>
    <w:rsid w:val="00323816"/>
    <w:rsid w:val="00324AD1"/>
    <w:rsid w:val="00332CF0"/>
    <w:rsid w:val="0033720A"/>
    <w:rsid w:val="0035080E"/>
    <w:rsid w:val="00354F39"/>
    <w:rsid w:val="003560B7"/>
    <w:rsid w:val="0036516C"/>
    <w:rsid w:val="00372BDC"/>
    <w:rsid w:val="00373CA7"/>
    <w:rsid w:val="00373D1D"/>
    <w:rsid w:val="00374C29"/>
    <w:rsid w:val="00374C44"/>
    <w:rsid w:val="00376FC0"/>
    <w:rsid w:val="00377FAB"/>
    <w:rsid w:val="00383981"/>
    <w:rsid w:val="00391094"/>
    <w:rsid w:val="0039206C"/>
    <w:rsid w:val="003951A9"/>
    <w:rsid w:val="0039791A"/>
    <w:rsid w:val="003A05AE"/>
    <w:rsid w:val="003A0C8C"/>
    <w:rsid w:val="003A0E6C"/>
    <w:rsid w:val="003A11B6"/>
    <w:rsid w:val="003A513E"/>
    <w:rsid w:val="003B121F"/>
    <w:rsid w:val="003C04C5"/>
    <w:rsid w:val="003C20D5"/>
    <w:rsid w:val="003C6DF2"/>
    <w:rsid w:val="003C7911"/>
    <w:rsid w:val="003D0423"/>
    <w:rsid w:val="003D0701"/>
    <w:rsid w:val="003D593B"/>
    <w:rsid w:val="003D6648"/>
    <w:rsid w:val="003D6F20"/>
    <w:rsid w:val="003E0434"/>
    <w:rsid w:val="003E1A80"/>
    <w:rsid w:val="003E36AC"/>
    <w:rsid w:val="003E4068"/>
    <w:rsid w:val="003E5529"/>
    <w:rsid w:val="003F0F89"/>
    <w:rsid w:val="0040029C"/>
    <w:rsid w:val="004032CD"/>
    <w:rsid w:val="00403794"/>
    <w:rsid w:val="00406571"/>
    <w:rsid w:val="004125D9"/>
    <w:rsid w:val="00413C0D"/>
    <w:rsid w:val="0042657D"/>
    <w:rsid w:val="00427C71"/>
    <w:rsid w:val="0043157D"/>
    <w:rsid w:val="0043281F"/>
    <w:rsid w:val="00435E3D"/>
    <w:rsid w:val="0043601B"/>
    <w:rsid w:val="00443380"/>
    <w:rsid w:val="00446E49"/>
    <w:rsid w:val="00447B4F"/>
    <w:rsid w:val="004538D9"/>
    <w:rsid w:val="00453AFD"/>
    <w:rsid w:val="004549A4"/>
    <w:rsid w:val="00457355"/>
    <w:rsid w:val="0045743B"/>
    <w:rsid w:val="00461315"/>
    <w:rsid w:val="004615F3"/>
    <w:rsid w:val="004662CE"/>
    <w:rsid w:val="0046632E"/>
    <w:rsid w:val="00470729"/>
    <w:rsid w:val="004771B1"/>
    <w:rsid w:val="004855CC"/>
    <w:rsid w:val="00485B1C"/>
    <w:rsid w:val="004876C5"/>
    <w:rsid w:val="0049342F"/>
    <w:rsid w:val="004943F6"/>
    <w:rsid w:val="0049484A"/>
    <w:rsid w:val="004A051C"/>
    <w:rsid w:val="004A0F49"/>
    <w:rsid w:val="004A22EC"/>
    <w:rsid w:val="004A64A3"/>
    <w:rsid w:val="004C166C"/>
    <w:rsid w:val="004C2269"/>
    <w:rsid w:val="004C4CDE"/>
    <w:rsid w:val="004D1C38"/>
    <w:rsid w:val="004D4E53"/>
    <w:rsid w:val="004D5F55"/>
    <w:rsid w:val="004E25B8"/>
    <w:rsid w:val="004E2681"/>
    <w:rsid w:val="004E5B11"/>
    <w:rsid w:val="004E5F9B"/>
    <w:rsid w:val="004E6849"/>
    <w:rsid w:val="004E6B86"/>
    <w:rsid w:val="004E7AF2"/>
    <w:rsid w:val="004F0259"/>
    <w:rsid w:val="004F07B7"/>
    <w:rsid w:val="004F0B10"/>
    <w:rsid w:val="00513EED"/>
    <w:rsid w:val="005248F9"/>
    <w:rsid w:val="00525CBB"/>
    <w:rsid w:val="005441FA"/>
    <w:rsid w:val="00545169"/>
    <w:rsid w:val="0054644D"/>
    <w:rsid w:val="00547D2C"/>
    <w:rsid w:val="00552F7A"/>
    <w:rsid w:val="00570B09"/>
    <w:rsid w:val="00571945"/>
    <w:rsid w:val="00571AEA"/>
    <w:rsid w:val="00572826"/>
    <w:rsid w:val="0058320C"/>
    <w:rsid w:val="0058572C"/>
    <w:rsid w:val="00586530"/>
    <w:rsid w:val="005919C8"/>
    <w:rsid w:val="00597E4B"/>
    <w:rsid w:val="005A2792"/>
    <w:rsid w:val="005A76D0"/>
    <w:rsid w:val="005B3A96"/>
    <w:rsid w:val="005B5860"/>
    <w:rsid w:val="005B5CA2"/>
    <w:rsid w:val="005D015B"/>
    <w:rsid w:val="005D2998"/>
    <w:rsid w:val="005D2E6C"/>
    <w:rsid w:val="005D5BEA"/>
    <w:rsid w:val="005E2B61"/>
    <w:rsid w:val="005E4511"/>
    <w:rsid w:val="005F0C4B"/>
    <w:rsid w:val="005F3281"/>
    <w:rsid w:val="005F4B57"/>
    <w:rsid w:val="005F4C9C"/>
    <w:rsid w:val="00600F1E"/>
    <w:rsid w:val="006118C5"/>
    <w:rsid w:val="006129AF"/>
    <w:rsid w:val="00614CC0"/>
    <w:rsid w:val="0062215E"/>
    <w:rsid w:val="00627DD8"/>
    <w:rsid w:val="006359B0"/>
    <w:rsid w:val="0063696C"/>
    <w:rsid w:val="00636AF6"/>
    <w:rsid w:val="0063708E"/>
    <w:rsid w:val="00637B7F"/>
    <w:rsid w:val="00640E72"/>
    <w:rsid w:val="0065112F"/>
    <w:rsid w:val="0065241E"/>
    <w:rsid w:val="00652BD9"/>
    <w:rsid w:val="006540EC"/>
    <w:rsid w:val="006654C5"/>
    <w:rsid w:val="006674DF"/>
    <w:rsid w:val="00673A6B"/>
    <w:rsid w:val="00674EE9"/>
    <w:rsid w:val="00676E80"/>
    <w:rsid w:val="00684633"/>
    <w:rsid w:val="00686AA5"/>
    <w:rsid w:val="00686ED7"/>
    <w:rsid w:val="00690D99"/>
    <w:rsid w:val="00693ED5"/>
    <w:rsid w:val="00695EBF"/>
    <w:rsid w:val="006967CD"/>
    <w:rsid w:val="00696D8A"/>
    <w:rsid w:val="006A2421"/>
    <w:rsid w:val="006A4424"/>
    <w:rsid w:val="006A4428"/>
    <w:rsid w:val="006A61D1"/>
    <w:rsid w:val="006A6E14"/>
    <w:rsid w:val="006A7159"/>
    <w:rsid w:val="006B65CF"/>
    <w:rsid w:val="006C282C"/>
    <w:rsid w:val="006C5436"/>
    <w:rsid w:val="006C6CA9"/>
    <w:rsid w:val="006C6CE2"/>
    <w:rsid w:val="006D53AB"/>
    <w:rsid w:val="006D6641"/>
    <w:rsid w:val="006E2D4C"/>
    <w:rsid w:val="006E37C4"/>
    <w:rsid w:val="006E4A67"/>
    <w:rsid w:val="006E4B8F"/>
    <w:rsid w:val="006F1012"/>
    <w:rsid w:val="006F70D0"/>
    <w:rsid w:val="00700157"/>
    <w:rsid w:val="00701936"/>
    <w:rsid w:val="0070338A"/>
    <w:rsid w:val="007039C9"/>
    <w:rsid w:val="00704797"/>
    <w:rsid w:val="007047A9"/>
    <w:rsid w:val="0071294D"/>
    <w:rsid w:val="00717FD6"/>
    <w:rsid w:val="00722187"/>
    <w:rsid w:val="00725651"/>
    <w:rsid w:val="00733D70"/>
    <w:rsid w:val="00734232"/>
    <w:rsid w:val="00735284"/>
    <w:rsid w:val="007358A2"/>
    <w:rsid w:val="0073594A"/>
    <w:rsid w:val="00735FB7"/>
    <w:rsid w:val="00736DF5"/>
    <w:rsid w:val="00744EB3"/>
    <w:rsid w:val="0074659A"/>
    <w:rsid w:val="0075255A"/>
    <w:rsid w:val="0075313F"/>
    <w:rsid w:val="00753250"/>
    <w:rsid w:val="00753729"/>
    <w:rsid w:val="00754273"/>
    <w:rsid w:val="00755EBF"/>
    <w:rsid w:val="007561BE"/>
    <w:rsid w:val="007564F4"/>
    <w:rsid w:val="007602D8"/>
    <w:rsid w:val="00761DC0"/>
    <w:rsid w:val="00772C19"/>
    <w:rsid w:val="00787883"/>
    <w:rsid w:val="00790DA5"/>
    <w:rsid w:val="00791DAE"/>
    <w:rsid w:val="00793768"/>
    <w:rsid w:val="00797898"/>
    <w:rsid w:val="007A07C3"/>
    <w:rsid w:val="007B12B3"/>
    <w:rsid w:val="007B3CA9"/>
    <w:rsid w:val="007B4AD2"/>
    <w:rsid w:val="007B7CD9"/>
    <w:rsid w:val="007C4AD9"/>
    <w:rsid w:val="007C7F19"/>
    <w:rsid w:val="007D0B19"/>
    <w:rsid w:val="007D0D59"/>
    <w:rsid w:val="007D4772"/>
    <w:rsid w:val="007D6F85"/>
    <w:rsid w:val="007E394C"/>
    <w:rsid w:val="007E485F"/>
    <w:rsid w:val="007E4F72"/>
    <w:rsid w:val="007E516B"/>
    <w:rsid w:val="007E5F03"/>
    <w:rsid w:val="007F637E"/>
    <w:rsid w:val="00801039"/>
    <w:rsid w:val="008010F3"/>
    <w:rsid w:val="008104B3"/>
    <w:rsid w:val="00814DDF"/>
    <w:rsid w:val="00816D9C"/>
    <w:rsid w:val="00823486"/>
    <w:rsid w:val="00833298"/>
    <w:rsid w:val="00835FE9"/>
    <w:rsid w:val="008367F0"/>
    <w:rsid w:val="0083710F"/>
    <w:rsid w:val="008474B5"/>
    <w:rsid w:val="00850B70"/>
    <w:rsid w:val="00852A2F"/>
    <w:rsid w:val="0085696F"/>
    <w:rsid w:val="0086116C"/>
    <w:rsid w:val="00861A4A"/>
    <w:rsid w:val="00864D8C"/>
    <w:rsid w:val="00866BA7"/>
    <w:rsid w:val="008674A9"/>
    <w:rsid w:val="00871F05"/>
    <w:rsid w:val="00875C1E"/>
    <w:rsid w:val="00877CD3"/>
    <w:rsid w:val="008829BF"/>
    <w:rsid w:val="00882DF3"/>
    <w:rsid w:val="00892210"/>
    <w:rsid w:val="0089369B"/>
    <w:rsid w:val="008A0650"/>
    <w:rsid w:val="008A0AA2"/>
    <w:rsid w:val="008A31E1"/>
    <w:rsid w:val="008A35EF"/>
    <w:rsid w:val="008A43E8"/>
    <w:rsid w:val="008B2728"/>
    <w:rsid w:val="008B4AC0"/>
    <w:rsid w:val="008B6A78"/>
    <w:rsid w:val="008C35FA"/>
    <w:rsid w:val="008C47AD"/>
    <w:rsid w:val="008C49D2"/>
    <w:rsid w:val="008D2E93"/>
    <w:rsid w:val="008D378A"/>
    <w:rsid w:val="008D4267"/>
    <w:rsid w:val="008E421B"/>
    <w:rsid w:val="008E5799"/>
    <w:rsid w:val="008E59D9"/>
    <w:rsid w:val="008F09D3"/>
    <w:rsid w:val="008F3EE1"/>
    <w:rsid w:val="008F40ED"/>
    <w:rsid w:val="008F7D49"/>
    <w:rsid w:val="0090281D"/>
    <w:rsid w:val="009071E5"/>
    <w:rsid w:val="0091666D"/>
    <w:rsid w:val="00916E02"/>
    <w:rsid w:val="00917EA8"/>
    <w:rsid w:val="00925993"/>
    <w:rsid w:val="00926CA5"/>
    <w:rsid w:val="00927616"/>
    <w:rsid w:val="009417D2"/>
    <w:rsid w:val="009501A8"/>
    <w:rsid w:val="00951985"/>
    <w:rsid w:val="00951B8F"/>
    <w:rsid w:val="00956F20"/>
    <w:rsid w:val="009614A8"/>
    <w:rsid w:val="009629C6"/>
    <w:rsid w:val="00963653"/>
    <w:rsid w:val="00964135"/>
    <w:rsid w:val="0096545E"/>
    <w:rsid w:val="0097561E"/>
    <w:rsid w:val="0098298A"/>
    <w:rsid w:val="009847C0"/>
    <w:rsid w:val="00984A3A"/>
    <w:rsid w:val="00991AE4"/>
    <w:rsid w:val="00991DF9"/>
    <w:rsid w:val="00991F4C"/>
    <w:rsid w:val="009930BF"/>
    <w:rsid w:val="009934BC"/>
    <w:rsid w:val="00994F46"/>
    <w:rsid w:val="009A157A"/>
    <w:rsid w:val="009A7F16"/>
    <w:rsid w:val="009B0495"/>
    <w:rsid w:val="009B303F"/>
    <w:rsid w:val="009C13A4"/>
    <w:rsid w:val="009C64BC"/>
    <w:rsid w:val="009C6E32"/>
    <w:rsid w:val="009C7749"/>
    <w:rsid w:val="009C7B11"/>
    <w:rsid w:val="009D0BFA"/>
    <w:rsid w:val="009D4320"/>
    <w:rsid w:val="009D5675"/>
    <w:rsid w:val="009D7A75"/>
    <w:rsid w:val="009E0B69"/>
    <w:rsid w:val="009E4A15"/>
    <w:rsid w:val="009E5CD7"/>
    <w:rsid w:val="009F2640"/>
    <w:rsid w:val="009F51A2"/>
    <w:rsid w:val="00A07362"/>
    <w:rsid w:val="00A104B2"/>
    <w:rsid w:val="00A1377A"/>
    <w:rsid w:val="00A13B7A"/>
    <w:rsid w:val="00A270E1"/>
    <w:rsid w:val="00A271FF"/>
    <w:rsid w:val="00A35D47"/>
    <w:rsid w:val="00A436F6"/>
    <w:rsid w:val="00A46293"/>
    <w:rsid w:val="00A50574"/>
    <w:rsid w:val="00A62ABA"/>
    <w:rsid w:val="00A62CEC"/>
    <w:rsid w:val="00A62EEF"/>
    <w:rsid w:val="00A65DE4"/>
    <w:rsid w:val="00A67FC0"/>
    <w:rsid w:val="00A70276"/>
    <w:rsid w:val="00A72BF4"/>
    <w:rsid w:val="00A774A5"/>
    <w:rsid w:val="00A83353"/>
    <w:rsid w:val="00A87D5B"/>
    <w:rsid w:val="00A90A63"/>
    <w:rsid w:val="00A926D8"/>
    <w:rsid w:val="00A97E80"/>
    <w:rsid w:val="00AB6B2A"/>
    <w:rsid w:val="00AB7570"/>
    <w:rsid w:val="00AC447B"/>
    <w:rsid w:val="00AC4A38"/>
    <w:rsid w:val="00AC5B8A"/>
    <w:rsid w:val="00AE1629"/>
    <w:rsid w:val="00AE2BA0"/>
    <w:rsid w:val="00AE6481"/>
    <w:rsid w:val="00AE6F3B"/>
    <w:rsid w:val="00AF0D22"/>
    <w:rsid w:val="00AF6F85"/>
    <w:rsid w:val="00AF7628"/>
    <w:rsid w:val="00B05212"/>
    <w:rsid w:val="00B112D0"/>
    <w:rsid w:val="00B14886"/>
    <w:rsid w:val="00B167A9"/>
    <w:rsid w:val="00B21F3F"/>
    <w:rsid w:val="00B2276D"/>
    <w:rsid w:val="00B25BB2"/>
    <w:rsid w:val="00B25C8E"/>
    <w:rsid w:val="00B25F81"/>
    <w:rsid w:val="00B26FF6"/>
    <w:rsid w:val="00B3101E"/>
    <w:rsid w:val="00B3219F"/>
    <w:rsid w:val="00B353C7"/>
    <w:rsid w:val="00B42315"/>
    <w:rsid w:val="00B454B6"/>
    <w:rsid w:val="00B467FE"/>
    <w:rsid w:val="00B51BCA"/>
    <w:rsid w:val="00B54FB2"/>
    <w:rsid w:val="00B566A0"/>
    <w:rsid w:val="00B61EE9"/>
    <w:rsid w:val="00B6297B"/>
    <w:rsid w:val="00B633D3"/>
    <w:rsid w:val="00B634B7"/>
    <w:rsid w:val="00B67356"/>
    <w:rsid w:val="00B72700"/>
    <w:rsid w:val="00B76153"/>
    <w:rsid w:val="00B7674B"/>
    <w:rsid w:val="00B77B5F"/>
    <w:rsid w:val="00B8069D"/>
    <w:rsid w:val="00B82812"/>
    <w:rsid w:val="00B858EB"/>
    <w:rsid w:val="00B86046"/>
    <w:rsid w:val="00B86E23"/>
    <w:rsid w:val="00B95D4B"/>
    <w:rsid w:val="00BA19C7"/>
    <w:rsid w:val="00BA1D81"/>
    <w:rsid w:val="00BA39FB"/>
    <w:rsid w:val="00BA6ACA"/>
    <w:rsid w:val="00BA732C"/>
    <w:rsid w:val="00BB1007"/>
    <w:rsid w:val="00BB2872"/>
    <w:rsid w:val="00BC0EF8"/>
    <w:rsid w:val="00BC1434"/>
    <w:rsid w:val="00BD1466"/>
    <w:rsid w:val="00BD5C9C"/>
    <w:rsid w:val="00BE6636"/>
    <w:rsid w:val="00BE747E"/>
    <w:rsid w:val="00BF0345"/>
    <w:rsid w:val="00BF07E7"/>
    <w:rsid w:val="00C02503"/>
    <w:rsid w:val="00C03DE8"/>
    <w:rsid w:val="00C04548"/>
    <w:rsid w:val="00C15F17"/>
    <w:rsid w:val="00C2046F"/>
    <w:rsid w:val="00C21EA4"/>
    <w:rsid w:val="00C22540"/>
    <w:rsid w:val="00C23C0C"/>
    <w:rsid w:val="00C27DA0"/>
    <w:rsid w:val="00C37976"/>
    <w:rsid w:val="00C42D65"/>
    <w:rsid w:val="00C447BF"/>
    <w:rsid w:val="00C44D70"/>
    <w:rsid w:val="00C46AE5"/>
    <w:rsid w:val="00C50732"/>
    <w:rsid w:val="00C50FA1"/>
    <w:rsid w:val="00C66E96"/>
    <w:rsid w:val="00C67EF2"/>
    <w:rsid w:val="00C70BBF"/>
    <w:rsid w:val="00C71442"/>
    <w:rsid w:val="00C7153C"/>
    <w:rsid w:val="00C73995"/>
    <w:rsid w:val="00C76AB5"/>
    <w:rsid w:val="00C81F6C"/>
    <w:rsid w:val="00C844D1"/>
    <w:rsid w:val="00C91E4C"/>
    <w:rsid w:val="00C92392"/>
    <w:rsid w:val="00CA0A5E"/>
    <w:rsid w:val="00CA0FE4"/>
    <w:rsid w:val="00CA3A5E"/>
    <w:rsid w:val="00CB5452"/>
    <w:rsid w:val="00CB62DF"/>
    <w:rsid w:val="00CB6B51"/>
    <w:rsid w:val="00CB76A9"/>
    <w:rsid w:val="00CB7B1C"/>
    <w:rsid w:val="00CC3D7F"/>
    <w:rsid w:val="00CC61B7"/>
    <w:rsid w:val="00CC689B"/>
    <w:rsid w:val="00CC78F9"/>
    <w:rsid w:val="00CD0C95"/>
    <w:rsid w:val="00CD4F3F"/>
    <w:rsid w:val="00CE48C0"/>
    <w:rsid w:val="00CE6208"/>
    <w:rsid w:val="00CE774B"/>
    <w:rsid w:val="00CF0488"/>
    <w:rsid w:val="00CF5AFF"/>
    <w:rsid w:val="00D0145E"/>
    <w:rsid w:val="00D0397D"/>
    <w:rsid w:val="00D0402F"/>
    <w:rsid w:val="00D042F6"/>
    <w:rsid w:val="00D056FC"/>
    <w:rsid w:val="00D1601D"/>
    <w:rsid w:val="00D16EBD"/>
    <w:rsid w:val="00D17686"/>
    <w:rsid w:val="00D21860"/>
    <w:rsid w:val="00D226B5"/>
    <w:rsid w:val="00D23480"/>
    <w:rsid w:val="00D23770"/>
    <w:rsid w:val="00D2397A"/>
    <w:rsid w:val="00D2513D"/>
    <w:rsid w:val="00D30FC1"/>
    <w:rsid w:val="00D373FB"/>
    <w:rsid w:val="00D418FE"/>
    <w:rsid w:val="00D43382"/>
    <w:rsid w:val="00D53719"/>
    <w:rsid w:val="00D56D55"/>
    <w:rsid w:val="00D57155"/>
    <w:rsid w:val="00D63EF2"/>
    <w:rsid w:val="00D663CC"/>
    <w:rsid w:val="00D718DF"/>
    <w:rsid w:val="00D7297B"/>
    <w:rsid w:val="00D73B3A"/>
    <w:rsid w:val="00D73F08"/>
    <w:rsid w:val="00D81819"/>
    <w:rsid w:val="00D835C6"/>
    <w:rsid w:val="00D839B1"/>
    <w:rsid w:val="00D90364"/>
    <w:rsid w:val="00D93760"/>
    <w:rsid w:val="00D9565C"/>
    <w:rsid w:val="00D961AF"/>
    <w:rsid w:val="00DA6441"/>
    <w:rsid w:val="00DA6CC0"/>
    <w:rsid w:val="00DB5D5E"/>
    <w:rsid w:val="00DC14C6"/>
    <w:rsid w:val="00DC6CD1"/>
    <w:rsid w:val="00DD20BB"/>
    <w:rsid w:val="00DD4A32"/>
    <w:rsid w:val="00DD69BA"/>
    <w:rsid w:val="00DE1635"/>
    <w:rsid w:val="00DE2046"/>
    <w:rsid w:val="00DE2ED0"/>
    <w:rsid w:val="00DF0005"/>
    <w:rsid w:val="00DF01BE"/>
    <w:rsid w:val="00DF2CAE"/>
    <w:rsid w:val="00DF4A9C"/>
    <w:rsid w:val="00DF4E2E"/>
    <w:rsid w:val="00E04AC7"/>
    <w:rsid w:val="00E06390"/>
    <w:rsid w:val="00E119C1"/>
    <w:rsid w:val="00E123FD"/>
    <w:rsid w:val="00E155A9"/>
    <w:rsid w:val="00E15E87"/>
    <w:rsid w:val="00E21646"/>
    <w:rsid w:val="00E25F86"/>
    <w:rsid w:val="00E26A6A"/>
    <w:rsid w:val="00E272A9"/>
    <w:rsid w:val="00E27CCD"/>
    <w:rsid w:val="00E31843"/>
    <w:rsid w:val="00E3404F"/>
    <w:rsid w:val="00E35927"/>
    <w:rsid w:val="00E36470"/>
    <w:rsid w:val="00E365B1"/>
    <w:rsid w:val="00E3763E"/>
    <w:rsid w:val="00E37F1B"/>
    <w:rsid w:val="00E4052F"/>
    <w:rsid w:val="00E52F62"/>
    <w:rsid w:val="00E55932"/>
    <w:rsid w:val="00E57E6D"/>
    <w:rsid w:val="00E63BFF"/>
    <w:rsid w:val="00E6472C"/>
    <w:rsid w:val="00E70195"/>
    <w:rsid w:val="00E71301"/>
    <w:rsid w:val="00E736D5"/>
    <w:rsid w:val="00E73B46"/>
    <w:rsid w:val="00E75F1E"/>
    <w:rsid w:val="00E764F4"/>
    <w:rsid w:val="00E776FC"/>
    <w:rsid w:val="00E841EF"/>
    <w:rsid w:val="00E863C9"/>
    <w:rsid w:val="00E87696"/>
    <w:rsid w:val="00E908F9"/>
    <w:rsid w:val="00E928A7"/>
    <w:rsid w:val="00E93625"/>
    <w:rsid w:val="00EA1832"/>
    <w:rsid w:val="00EA4F1F"/>
    <w:rsid w:val="00EB329B"/>
    <w:rsid w:val="00EB32A7"/>
    <w:rsid w:val="00EB5534"/>
    <w:rsid w:val="00EB6603"/>
    <w:rsid w:val="00EB7137"/>
    <w:rsid w:val="00EC2C24"/>
    <w:rsid w:val="00EC54E6"/>
    <w:rsid w:val="00ED0BFC"/>
    <w:rsid w:val="00ED12CB"/>
    <w:rsid w:val="00ED1F44"/>
    <w:rsid w:val="00EE68BA"/>
    <w:rsid w:val="00EF4D4D"/>
    <w:rsid w:val="00EF734B"/>
    <w:rsid w:val="00EF7688"/>
    <w:rsid w:val="00EF77B0"/>
    <w:rsid w:val="00F00C42"/>
    <w:rsid w:val="00F04916"/>
    <w:rsid w:val="00F05D6C"/>
    <w:rsid w:val="00F07970"/>
    <w:rsid w:val="00F129F4"/>
    <w:rsid w:val="00F12FBD"/>
    <w:rsid w:val="00F15962"/>
    <w:rsid w:val="00F16867"/>
    <w:rsid w:val="00F20A50"/>
    <w:rsid w:val="00F21932"/>
    <w:rsid w:val="00F304A9"/>
    <w:rsid w:val="00F33354"/>
    <w:rsid w:val="00F34171"/>
    <w:rsid w:val="00F410B6"/>
    <w:rsid w:val="00F43B25"/>
    <w:rsid w:val="00F474F6"/>
    <w:rsid w:val="00F51DCE"/>
    <w:rsid w:val="00F52746"/>
    <w:rsid w:val="00F53610"/>
    <w:rsid w:val="00F5618E"/>
    <w:rsid w:val="00F6013C"/>
    <w:rsid w:val="00F62BF0"/>
    <w:rsid w:val="00F635A9"/>
    <w:rsid w:val="00F64ADD"/>
    <w:rsid w:val="00F653E8"/>
    <w:rsid w:val="00F65F0C"/>
    <w:rsid w:val="00F65FE0"/>
    <w:rsid w:val="00F67FC0"/>
    <w:rsid w:val="00F719D5"/>
    <w:rsid w:val="00F737A0"/>
    <w:rsid w:val="00F82019"/>
    <w:rsid w:val="00F82DFA"/>
    <w:rsid w:val="00F84E2B"/>
    <w:rsid w:val="00F873A8"/>
    <w:rsid w:val="00FA11AB"/>
    <w:rsid w:val="00FA57F5"/>
    <w:rsid w:val="00FA7F8E"/>
    <w:rsid w:val="00FB5154"/>
    <w:rsid w:val="00FB7DAF"/>
    <w:rsid w:val="00FC4B7C"/>
    <w:rsid w:val="00FC4F4B"/>
    <w:rsid w:val="00FC7D85"/>
    <w:rsid w:val="00FD0EB4"/>
    <w:rsid w:val="00FD1708"/>
    <w:rsid w:val="00FD2E4D"/>
    <w:rsid w:val="00FD4353"/>
    <w:rsid w:val="00FD4837"/>
    <w:rsid w:val="00FD5F1C"/>
    <w:rsid w:val="00FF1193"/>
    <w:rsid w:val="00FF7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1C63E75-7C02-4A06-B5B5-CAC99EBE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068"/>
  </w:style>
  <w:style w:type="paragraph" w:styleId="1">
    <w:name w:val="heading 1"/>
    <w:basedOn w:val="a"/>
    <w:next w:val="a"/>
    <w:link w:val="10"/>
    <w:uiPriority w:val="9"/>
    <w:qFormat/>
    <w:rsid w:val="00100E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841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068"/>
    <w:pPr>
      <w:ind w:left="720"/>
      <w:contextualSpacing/>
    </w:pPr>
  </w:style>
  <w:style w:type="paragraph" w:styleId="a4">
    <w:name w:val="header"/>
    <w:basedOn w:val="a"/>
    <w:link w:val="a5"/>
    <w:uiPriority w:val="99"/>
    <w:unhideWhenUsed/>
    <w:rsid w:val="00600F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F1E"/>
  </w:style>
  <w:style w:type="paragraph" w:styleId="a6">
    <w:name w:val="footer"/>
    <w:basedOn w:val="a"/>
    <w:link w:val="a7"/>
    <w:uiPriority w:val="99"/>
    <w:unhideWhenUsed/>
    <w:rsid w:val="00600F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0F1E"/>
  </w:style>
  <w:style w:type="paragraph" w:customStyle="1" w:styleId="11">
    <w:name w:val="Абзац списка1"/>
    <w:basedOn w:val="a"/>
    <w:rsid w:val="008A35EF"/>
    <w:pPr>
      <w:ind w:left="720"/>
      <w:contextualSpacing/>
    </w:pPr>
    <w:rPr>
      <w:rFonts w:ascii="Calibri" w:eastAsia="Times New Roman" w:hAnsi="Calibri" w:cs="Times New Roman"/>
    </w:rPr>
  </w:style>
  <w:style w:type="character" w:styleId="a8">
    <w:name w:val="Hyperlink"/>
    <w:uiPriority w:val="99"/>
    <w:rsid w:val="008A35EF"/>
    <w:rPr>
      <w:rFonts w:cs="Times New Roman"/>
      <w:color w:val="0000FF"/>
      <w:u w:val="single"/>
    </w:rPr>
  </w:style>
  <w:style w:type="character" w:customStyle="1" w:styleId="10">
    <w:name w:val="Заголовок 1 Знак"/>
    <w:basedOn w:val="a0"/>
    <w:link w:val="1"/>
    <w:uiPriority w:val="9"/>
    <w:rsid w:val="00100E60"/>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100E60"/>
    <w:pPr>
      <w:spacing w:line="259" w:lineRule="auto"/>
      <w:outlineLvl w:val="9"/>
    </w:pPr>
    <w:rPr>
      <w:lang w:eastAsia="ru-RU"/>
    </w:rPr>
  </w:style>
  <w:style w:type="paragraph" w:styleId="12">
    <w:name w:val="toc 1"/>
    <w:basedOn w:val="a"/>
    <w:next w:val="a"/>
    <w:autoRedefine/>
    <w:uiPriority w:val="39"/>
    <w:unhideWhenUsed/>
    <w:rsid w:val="00100E60"/>
    <w:pPr>
      <w:spacing w:after="100"/>
    </w:pPr>
  </w:style>
  <w:style w:type="table" w:customStyle="1" w:styleId="13">
    <w:name w:val="Сетка таблицы1"/>
    <w:basedOn w:val="a1"/>
    <w:next w:val="aa"/>
    <w:uiPriority w:val="59"/>
    <w:rsid w:val="002F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2F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841EF"/>
    <w:rPr>
      <w:rFonts w:asciiTheme="majorHAnsi" w:eastAsiaTheme="majorEastAsia" w:hAnsiTheme="majorHAnsi" w:cstheme="majorBidi"/>
      <w:color w:val="365F91" w:themeColor="accent1" w:themeShade="BF"/>
      <w:sz w:val="26"/>
      <w:szCs w:val="26"/>
    </w:rPr>
  </w:style>
  <w:style w:type="paragraph" w:styleId="ab">
    <w:name w:val="Body Text"/>
    <w:basedOn w:val="a"/>
    <w:link w:val="ac"/>
    <w:uiPriority w:val="1"/>
    <w:qFormat/>
    <w:rsid w:val="00E841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E841EF"/>
    <w:rPr>
      <w:rFonts w:ascii="Times New Roman" w:eastAsia="Times New Roman" w:hAnsi="Times New Roman" w:cs="Times New Roman"/>
      <w:sz w:val="24"/>
      <w:szCs w:val="24"/>
    </w:rPr>
  </w:style>
  <w:style w:type="paragraph" w:styleId="ad">
    <w:name w:val="No Spacing"/>
    <w:uiPriority w:val="1"/>
    <w:qFormat/>
    <w:rsid w:val="00E841EF"/>
    <w:pPr>
      <w:spacing w:after="0" w:line="240" w:lineRule="auto"/>
    </w:pPr>
  </w:style>
  <w:style w:type="paragraph" w:styleId="21">
    <w:name w:val="toc 2"/>
    <w:basedOn w:val="a"/>
    <w:next w:val="a"/>
    <w:autoRedefine/>
    <w:uiPriority w:val="39"/>
    <w:unhideWhenUsed/>
    <w:rsid w:val="00E841EF"/>
    <w:pPr>
      <w:spacing w:after="100"/>
      <w:ind w:left="220"/>
    </w:pPr>
  </w:style>
  <w:style w:type="paragraph" w:styleId="ae">
    <w:name w:val="Balloon Text"/>
    <w:basedOn w:val="a"/>
    <w:link w:val="af"/>
    <w:uiPriority w:val="99"/>
    <w:semiHidden/>
    <w:unhideWhenUsed/>
    <w:rsid w:val="00FD0EB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D0EB4"/>
    <w:rPr>
      <w:rFonts w:ascii="Segoe UI" w:hAnsi="Segoe UI" w:cs="Segoe UI"/>
      <w:sz w:val="18"/>
      <w:szCs w:val="18"/>
    </w:rPr>
  </w:style>
  <w:style w:type="paragraph" w:customStyle="1" w:styleId="bigtext">
    <w:name w:val="bigtext"/>
    <w:basedOn w:val="a"/>
    <w:rsid w:val="00033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lp1">
    <w:name w:val="help1"/>
    <w:basedOn w:val="a0"/>
    <w:rsid w:val="00033800"/>
  </w:style>
  <w:style w:type="character" w:customStyle="1" w:styleId="help">
    <w:name w:val="help"/>
    <w:basedOn w:val="a0"/>
    <w:rsid w:val="00033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087">
      <w:bodyDiv w:val="1"/>
      <w:marLeft w:val="0"/>
      <w:marRight w:val="0"/>
      <w:marTop w:val="0"/>
      <w:marBottom w:val="0"/>
      <w:divBdr>
        <w:top w:val="none" w:sz="0" w:space="0" w:color="auto"/>
        <w:left w:val="none" w:sz="0" w:space="0" w:color="auto"/>
        <w:bottom w:val="none" w:sz="0" w:space="0" w:color="auto"/>
        <w:right w:val="none" w:sz="0" w:space="0" w:color="auto"/>
      </w:divBdr>
      <w:divsChild>
        <w:div w:id="547499458">
          <w:marLeft w:val="0"/>
          <w:marRight w:val="0"/>
          <w:marTop w:val="0"/>
          <w:marBottom w:val="0"/>
          <w:divBdr>
            <w:top w:val="none" w:sz="0" w:space="0" w:color="auto"/>
            <w:left w:val="none" w:sz="0" w:space="0" w:color="auto"/>
            <w:bottom w:val="none" w:sz="0" w:space="0" w:color="auto"/>
            <w:right w:val="none" w:sz="0" w:space="0" w:color="auto"/>
          </w:divBdr>
          <w:divsChild>
            <w:div w:id="1804494870">
              <w:marLeft w:val="0"/>
              <w:marRight w:val="0"/>
              <w:marTop w:val="0"/>
              <w:marBottom w:val="0"/>
              <w:divBdr>
                <w:top w:val="none" w:sz="0" w:space="0" w:color="auto"/>
                <w:left w:val="none" w:sz="0" w:space="0" w:color="auto"/>
                <w:bottom w:val="none" w:sz="0" w:space="0" w:color="auto"/>
                <w:right w:val="none" w:sz="0" w:space="0" w:color="auto"/>
              </w:divBdr>
            </w:div>
            <w:div w:id="999697882">
              <w:marLeft w:val="0"/>
              <w:marRight w:val="0"/>
              <w:marTop w:val="0"/>
              <w:marBottom w:val="0"/>
              <w:divBdr>
                <w:top w:val="none" w:sz="0" w:space="0" w:color="auto"/>
                <w:left w:val="none" w:sz="0" w:space="0" w:color="auto"/>
                <w:bottom w:val="none" w:sz="0" w:space="0" w:color="auto"/>
                <w:right w:val="none" w:sz="0" w:space="0" w:color="auto"/>
              </w:divBdr>
            </w:div>
            <w:div w:id="577835491">
              <w:marLeft w:val="0"/>
              <w:marRight w:val="0"/>
              <w:marTop w:val="0"/>
              <w:marBottom w:val="0"/>
              <w:divBdr>
                <w:top w:val="none" w:sz="0" w:space="0" w:color="auto"/>
                <w:left w:val="none" w:sz="0" w:space="0" w:color="auto"/>
                <w:bottom w:val="none" w:sz="0" w:space="0" w:color="auto"/>
                <w:right w:val="none" w:sz="0" w:space="0" w:color="auto"/>
              </w:divBdr>
            </w:div>
            <w:div w:id="19869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018">
      <w:bodyDiv w:val="1"/>
      <w:marLeft w:val="0"/>
      <w:marRight w:val="0"/>
      <w:marTop w:val="0"/>
      <w:marBottom w:val="0"/>
      <w:divBdr>
        <w:top w:val="none" w:sz="0" w:space="0" w:color="auto"/>
        <w:left w:val="none" w:sz="0" w:space="0" w:color="auto"/>
        <w:bottom w:val="none" w:sz="0" w:space="0" w:color="auto"/>
        <w:right w:val="none" w:sz="0" w:space="0" w:color="auto"/>
      </w:divBdr>
      <w:divsChild>
        <w:div w:id="189146712">
          <w:marLeft w:val="0"/>
          <w:marRight w:val="0"/>
          <w:marTop w:val="0"/>
          <w:marBottom w:val="0"/>
          <w:divBdr>
            <w:top w:val="none" w:sz="0" w:space="0" w:color="auto"/>
            <w:left w:val="none" w:sz="0" w:space="0" w:color="auto"/>
            <w:bottom w:val="none" w:sz="0" w:space="0" w:color="auto"/>
            <w:right w:val="none" w:sz="0" w:space="0" w:color="auto"/>
          </w:divBdr>
          <w:divsChild>
            <w:div w:id="86079017">
              <w:marLeft w:val="0"/>
              <w:marRight w:val="0"/>
              <w:marTop w:val="0"/>
              <w:marBottom w:val="0"/>
              <w:divBdr>
                <w:top w:val="none" w:sz="0" w:space="0" w:color="auto"/>
                <w:left w:val="none" w:sz="0" w:space="0" w:color="auto"/>
                <w:bottom w:val="none" w:sz="0" w:space="0" w:color="auto"/>
                <w:right w:val="none" w:sz="0" w:space="0" w:color="auto"/>
              </w:divBdr>
            </w:div>
            <w:div w:id="17266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260">
      <w:bodyDiv w:val="1"/>
      <w:marLeft w:val="0"/>
      <w:marRight w:val="0"/>
      <w:marTop w:val="0"/>
      <w:marBottom w:val="0"/>
      <w:divBdr>
        <w:top w:val="none" w:sz="0" w:space="0" w:color="auto"/>
        <w:left w:val="none" w:sz="0" w:space="0" w:color="auto"/>
        <w:bottom w:val="none" w:sz="0" w:space="0" w:color="auto"/>
        <w:right w:val="none" w:sz="0" w:space="0" w:color="auto"/>
      </w:divBdr>
    </w:div>
    <w:div w:id="1004554893">
      <w:bodyDiv w:val="1"/>
      <w:marLeft w:val="0"/>
      <w:marRight w:val="0"/>
      <w:marTop w:val="0"/>
      <w:marBottom w:val="0"/>
      <w:divBdr>
        <w:top w:val="none" w:sz="0" w:space="0" w:color="auto"/>
        <w:left w:val="none" w:sz="0" w:space="0" w:color="auto"/>
        <w:bottom w:val="none" w:sz="0" w:space="0" w:color="auto"/>
        <w:right w:val="none" w:sz="0" w:space="0" w:color="auto"/>
      </w:divBdr>
      <w:divsChild>
        <w:div w:id="1136993157">
          <w:marLeft w:val="0"/>
          <w:marRight w:val="0"/>
          <w:marTop w:val="0"/>
          <w:marBottom w:val="0"/>
          <w:divBdr>
            <w:top w:val="none" w:sz="0" w:space="0" w:color="auto"/>
            <w:left w:val="none" w:sz="0" w:space="0" w:color="auto"/>
            <w:bottom w:val="none" w:sz="0" w:space="0" w:color="auto"/>
            <w:right w:val="none" w:sz="0" w:space="0" w:color="auto"/>
          </w:divBdr>
          <w:divsChild>
            <w:div w:id="1488015090">
              <w:marLeft w:val="0"/>
              <w:marRight w:val="0"/>
              <w:marTop w:val="0"/>
              <w:marBottom w:val="0"/>
              <w:divBdr>
                <w:top w:val="none" w:sz="0" w:space="0" w:color="auto"/>
                <w:left w:val="none" w:sz="0" w:space="0" w:color="auto"/>
                <w:bottom w:val="none" w:sz="0" w:space="0" w:color="auto"/>
                <w:right w:val="none" w:sz="0" w:space="0" w:color="auto"/>
              </w:divBdr>
            </w:div>
            <w:div w:id="10417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8433">
      <w:bodyDiv w:val="1"/>
      <w:marLeft w:val="0"/>
      <w:marRight w:val="0"/>
      <w:marTop w:val="0"/>
      <w:marBottom w:val="0"/>
      <w:divBdr>
        <w:top w:val="none" w:sz="0" w:space="0" w:color="auto"/>
        <w:left w:val="none" w:sz="0" w:space="0" w:color="auto"/>
        <w:bottom w:val="none" w:sz="0" w:space="0" w:color="auto"/>
        <w:right w:val="none" w:sz="0" w:space="0" w:color="auto"/>
      </w:divBdr>
      <w:divsChild>
        <w:div w:id="1415974331">
          <w:marLeft w:val="0"/>
          <w:marRight w:val="0"/>
          <w:marTop w:val="0"/>
          <w:marBottom w:val="0"/>
          <w:divBdr>
            <w:top w:val="none" w:sz="0" w:space="0" w:color="auto"/>
            <w:left w:val="none" w:sz="0" w:space="0" w:color="auto"/>
            <w:bottom w:val="none" w:sz="0" w:space="0" w:color="auto"/>
            <w:right w:val="none" w:sz="0" w:space="0" w:color="auto"/>
          </w:divBdr>
          <w:divsChild>
            <w:div w:id="162359055">
              <w:marLeft w:val="0"/>
              <w:marRight w:val="0"/>
              <w:marTop w:val="0"/>
              <w:marBottom w:val="0"/>
              <w:divBdr>
                <w:top w:val="none" w:sz="0" w:space="0" w:color="auto"/>
                <w:left w:val="none" w:sz="0" w:space="0" w:color="auto"/>
                <w:bottom w:val="none" w:sz="0" w:space="0" w:color="auto"/>
                <w:right w:val="none" w:sz="0" w:space="0" w:color="auto"/>
              </w:divBdr>
            </w:div>
            <w:div w:id="1263218370">
              <w:marLeft w:val="0"/>
              <w:marRight w:val="0"/>
              <w:marTop w:val="0"/>
              <w:marBottom w:val="0"/>
              <w:divBdr>
                <w:top w:val="none" w:sz="0" w:space="0" w:color="auto"/>
                <w:left w:val="none" w:sz="0" w:space="0" w:color="auto"/>
                <w:bottom w:val="none" w:sz="0" w:space="0" w:color="auto"/>
                <w:right w:val="none" w:sz="0" w:space="0" w:color="auto"/>
              </w:divBdr>
            </w:div>
            <w:div w:id="365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AB81D-F590-4595-95C6-8C3C11E3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6980</Words>
  <Characters>39790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Н. Фильчакова</cp:lastModifiedBy>
  <cp:revision>40</cp:revision>
  <cp:lastPrinted>2021-10-21T05:04:00Z</cp:lastPrinted>
  <dcterms:created xsi:type="dcterms:W3CDTF">2021-08-22T09:49:00Z</dcterms:created>
  <dcterms:modified xsi:type="dcterms:W3CDTF">2021-10-21T05:05:00Z</dcterms:modified>
</cp:coreProperties>
</file>