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E32B7E" w:rsidRPr="00E32B7E">
              <w:rPr>
                <w:color w:val="000000"/>
                <w:sz w:val="20"/>
                <w:szCs w:val="20"/>
              </w:rPr>
              <w:t>Управление развитием цифровой образовательной среды современной школы в условиях реализации приоритетов образовательной политики РФ</w:t>
            </w:r>
            <w:r w:rsidR="00021019" w:rsidRPr="00E32B7E">
              <w:rPr>
                <w:sz w:val="20"/>
                <w:szCs w:val="20"/>
              </w:rPr>
              <w:t>»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E32B7E"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="00021019" w:rsidRPr="00AE651C">
              <w:rPr>
                <w:sz w:val="16"/>
                <w:szCs w:val="16"/>
              </w:rPr>
              <w:t>.</w:t>
            </w:r>
            <w:r w:rsidR="00AE651C" w:rsidRPr="00AE651C">
              <w:rPr>
                <w:sz w:val="16"/>
                <w:szCs w:val="16"/>
              </w:rPr>
              <w:t>1</w:t>
            </w:r>
            <w:r w:rsidR="003C3C60">
              <w:rPr>
                <w:sz w:val="16"/>
                <w:szCs w:val="16"/>
              </w:rPr>
              <w:t>1</w:t>
            </w:r>
            <w:r w:rsidR="00021019" w:rsidRPr="00AE651C">
              <w:rPr>
                <w:sz w:val="16"/>
                <w:szCs w:val="16"/>
              </w:rPr>
              <w:t>.2020</w:t>
            </w:r>
            <w:r w:rsidR="00E51F7A" w:rsidRPr="00AE651C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</w:t>
            </w:r>
            <w:r w:rsidR="00AE651C">
              <w:rPr>
                <w:sz w:val="16"/>
                <w:szCs w:val="16"/>
              </w:rPr>
              <w:t xml:space="preserve">         </w:t>
            </w:r>
            <w:r w:rsidR="00921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C3C60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32B7E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57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5</cp:revision>
  <cp:lastPrinted>2020-09-09T08:49:00Z</cp:lastPrinted>
  <dcterms:created xsi:type="dcterms:W3CDTF">2020-09-22T09:16:00Z</dcterms:created>
  <dcterms:modified xsi:type="dcterms:W3CDTF">2020-11-03T11:43:00Z</dcterms:modified>
</cp:coreProperties>
</file>