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142" w:rsidRPr="00E44142" w:rsidRDefault="00E44142" w:rsidP="00E44142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44142">
        <w:rPr>
          <w:rFonts w:ascii="Times New Roman" w:hAnsi="Times New Roman" w:cs="Times New Roman"/>
          <w:b/>
          <w:sz w:val="28"/>
          <w:szCs w:val="28"/>
        </w:rPr>
        <w:t>ЧТП (Чередования творческих поручений)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Ребятам любого возраста очень нравится, если их отряд отличается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отдругих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. Какие-то отличительные знаки, </w:t>
      </w:r>
      <w:proofErr w:type="spellStart"/>
      <w:proofErr w:type="gramStart"/>
      <w:r w:rsidRPr="00E44142">
        <w:rPr>
          <w:rFonts w:ascii="Times New Roman" w:hAnsi="Times New Roman" w:cs="Times New Roman"/>
          <w:sz w:val="28"/>
          <w:szCs w:val="28"/>
        </w:rPr>
        <w:t>атрибуты,свои</w:t>
      </w:r>
      <w:proofErr w:type="spellEnd"/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кричалки,свой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собственный, ни на кого не похожий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способшагать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- все это ребята придумывают с удовольствием, нужно только помочь им начать.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Хорошобы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впервый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же день придумать интересное название отряда. Исходите из известной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строчки"как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вы яхту назовете, так она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ипоплывет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". Имя у отряда должно быть красивым, говорящим само за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себя.Исходя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из названия, можно оформить отрядное место.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Существует много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формработы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с отрядом. Одна из них - чередование творческих поручений (ЧТП</w:t>
      </w:r>
      <w:proofErr w:type="gramStart"/>
      <w:r w:rsidRPr="00E44142">
        <w:rPr>
          <w:rFonts w:ascii="Times New Roman" w:hAnsi="Times New Roman" w:cs="Times New Roman"/>
          <w:sz w:val="28"/>
          <w:szCs w:val="28"/>
        </w:rPr>
        <w:t>).С</w:t>
      </w:r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ее помощью можно разнообразить ежедневную отрядную жизнь, организовать отряд и быстрее сдружить ребят.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Вначале смены отряд делится на постоянные группы. Это можно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сделатьс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помощью жеребьевки или игры. Например, с помощью социометрии или игры "лидер". У вас есть пять лидеров. Вы объявляете, что сейчас вы разделитесь на 5 экипажей кораблей. Называете пятерых капитанов. Капитаны встают в ряд и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поочереди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набирают себе команду. Сначала </w:t>
      </w:r>
      <w:proofErr w:type="spellStart"/>
      <w:proofErr w:type="gramStart"/>
      <w:r w:rsidRPr="00E44142">
        <w:rPr>
          <w:rFonts w:ascii="Times New Roman" w:hAnsi="Times New Roman" w:cs="Times New Roman"/>
          <w:sz w:val="28"/>
          <w:szCs w:val="28"/>
        </w:rPr>
        <w:t>лоцманов,затем</w:t>
      </w:r>
      <w:proofErr w:type="spellEnd"/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боцманов, радистов, коков, матросов. Последние - юнги. Лучше, если не один человек набирает </w:t>
      </w:r>
      <w:proofErr w:type="spellStart"/>
      <w:proofErr w:type="gramStart"/>
      <w:r w:rsidRPr="00E44142">
        <w:rPr>
          <w:rFonts w:ascii="Times New Roman" w:hAnsi="Times New Roman" w:cs="Times New Roman"/>
          <w:sz w:val="28"/>
          <w:szCs w:val="28"/>
        </w:rPr>
        <w:t>группу,а</w:t>
      </w:r>
      <w:proofErr w:type="spellEnd"/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первый -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второго,второй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- третьего и т.д. В этом случае вы учтете желание детей быть вместе, и группы, скорей всего, получатся равноценными. После деления на группы лучше провести сними маленькое КТД или просто дать небольшое задание. И уже потом объявить, что в этом составе группа будет работать всю смену. Пусть ребята выберут название группы, исходя из названия отряда, и командира, который будет следить за тем, чтобы никто в группе не был обижен, чтобы каждый был включен в работу. Также командир отвечает за выполнение поручения.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Поручения должны быть постоянными, в течение смены, </w:t>
      </w:r>
      <w:proofErr w:type="gramStart"/>
      <w:r w:rsidRPr="00E44142">
        <w:rPr>
          <w:rFonts w:ascii="Times New Roman" w:hAnsi="Times New Roman" w:cs="Times New Roman"/>
          <w:sz w:val="28"/>
          <w:szCs w:val="28"/>
        </w:rPr>
        <w:t>но</w:t>
      </w:r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если кто-то из них не срабатывает, его стоит заменить. Меняются поручения по кругу через день или каждый день, на ваше усмотрение.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Группы через 2-3 дня меняют в результате свое назначение, т.е. завтра вы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УЮт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>, послезавтра ЧП. Для того, чтобы все работало можно, например, соорудить барабан ЧТП, повернув который, группы меняют название. Так каждое дитё может посмотреть, кем ему сегодня быть :) Это дает возможность ребенку попробовать себя в разные роли, проделать разную работу и определиться, где ему уютнее всего, где он может проявить себя.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Предлагаем вам следующие поручения для ЧТП: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Группа "Хозяева". Эта группа в течение дня следят за чистотой в корпусе и вокруг него, приносит питьевую воду, разливает суп на </w:t>
      </w:r>
      <w:proofErr w:type="spellStart"/>
      <w:proofErr w:type="gramStart"/>
      <w:r w:rsidRPr="00E44142">
        <w:rPr>
          <w:rFonts w:ascii="Times New Roman" w:hAnsi="Times New Roman" w:cs="Times New Roman"/>
          <w:sz w:val="28"/>
          <w:szCs w:val="28"/>
        </w:rPr>
        <w:t>обеде,принимает</w:t>
      </w:r>
      <w:proofErr w:type="spellEnd"/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гостей если таковые есть.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lastRenderedPageBreak/>
        <w:t>Группа "Уют". За период своей работы группа "Уют" должна внести какой-либо свой вклад в оформление отрядного места, сделать ее чуть-чуть уютнее, домашнее, красивее.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Группа "Сюрприз". Уже исходя из названия ясно, что отряд не должен догадываться о том,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нто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задумала эта группа. В течение дня, или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навечернем"огоньке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" ребята этой группы должны удивить отряд каким-то приятным сюрпризом. Маленькое творческое выступление или подарки всем - все, что угодна. Может быть, у кого-то день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рождeния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- группа "Сюрприз" должна позаботиться о поздравлении.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Группа "Мастер". Это ребята должны пополнить отрядный запас сувениров, которыми вы награждаете ребят входе отрядных дел. Пусть это будут 3-4 поделки, но они должны быть хорошо сделаны.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Группа "Летопись". Чтобы о смене осталось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долгаяпамять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>, можно вести летопись отряда. Группа, которая сегодня выполняет это поручение, должна описать вчерашний день, красочно оформить страничку летописи........</w:t>
      </w:r>
    </w:p>
    <w:p w:rsidR="00E44142" w:rsidRPr="00E44142" w:rsidRDefault="00E44142" w:rsidP="00E44142">
      <w:pPr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Группа"ЧП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>". Всех поручений не предугадать. Эта группа выполняет любое возникшее в ходе дня поручение. Готовит дрова для вечернего костра или рисует приветственный плакат к родительскому дню - это должен придумать вожатый...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br/>
        <w:t>ЧТП- это система работы. Если выберите эту форму, не забывайте каждый день час-полтора выделять на работу по группам и на каждой утренней планерке напоминайте группам, какое поручение они сегодня выполняют. На вечернем "огоньке" обязательно обсуждается работа каждой группы. Работа не должна остаться без внимания. Если вы решите ввести соревнование в отряде, то работу по ЧТП можно оценивать. Но соревноваться стоит, если вы можете в итоге что-то предложить победителям, как-то наградить их в конце смены. Лучше, если ребята будут работать не за баллы, а из интереса.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ЧТП – чередование творческих поручений – является действующей частью механизмов художественно – инструментированной деятельности. ЧТП – это система творческих поручений, которая является средством обеспечения повседневной жизни детского коллектива. Каждой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микрогруппе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предлагается коллективное выполнение определенного поручения.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Поручения должны: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• соответствовать возрасту;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• быть интересными, разнообразными;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lastRenderedPageBreak/>
        <w:t>• сочетать общественную значимость деятельности и лично ориентированный характер;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• быть кратковременными, реально выполнимыми.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br/>
      </w:r>
      <w:proofErr w:type="gramStart"/>
      <w:r w:rsidRPr="00E44142"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еще вариант: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«Дежурные» - дежурят по коллективу, обеспечивают чистоту в помещении, заботятся о порядке на переменах. Готовят регулярные встречи (сборы, советы) коллектива.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«Мудрейшие, любознательные» - проводят викторины, придумывают загадки, работают с газетами и журналами, ведут стенд «Это интересно».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«Друзья природы» - Заботятся о растениях в помещении коллектива, ведут календарь природы, участвуют в операциях по заботе о природе.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«Затейники» - находят, придумывают, проводят познавательные и подвижные игры, хранят и пополняют игротеку коллектива.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«Спортсмены» - подготавливают серию упражнений и проводят физкультминутки, отвечают за подготовку команды для участия в спортивных мероприятиях…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«Журналисты» - пишут статьи, ведут рубрики в газете выпускают стенную газету, «молнии».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«Оформители» - вместе с журналистами выпускают стенную газету, «молнии». Отвечают за оформление коллективного уголка, помогают другим группам в оформлении.</w:t>
      </w:r>
    </w:p>
    <w:p w:rsidR="00E44142" w:rsidRPr="00E44142" w:rsidRDefault="00E44142" w:rsidP="00E44142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«Сюрприз» - группа готовит творческие поздравления именинников, небольшие сюрпризы коллективу, шуточные конкурсы и т.д.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br/>
        <w:t xml:space="preserve">Вышеизложенные поручения можно использовать и в младших, и в средних возрастных группах. В коллективах старших ребят содержание возможных поручений усложняется, изменяется позиция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микрогруппы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(из исполнителя она превращается в организатора определенного вида деятельности), увеличивается насыщенность и динамика поручения.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Одним из непременных условий эффективности ЧТП является очередность их выполнения: четкая последовательность, отражающаяся в схеме, вывешенной для обозрения на месте коллектива.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Вопрос об изменениях в поручениях обычно обсуждает общий сбор в начале учебного года. Как показывает опыт, целесообразно менять поручения каждые </w:t>
      </w:r>
      <w:r w:rsidRPr="00E44142">
        <w:rPr>
          <w:rFonts w:ascii="Times New Roman" w:hAnsi="Times New Roman" w:cs="Times New Roman"/>
          <w:sz w:val="28"/>
          <w:szCs w:val="28"/>
        </w:rPr>
        <w:lastRenderedPageBreak/>
        <w:t>две - три недели. При смене поручений важно обсудить, как группы справились с поручениями, что они сделали хорошо, что интересного предложили. Не следует выставлять оценки выполнению поручений, что невольно возбуждает обиды, разжигает ненужное соперничество.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Руководитель коллектива во время работы групп заботится о каждой группе: делится советами, помогает, подсказывает.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ЧТП представляет собой кладезь разнообразных возможностей – это регламентация и стимулирование жизнедеятельности детей; потенциальный рост и развитие способностей ребенка, развитие чувства ответственности за свое дело. При этом ребята делятся впечатлениями, знаниями друг с другом и воспринимают опыт других. Периодическое возвращение к каждому поручению формирует необходимые привычки и навыки.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Формировании и работе Творческих Групп для подготовки и проведения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дел.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1. Формирование ТГ и подготовка к работе.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Творческая группа создается для проведения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общелагерных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или рассчитанных на количество более 50-ти чел. дел, мероприятий, шоу программ и т.п. (далее: мероприятий) проводимых в смене. ТГ (творческая группа) формируется из состава вожатых (воспитателей) и специалистов лагеря с учетом профессиональных качеств и интересов ее участников. Возможна корректирование состава ТГ Зам. по ОР или старшим воспитателем (старшим вожатым).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Рекомендуемое количество участников ТГ от 4-х до 8-ми чел., в зависимости от масштабности разрабатываемого дела, мероприятия.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Рекомендуемое время подготовки (от начала работы ТГ до проведения мероприятия) не менее 5-х дней.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После завершения формирования ТГ, участники распределяются по видам деятельности, назначаются ответственные: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а) Сценарная группа;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б) Режиссерская группа;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в) Оформительская группа;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г) Организационная группа.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lastRenderedPageBreak/>
        <w:t xml:space="preserve">Данное распределение обязанностей письменно фиксируется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пофамильно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 xml:space="preserve"> и передается ответственному за работу ТГ в данной смене или заместителю начальника лагере по ОР.</w:t>
      </w:r>
    </w:p>
    <w:p w:rsidR="00E44142" w:rsidRPr="00E44142" w:rsidRDefault="00E44142" w:rsidP="00E44142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Зам. по ОР подает сводную ответственных по ТГ начальнику лагеря.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Функции участников ТГ.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Сценарная группа – разрабатывает полный сценарий предполагаемого дела, руководствуясь поставленными ТГ целями и задачами, предоставляет сценарий не позднее 3-х дней до проведения мероприятия ответственному за работу ТГ в данной смене или заму по ОР. Корректирует сценарий в случае его недостаточной проработки. Занимается подбором со специалистами лагеря необходимых фонограмм или видеофрагментов. Сценарный лист с точными указаниями по: основному ходу дела, порядком и временем применения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аудиофонограмм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>, световой партитурой, предоставляется не позднее 2-х дней до проведения мероприятия.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Режиссерская группа – на основании разработанного сценария, выстраивает ход сценария, работает с непосредственными исполнителями, ведущими и </w:t>
      </w:r>
      <w:proofErr w:type="gramStart"/>
      <w:r w:rsidRPr="00E44142">
        <w:rPr>
          <w:rFonts w:ascii="Times New Roman" w:hAnsi="Times New Roman" w:cs="Times New Roman"/>
          <w:sz w:val="28"/>
          <w:szCs w:val="28"/>
        </w:rPr>
        <w:t>т.п.</w:t>
      </w:r>
      <w:proofErr w:type="gramEnd"/>
      <w:r w:rsidRPr="00E44142">
        <w:rPr>
          <w:rFonts w:ascii="Times New Roman" w:hAnsi="Times New Roman" w:cs="Times New Roman"/>
          <w:sz w:val="28"/>
          <w:szCs w:val="28"/>
        </w:rPr>
        <w:t xml:space="preserve"> Проводит необходимое (возможное) количество репетиций.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Оформительская группа – на основании разработанного сценария, разрабатывает эскиз оформления и предоставляет его ответственному за работу ТГ в данной смене или заму по ОР не позднее 2-х дней до проведения мероприятия. После утверждения эскиза, с помощью специалистов лагеря или самостоятельно подготавливает и производит художественное оформление места проведения мероприятия. Материалы для оформления получают у зам. начальника лагеря по ОР, завхоза.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Организационная группа – обеспечивает координацию и взаимосвязь предыдущих групп, четкую организацию необходимого количества репетиций (обговаривается с режиссерской группой), при необходимости разрабатывает рассадку зрителей в зрительных залах, руководит размещением или построением отрядов на площадках. Осуществляет приглашение администрации, специалистов и гостей ВДЦ «Орленок», оповещая их персональным приглашением не позднее 3-х дней до проведения мероприятия. Приглашение может осуществляться через администрацию лагеря в те же сроки.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 xml:space="preserve">За день до проведения мероприятия ответственный за работу каждой ТГ распределяет обязанности ее участников для обеспечения четкой </w:t>
      </w:r>
      <w:r w:rsidRPr="00E44142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во время проведения мероприятия: 1 чел. - работа со звукооператором, 1 чел. - работа со </w:t>
      </w:r>
      <w:proofErr w:type="spellStart"/>
      <w:r w:rsidRPr="00E44142">
        <w:rPr>
          <w:rFonts w:ascii="Times New Roman" w:hAnsi="Times New Roman" w:cs="Times New Roman"/>
          <w:sz w:val="28"/>
          <w:szCs w:val="28"/>
        </w:rPr>
        <w:t>светооператором</w:t>
      </w:r>
      <w:proofErr w:type="spellEnd"/>
      <w:r w:rsidRPr="00E44142">
        <w:rPr>
          <w:rFonts w:ascii="Times New Roman" w:hAnsi="Times New Roman" w:cs="Times New Roman"/>
          <w:sz w:val="28"/>
          <w:szCs w:val="28"/>
        </w:rPr>
        <w:t>, 1чел. - работа за кулисами, 1 чел. - обеспечение рассадки в зале согласно составленной ранее сетки.</w:t>
      </w:r>
    </w:p>
    <w:p w:rsidR="00E44142" w:rsidRPr="00E44142" w:rsidRDefault="00E44142" w:rsidP="00E44142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По окончанию проведения мероприятия ответственный за работу ТГ, не позже 1-2 дней, проводит анализ прошедшего мероприятия с ТГ. Целью анализа является: оценка проведенного мероприятия по критериям, определенным в данной смене, слаженность, организация работы и качество выполнения функций участников ТГ.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ПРИМЕЧАНИЕ. Возможные критерии оценки мероприятия:</w:t>
      </w:r>
    </w:p>
    <w:p w:rsidR="00E44142" w:rsidRPr="00E44142" w:rsidRDefault="00E44142" w:rsidP="00E441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соответствие общей тематике смены;</w:t>
      </w:r>
    </w:p>
    <w:p w:rsidR="00E44142" w:rsidRPr="00E44142" w:rsidRDefault="00E44142" w:rsidP="00E441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художественная ценность (оригинальность, новизна формы);</w:t>
      </w:r>
    </w:p>
    <w:p w:rsidR="00E44142" w:rsidRPr="00E44142" w:rsidRDefault="00E44142" w:rsidP="00E441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логика построения общего хода, сюжета;</w:t>
      </w:r>
    </w:p>
    <w:p w:rsidR="00E44142" w:rsidRPr="00E44142" w:rsidRDefault="00E44142" w:rsidP="00E44142">
      <w:pPr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эмоциональный настрой зрителей во время проведения и по окончанию мероприятия.</w:t>
      </w:r>
    </w:p>
    <w:p w:rsidR="00E44142" w:rsidRPr="00E44142" w:rsidRDefault="00E44142" w:rsidP="00E44142">
      <w:pPr>
        <w:jc w:val="both"/>
        <w:rPr>
          <w:rFonts w:ascii="Times New Roman" w:hAnsi="Times New Roman" w:cs="Times New Roman"/>
          <w:sz w:val="28"/>
          <w:szCs w:val="28"/>
        </w:rPr>
      </w:pPr>
      <w:r w:rsidRPr="00E44142">
        <w:rPr>
          <w:rFonts w:ascii="Times New Roman" w:hAnsi="Times New Roman" w:cs="Times New Roman"/>
          <w:sz w:val="28"/>
          <w:szCs w:val="28"/>
        </w:rPr>
        <w:t>Ответственный каждой ТГ, не позднее 1-2 дня после проведения мероприятия, передает полный сценарий (написанный или отпечатанный) методисту лагеря, ответственному за работу ТГ в данной смене или заместителю начальника лагере по ОР.</w:t>
      </w:r>
    </w:p>
    <w:bookmarkEnd w:id="0"/>
    <w:p w:rsidR="006A2CA8" w:rsidRPr="00E44142" w:rsidRDefault="006A2CA8" w:rsidP="00E4414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A2CA8" w:rsidRPr="00E44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1850CC"/>
    <w:multiLevelType w:val="multilevel"/>
    <w:tmpl w:val="D174FB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C434BC7"/>
    <w:multiLevelType w:val="multilevel"/>
    <w:tmpl w:val="AE56A86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5761F9"/>
    <w:multiLevelType w:val="multilevel"/>
    <w:tmpl w:val="BC7692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627569B"/>
    <w:multiLevelType w:val="multilevel"/>
    <w:tmpl w:val="90CA33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9312475"/>
    <w:multiLevelType w:val="multilevel"/>
    <w:tmpl w:val="CD1C4F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570"/>
    <w:rsid w:val="006A2CA8"/>
    <w:rsid w:val="00E36570"/>
    <w:rsid w:val="00E44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E1E9D8-5CF1-48FF-B11A-CC971B1C02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8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1711</Words>
  <Characters>9759</Characters>
  <Application>Microsoft Office Word</Application>
  <DocSecurity>0</DocSecurity>
  <Lines>81</Lines>
  <Paragraphs>22</Paragraphs>
  <ScaleCrop>false</ScaleCrop>
  <Company/>
  <LinksUpToDate>false</LinksUpToDate>
  <CharactersWithSpaces>11448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А. Лосева</dc:creator>
  <cp:keywords/>
  <dc:description/>
  <cp:lastModifiedBy>Екатерина А. Лосева</cp:lastModifiedBy>
  <cp:revision>3</cp:revision>
  <dcterms:created xsi:type="dcterms:W3CDTF">2019-04-18T14:30:00Z</dcterms:created>
  <dcterms:modified xsi:type="dcterms:W3CDTF">2019-04-18T14:30:00Z</dcterms:modified>
</cp:coreProperties>
</file>