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8" w:rsidRDefault="00B60AF8" w:rsidP="00B60AF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Учебный (тематический) план</w:t>
      </w:r>
    </w:p>
    <w:p w:rsidR="00B60AF8" w:rsidRDefault="00B60AF8" w:rsidP="00B60AF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дополнительной профессиональной программы</w:t>
      </w: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</w:t>
      </w:r>
    </w:p>
    <w:p w:rsidR="00B60AF8" w:rsidRDefault="00B60AF8" w:rsidP="00B60AF8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«</w:t>
      </w:r>
      <w:r w:rsidRPr="0061474C">
        <w:rPr>
          <w:b/>
          <w:sz w:val="28"/>
          <w:szCs w:val="28"/>
        </w:rPr>
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</w:r>
      <w:r>
        <w:rPr>
          <w:b/>
          <w:color w:val="000000"/>
          <w:sz w:val="28"/>
          <w:szCs w:val="28"/>
        </w:rPr>
        <w:t>»</w:t>
      </w:r>
    </w:p>
    <w:p w:rsidR="00B60AF8" w:rsidRDefault="00B60AF8" w:rsidP="00B60AF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6"/>
          <w:szCs w:val="26"/>
        </w:rPr>
      </w:pP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sz w:val="28"/>
        </w:rPr>
        <w:t xml:space="preserve">Совершенствование базовых и </w:t>
      </w:r>
      <w:proofErr w:type="gramStart"/>
      <w:r>
        <w:rPr>
          <w:sz w:val="28"/>
        </w:rPr>
        <w:t>специальных профессиональных компетенций</w:t>
      </w:r>
      <w:proofErr w:type="gramEnd"/>
      <w:r>
        <w:rPr>
          <w:sz w:val="28"/>
        </w:rPr>
        <w:t xml:space="preserve"> обучающихся в области организации бухгалтерского учета в государственных (муниципальных) образовательных организациях.</w:t>
      </w: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Категория обучающихся</w:t>
      </w:r>
      <w:r>
        <w:rPr>
          <w:color w:val="000000"/>
          <w:sz w:val="28"/>
          <w:szCs w:val="28"/>
        </w:rPr>
        <w:t xml:space="preserve">: </w:t>
      </w:r>
      <w:r w:rsidRPr="00841A0B">
        <w:rPr>
          <w:sz w:val="28"/>
          <w:szCs w:val="28"/>
        </w:rPr>
        <w:t>главные бухгалтеры, бухгалтеры автономных, бюджетных и казенных учреждений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специалисты централизованных бухгалтерий</w:t>
      </w:r>
      <w:r>
        <w:rPr>
          <w:color w:val="000000"/>
          <w:sz w:val="28"/>
          <w:szCs w:val="28"/>
        </w:rPr>
        <w:t>.</w:t>
      </w: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обучения: </w:t>
      </w:r>
      <w:r>
        <w:rPr>
          <w:color w:val="000000"/>
          <w:sz w:val="28"/>
          <w:szCs w:val="28"/>
        </w:rPr>
        <w:t>очно-заочная, с использованием дистанционных образовательных технологий.</w:t>
      </w: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Продолжительность обучения:</w:t>
      </w:r>
      <w:r>
        <w:rPr>
          <w:color w:val="000000"/>
          <w:sz w:val="28"/>
          <w:szCs w:val="28"/>
        </w:rPr>
        <w:t xml:space="preserve"> 72 часа. </w:t>
      </w: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занятий:</w:t>
      </w:r>
      <w:r>
        <w:rPr>
          <w:color w:val="000000"/>
          <w:sz w:val="28"/>
          <w:szCs w:val="28"/>
        </w:rPr>
        <w:t xml:space="preserve"> 8 академических часов</w:t>
      </w: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815"/>
        <w:gridCol w:w="802"/>
        <w:gridCol w:w="906"/>
        <w:gridCol w:w="992"/>
        <w:gridCol w:w="1134"/>
        <w:gridCol w:w="1134"/>
        <w:gridCol w:w="1276"/>
      </w:tblGrid>
      <w:tr w:rsidR="00B60AF8" w:rsidTr="00435FD7">
        <w:tc>
          <w:tcPr>
            <w:tcW w:w="539" w:type="dxa"/>
            <w:vMerge w:val="restart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vMerge w:val="restart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" w:type="dxa"/>
            <w:vMerge w:val="restart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66" w:type="dxa"/>
            <w:gridSpan w:val="4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видам занятий</w:t>
            </w:r>
          </w:p>
        </w:tc>
        <w:tc>
          <w:tcPr>
            <w:tcW w:w="1276" w:type="dxa"/>
            <w:vMerge w:val="restart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B60AF8" w:rsidTr="00435FD7">
        <w:trPr>
          <w:cantSplit/>
          <w:trHeight w:val="1915"/>
        </w:trPr>
        <w:tc>
          <w:tcPr>
            <w:tcW w:w="539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extDirection w:val="btL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extDirection w:val="btL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форме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extDirection w:val="btL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 дистанционно 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c>
          <w:tcPr>
            <w:tcW w:w="9598" w:type="dxa"/>
            <w:gridSpan w:val="8"/>
            <w:shd w:val="clear" w:color="auto" w:fill="auto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Инвариантный модуль (36 часов)</w:t>
            </w: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B60AF8" w:rsidRPr="008A278D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8A278D">
              <w:rPr>
                <w:b/>
                <w:color w:val="000000"/>
                <w:sz w:val="24"/>
                <w:szCs w:val="24"/>
              </w:rPr>
              <w:t xml:space="preserve">Раздел 1. Общие принципы бухгалтерского учета в </w:t>
            </w:r>
            <w:r w:rsidRPr="008A278D">
              <w:rPr>
                <w:rStyle w:val="1"/>
                <w:b/>
                <w:color w:val="000000"/>
                <w:sz w:val="24"/>
                <w:szCs w:val="24"/>
              </w:rPr>
              <w:t>государственных (муниципальных) образовательных организациях.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60AF8" w:rsidTr="00435FD7">
        <w:trPr>
          <w:trHeight w:val="829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5" w:type="dxa"/>
          </w:tcPr>
          <w:p w:rsidR="00B60AF8" w:rsidRPr="008A278D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</w:rPr>
              <w:t xml:space="preserve">Требования к ведению учета. </w:t>
            </w:r>
            <w:r>
              <w:rPr>
                <w:color w:val="000000" w:themeColor="text1"/>
                <w:sz w:val="22"/>
                <w:szCs w:val="22"/>
              </w:rPr>
              <w:t xml:space="preserve">Последние </w:t>
            </w:r>
            <w:r w:rsidRPr="000F6640">
              <w:rPr>
                <w:color w:val="000000" w:themeColor="text1"/>
                <w:sz w:val="22"/>
                <w:szCs w:val="22"/>
              </w:rPr>
              <w:t>обновления в сфере регулирования бухгалтерского учета и отчетности</w:t>
            </w:r>
            <w:r>
              <w:rPr>
                <w:color w:val="000000" w:themeColor="text1"/>
                <w:sz w:val="22"/>
                <w:szCs w:val="22"/>
              </w:rPr>
              <w:t>. Принципы и правила</w:t>
            </w:r>
            <w:r w:rsidRPr="000F6640">
              <w:rPr>
                <w:color w:val="000000" w:themeColor="text1"/>
                <w:sz w:val="22"/>
                <w:szCs w:val="22"/>
              </w:rPr>
              <w:t xml:space="preserve"> МСФО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Первичные учетные документы и регистры учета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Группировка хозяйственных операций в рамках Единого плана счетов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</w:rPr>
            </w:pPr>
            <w:r>
              <w:rPr>
                <w:sz w:val="24"/>
              </w:rPr>
              <w:t>Учетная политика учреждения</w:t>
            </w: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</w:rPr>
            </w:pP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9598" w:type="dxa"/>
            <w:gridSpan w:val="8"/>
            <w:shd w:val="clear" w:color="auto" w:fill="auto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Вариативный модуль (36 часов)</w:t>
            </w: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A51">
              <w:rPr>
                <w:b/>
                <w:color w:val="000000"/>
                <w:sz w:val="24"/>
                <w:szCs w:val="24"/>
              </w:rPr>
              <w:t>Б</w:t>
            </w:r>
            <w:r w:rsidRPr="001E2A51">
              <w:rPr>
                <w:rStyle w:val="1"/>
                <w:b/>
                <w:color w:val="000000"/>
                <w:sz w:val="24"/>
                <w:szCs w:val="24"/>
              </w:rPr>
              <w:t>ухгалтерский учет в государственных (муниципальных) образовательных организациях.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60AF8" w:rsidRPr="00573E3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73E38">
              <w:rPr>
                <w:color w:val="000000"/>
                <w:sz w:val="24"/>
                <w:szCs w:val="24"/>
              </w:rPr>
              <w:t>12</w:t>
            </w: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5" w:type="dxa"/>
          </w:tcPr>
          <w:p w:rsidR="00B60AF8" w:rsidRPr="00291383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1383">
              <w:rPr>
                <w:bCs/>
                <w:sz w:val="24"/>
                <w:szCs w:val="24"/>
              </w:rPr>
              <w:t>Учет нефинансовых активов.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5" w:type="dxa"/>
          </w:tcPr>
          <w:p w:rsidR="00B60AF8" w:rsidRPr="00291383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Учет </w:t>
            </w:r>
            <w:r w:rsidRPr="00291383">
              <w:rPr>
                <w:bCs/>
                <w:sz w:val="24"/>
                <w:szCs w:val="24"/>
              </w:rPr>
              <w:t>финансовых активов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5" w:type="dxa"/>
          </w:tcPr>
          <w:p w:rsidR="00B60AF8" w:rsidRPr="00291383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291383">
              <w:rPr>
                <w:bCs/>
                <w:sz w:val="24"/>
                <w:szCs w:val="24"/>
              </w:rPr>
              <w:t>Учет обязательств.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5" w:type="dxa"/>
          </w:tcPr>
          <w:p w:rsidR="00B60AF8" w:rsidRPr="00291383" w:rsidRDefault="00B60AF8" w:rsidP="00435FD7">
            <w:pPr>
              <w:suppressAutoHyphens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291383">
              <w:rPr>
                <w:bCs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Pr="00291383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383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B60AF8" w:rsidRPr="00291383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91383">
              <w:rPr>
                <w:b/>
                <w:color w:val="000000"/>
                <w:sz w:val="24"/>
                <w:szCs w:val="24"/>
              </w:rPr>
              <w:t xml:space="preserve">Раздел 3. </w:t>
            </w:r>
            <w:r w:rsidRPr="00291383">
              <w:rPr>
                <w:b/>
                <w:sz w:val="24"/>
                <w:szCs w:val="24"/>
              </w:rPr>
              <w:t xml:space="preserve">Бухгалтерская отчетность в </w:t>
            </w:r>
            <w:r w:rsidRPr="00291383">
              <w:rPr>
                <w:rStyle w:val="1"/>
                <w:b/>
                <w:color w:val="000000"/>
                <w:sz w:val="24"/>
                <w:szCs w:val="24"/>
              </w:rPr>
              <w:t>государственных (муниципальных) образовательных организациях.</w:t>
            </w:r>
            <w:r w:rsidRPr="002913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Pr="00834329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3432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5" w:type="dxa"/>
          </w:tcPr>
          <w:p w:rsidR="00B60AF8" w:rsidRPr="00291383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13EC5">
              <w:rPr>
                <w:sz w:val="24"/>
                <w:szCs w:val="24"/>
              </w:rPr>
              <w:t xml:space="preserve">Общие вопросы подготовки </w:t>
            </w:r>
            <w:r>
              <w:rPr>
                <w:sz w:val="24"/>
                <w:szCs w:val="24"/>
              </w:rPr>
              <w:t xml:space="preserve"> и п</w:t>
            </w:r>
            <w:r w:rsidRPr="00613EC5">
              <w:rPr>
                <w:sz w:val="24"/>
                <w:szCs w:val="24"/>
              </w:rPr>
              <w:t>равила составления бухгалтерской отчетности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Pr="00834329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5" w:type="dxa"/>
          </w:tcPr>
          <w:p w:rsidR="00B60AF8" w:rsidRPr="00613EC5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Закрытие отчетного периода. Заполнение форм бухгалтерской отчетности и их сдача.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Налоговая отчетность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Отчетность по страховым взносам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Проверка финансово-хозяйственной деятельности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AF8" w:rsidTr="00435FD7">
        <w:trPr>
          <w:trHeight w:val="240"/>
        </w:trPr>
        <w:tc>
          <w:tcPr>
            <w:tcW w:w="3354" w:type="dxa"/>
            <w:gridSpan w:val="2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с применением дистанционных технологий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B60AF8" w:rsidTr="00435FD7">
        <w:tc>
          <w:tcPr>
            <w:tcW w:w="539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0AF8" w:rsidRPr="000F0A10" w:rsidRDefault="00B60AF8" w:rsidP="00435FD7">
            <w:pPr>
              <w:spacing w:line="277" w:lineRule="auto"/>
              <w:ind w:right="54" w:firstLine="0"/>
              <w:jc w:val="center"/>
            </w:pPr>
            <w:r>
              <w:t>Зачет</w:t>
            </w:r>
            <w:r w:rsidRPr="000F0A10">
              <w:t xml:space="preserve"> в виде</w:t>
            </w:r>
          </w:p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t>тестирования</w:t>
            </w:r>
          </w:p>
        </w:tc>
      </w:tr>
      <w:tr w:rsidR="00B60AF8" w:rsidTr="00435FD7">
        <w:trPr>
          <w:trHeight w:val="240"/>
        </w:trPr>
        <w:tc>
          <w:tcPr>
            <w:tcW w:w="3354" w:type="dxa"/>
            <w:gridSpan w:val="2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60AF8" w:rsidRDefault="00B60AF8" w:rsidP="00435F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</w:p>
    <w:p w:rsidR="00B60AF8" w:rsidRDefault="00B60AF8" w:rsidP="00B60AF8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26"/>
          <w:szCs w:val="26"/>
        </w:rPr>
      </w:pPr>
    </w:p>
    <w:p w:rsidR="00B60AF8" w:rsidRDefault="00B60AF8" w:rsidP="00B60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86"/>
          <w:tab w:val="left" w:pos="5179"/>
        </w:tabs>
        <w:ind w:firstLine="0"/>
        <w:rPr>
          <w:color w:val="000000"/>
          <w:sz w:val="24"/>
          <w:szCs w:val="24"/>
        </w:rPr>
      </w:pPr>
    </w:p>
    <w:p w:rsidR="00A94637" w:rsidRDefault="00B60AF8" w:rsidP="00B60AF8">
      <w:r>
        <w:br w:type="page"/>
      </w:r>
    </w:p>
    <w:sectPr w:rsidR="00A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3"/>
    <w:rsid w:val="001F6A83"/>
    <w:rsid w:val="00A94637"/>
    <w:rsid w:val="00B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5EEB"/>
  <w15:chartTrackingRefBased/>
  <w15:docId w15:val="{826D5EC3-3A27-4B4D-A534-267F9EFA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AF8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B60A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AF8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1">
    <w:name w:val="Основной шрифт абзаца1"/>
    <w:rsid w:val="00B6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>ГБОУ ИРО Краснодарского края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Лаврентьева</dc:creator>
  <cp:keywords/>
  <dc:description/>
  <cp:lastModifiedBy>Марина Ю. Лаврентьева</cp:lastModifiedBy>
  <cp:revision>2</cp:revision>
  <dcterms:created xsi:type="dcterms:W3CDTF">2019-08-02T05:53:00Z</dcterms:created>
  <dcterms:modified xsi:type="dcterms:W3CDTF">2019-08-02T05:54:00Z</dcterms:modified>
</cp:coreProperties>
</file>