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BF7BE7">
              <w:rPr>
                <w:sz w:val="16"/>
                <w:szCs w:val="16"/>
              </w:rPr>
              <w:t xml:space="preserve"> теме: «Кадровое делопроизводство в образовательной организации».</w:t>
            </w:r>
          </w:p>
          <w:p w:rsidR="004D5263" w:rsidRPr="004D5263" w:rsidRDefault="00BF7BE7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24 июня </w:t>
            </w:r>
            <w:proofErr w:type="gramStart"/>
            <w:r>
              <w:rPr>
                <w:sz w:val="16"/>
                <w:szCs w:val="16"/>
              </w:rPr>
              <w:t>2019г.в  ст.</w:t>
            </w:r>
            <w:proofErr w:type="gramEnd"/>
            <w:r>
              <w:rPr>
                <w:sz w:val="16"/>
                <w:szCs w:val="16"/>
              </w:rPr>
              <w:t xml:space="preserve"> Павловская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BF7BE7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BF7BE7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937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9</cp:revision>
  <cp:lastPrinted>2019-05-27T08:18:00Z</cp:lastPrinted>
  <dcterms:created xsi:type="dcterms:W3CDTF">2018-12-10T09:47:00Z</dcterms:created>
  <dcterms:modified xsi:type="dcterms:W3CDTF">2019-05-27T08:18:00Z</dcterms:modified>
</cp:coreProperties>
</file>