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8874A7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FBEAB37" wp14:editId="10BB2EE1">
            <wp:simplePos x="0" y="0"/>
            <wp:positionH relativeFrom="page">
              <wp:posOffset>636905</wp:posOffset>
            </wp:positionH>
            <wp:positionV relativeFrom="paragraph">
              <wp:posOffset>-211455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3293CCAD" wp14:editId="6B1FD905">
            <wp:simplePos x="0" y="0"/>
            <wp:positionH relativeFrom="margin">
              <wp:posOffset>-190500</wp:posOffset>
            </wp:positionH>
            <wp:positionV relativeFrom="paragraph">
              <wp:posOffset>-69491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486E69" w:rsidP="00486E69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294ED5" w:rsidRDefault="00791AE8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Ц-3</w:t>
      </w:r>
      <w:r w:rsidR="00486E69"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791A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остроение индивидуальных маршрутов непрерывного развития профессионального мастерства педагогических работников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Обоснование цели: </w:t>
      </w:r>
    </w:p>
    <w:p w:rsidR="00C8628C" w:rsidRPr="00C8628C" w:rsidRDefault="00C8628C" w:rsidP="00C8628C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Серьезными вызовами в системе дополнительного профессионального образования стали профессиональные стандарты различных категорий педагогических работников, которые конкретизируют их трудовые функции и ориентируют педагогов на развитие своих профессиональных качеств, тем самым предоставляя возможность профессионального роста, органично реализуемую посредством такого эффективного инструмента, как индивидуальный образовательный маршрут. </w:t>
      </w:r>
    </w:p>
    <w:p w:rsidR="00C8628C" w:rsidRPr="00C8628C" w:rsidRDefault="00C8628C" w:rsidP="00C8628C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образовательный маршрут педагогического работника – комплекс мероприятий, включающий описание содержания, форм организации, технологий, темпа и общего времени освоения педагогическим работником необходимых знаний, умений, практических навыков и опыта, основанный на персонифицированном подходе к организации дополнительного профессионального образования, в том числе, учитывающем актуальные дефициты профессиональных компетенций педагога, его личные ресурсы, </w:t>
      </w:r>
      <w:r w:rsidRPr="00C86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потенциал или условия образовательной</w:t>
      </w:r>
      <w:r w:rsidRPr="00C8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в которой он работает, а также возможности и ресурсы системы дополнительных профессиональных программ (федерального и регионального уровня).</w:t>
      </w:r>
    </w:p>
    <w:p w:rsidR="00C8628C" w:rsidRPr="00C8628C" w:rsidRDefault="00C8628C" w:rsidP="00C8628C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персонификации, мобильности и адресности, лежащие в основе деятельности ЦНППМПР, определяют индивидуальные задачи повышения квалификации, способствуют разработке и реализации индивидуальных образовательных маршрутов на основе результатов диагностики профессиональных компетенций в ЦОПМКП и в специализированной программе </w:t>
      </w:r>
      <w:r w:rsidRPr="00C8628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«Автоматизированные технологии объективной и комплексной, мониторинговой оценки (диагностики) характеристик компетентности педагогических работников и руководителей общеобразовательных организаций»</w:t>
      </w:r>
      <w:r w:rsidRPr="00C8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ЦНППМПР, а также позволяют оперативно реагировать как на приоритетные направления развития российского образования, так и на изменяющиеся запросы и/или профессиональные дефициты педагогических коллективов и отдельных педагогов, управленческих кадров.</w:t>
      </w:r>
    </w:p>
    <w:p w:rsidR="00A5702A" w:rsidRPr="00486E69" w:rsidRDefault="00A5702A" w:rsidP="00294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A5702A" w:rsidRPr="00486E69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294ED5"/>
    <w:rsid w:val="002A028E"/>
    <w:rsid w:val="0036103C"/>
    <w:rsid w:val="00486E69"/>
    <w:rsid w:val="00711E17"/>
    <w:rsid w:val="00791AE8"/>
    <w:rsid w:val="00875B92"/>
    <w:rsid w:val="008874A7"/>
    <w:rsid w:val="00A5702A"/>
    <w:rsid w:val="00C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2D46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9</cp:revision>
  <dcterms:created xsi:type="dcterms:W3CDTF">2021-07-08T07:58:00Z</dcterms:created>
  <dcterms:modified xsi:type="dcterms:W3CDTF">2021-07-27T09:01:00Z</dcterms:modified>
</cp:coreProperties>
</file>