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D" w:rsidRDefault="002639E9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053C88B6" wp14:editId="7E55535A">
            <wp:simplePos x="0" y="0"/>
            <wp:positionH relativeFrom="margin">
              <wp:posOffset>-190500</wp:posOffset>
            </wp:positionH>
            <wp:positionV relativeFrom="paragraph">
              <wp:posOffset>-87630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1AD"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6E19C9AC" wp14:editId="6E5AC6D0">
            <wp:simplePos x="0" y="0"/>
            <wp:positionH relativeFrom="page">
              <wp:posOffset>636905</wp:posOffset>
            </wp:positionH>
            <wp:positionV relativeFrom="paragraph">
              <wp:posOffset>-240030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1AD">
        <w:rPr>
          <w:b/>
          <w:szCs w:val="28"/>
        </w:rPr>
        <w:t xml:space="preserve">РЕГИОНАЛЬНАЯ </w:t>
      </w:r>
      <w:r w:rsidR="009C51AD" w:rsidRPr="00760128">
        <w:rPr>
          <w:b/>
          <w:szCs w:val="28"/>
        </w:rPr>
        <w:t>СИСТЕМА</w:t>
      </w:r>
    </w:p>
    <w:p w:rsidR="009C51AD" w:rsidRDefault="009C51AD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9C51AD" w:rsidRPr="00760128" w:rsidRDefault="009C51AD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9C51AD" w:rsidRDefault="009C51AD" w:rsidP="009C51AD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2639E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2639E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и молодежн</w:t>
      </w:r>
      <w:r w:rsidR="002639E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9C51AD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C51AD" w:rsidRPr="00294ED5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</w:t>
      </w:r>
      <w:r w:rsidR="00BE7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E75AA" w:rsidRPr="00BE7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Поддержка молодых педагогов/реализация программ наставничества педагогических работников.</w:t>
      </w:r>
    </w:p>
    <w:p w:rsidR="009C51AD" w:rsidRPr="00294ED5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3F90" w:rsidRPr="009C51AD" w:rsidRDefault="008F3F90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51A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Реалистичность достижения цели: </w:t>
      </w:r>
    </w:p>
    <w:p w:rsidR="00BE75AA" w:rsidRPr="00BE75AA" w:rsidRDefault="00BE75AA" w:rsidP="00BE75A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AA">
        <w:rPr>
          <w:rFonts w:ascii="Times New Roman" w:hAnsi="Times New Roman" w:cs="Times New Roman"/>
          <w:sz w:val="28"/>
          <w:szCs w:val="28"/>
        </w:rPr>
        <w:t xml:space="preserve">Достижимость целевого ориентира, связанного с поддержкой молодых педагогов, в том числе через реализацию программ наставничества педагогических работников, осуществляется через Сообщество молодых педагогов Кубани и систему наставничества и определяется следующими ресурсами системы образования: </w:t>
      </w:r>
    </w:p>
    <w:p w:rsidR="00BE75AA" w:rsidRPr="00BE75AA" w:rsidRDefault="00BE75AA" w:rsidP="00BE75A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AA">
        <w:rPr>
          <w:rFonts w:ascii="Times New Roman" w:hAnsi="Times New Roman" w:cs="Times New Roman"/>
          <w:sz w:val="28"/>
          <w:szCs w:val="28"/>
        </w:rPr>
        <w:t>утвержденными нормативными правовыми актами, регулирующими поддержку молодых педагогов/реализацию программ наставничества педагогических работников на региональном, муниципальном, школьном уровнях;</w:t>
      </w:r>
    </w:p>
    <w:p w:rsidR="00BE75AA" w:rsidRPr="00BE75AA" w:rsidRDefault="00BE75AA" w:rsidP="00BE75A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AA">
        <w:rPr>
          <w:rFonts w:ascii="Times New Roman" w:hAnsi="Times New Roman" w:cs="Times New Roman"/>
          <w:sz w:val="28"/>
          <w:szCs w:val="28"/>
        </w:rPr>
        <w:t xml:space="preserve">осуществлением государственным бюджетным образовательным учреждением дополнительного профессионального образования «Институт развития образования» Краснодарского края деятельности по организационному, методическому, аналитическому сопровождению и мониторингу внедрения Целевой модели наставничества на территории Краснодарского края в статусе регионального наставнического центра; </w:t>
      </w:r>
    </w:p>
    <w:p w:rsidR="00BE75AA" w:rsidRPr="00BE75AA" w:rsidRDefault="00BE75AA" w:rsidP="00BE75A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AA">
        <w:rPr>
          <w:rFonts w:ascii="Times New Roman" w:hAnsi="Times New Roman" w:cs="Times New Roman"/>
          <w:sz w:val="28"/>
          <w:szCs w:val="28"/>
        </w:rPr>
        <w:t>координацией программ наставничества в муниципальных образованиях края;</w:t>
      </w:r>
    </w:p>
    <w:p w:rsidR="00BE75AA" w:rsidRPr="00BE75AA" w:rsidRDefault="00BE75AA" w:rsidP="00BE75A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AA">
        <w:rPr>
          <w:rFonts w:ascii="Times New Roman" w:hAnsi="Times New Roman" w:cs="Times New Roman"/>
          <w:sz w:val="28"/>
          <w:szCs w:val="28"/>
        </w:rPr>
        <w:tab/>
        <w:t>практикой выявления профессиональных дефицитов молодых педагогов и их восполнения путем разработки и реализации индивидуального образовательного маршрута в системе наставничества;</w:t>
      </w:r>
    </w:p>
    <w:p w:rsidR="00BE75AA" w:rsidRPr="00BE75AA" w:rsidRDefault="00BE75AA" w:rsidP="00BE75A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AA">
        <w:rPr>
          <w:rFonts w:ascii="Times New Roman" w:hAnsi="Times New Roman" w:cs="Times New Roman"/>
          <w:sz w:val="28"/>
          <w:szCs w:val="28"/>
        </w:rPr>
        <w:t xml:space="preserve">совершенствованием предметных компетенций молодых педагогов путем реализации дополнительных профессиональных программ повышения квалификации для различных категорий молодых педагогов (учителей начальных классов, физики, химии, географии); </w:t>
      </w:r>
    </w:p>
    <w:p w:rsidR="00BE75AA" w:rsidRPr="00BE75AA" w:rsidRDefault="00BE75AA" w:rsidP="00BE75A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AA">
        <w:rPr>
          <w:rFonts w:ascii="Times New Roman" w:hAnsi="Times New Roman" w:cs="Times New Roman"/>
          <w:sz w:val="28"/>
          <w:szCs w:val="28"/>
        </w:rPr>
        <w:t>реализацией дополнительных профессиональных программ повышения квалификации для наставников молодых педагогов;</w:t>
      </w:r>
    </w:p>
    <w:p w:rsidR="00BE75AA" w:rsidRPr="00BE75AA" w:rsidRDefault="00BE75AA" w:rsidP="00BE75A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AA">
        <w:rPr>
          <w:rFonts w:ascii="Times New Roman" w:hAnsi="Times New Roman" w:cs="Times New Roman"/>
          <w:sz w:val="28"/>
          <w:szCs w:val="28"/>
        </w:rPr>
        <w:t>реализацией дополнительных профессиональных программ повышения квалификации по организации наставнических программ в образовательной организации;</w:t>
      </w:r>
    </w:p>
    <w:p w:rsidR="00BE75AA" w:rsidRPr="00BE75AA" w:rsidRDefault="00BE75AA" w:rsidP="00BE75A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AA">
        <w:rPr>
          <w:rFonts w:ascii="Times New Roman" w:hAnsi="Times New Roman" w:cs="Times New Roman"/>
          <w:sz w:val="28"/>
          <w:szCs w:val="28"/>
        </w:rPr>
        <w:t xml:space="preserve">деятельностью регионального методического объединения, интегрирующего работу </w:t>
      </w:r>
      <w:proofErr w:type="spellStart"/>
      <w:r w:rsidRPr="00BE75AA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BE75AA">
        <w:rPr>
          <w:rFonts w:ascii="Times New Roman" w:hAnsi="Times New Roman" w:cs="Times New Roman"/>
          <w:sz w:val="28"/>
          <w:szCs w:val="28"/>
        </w:rPr>
        <w:t xml:space="preserve"> организованных структур: школьных методических объединений, профессиональных сообществ педагогов, включая функционирующее профессиональное сообщество молодых педагогов края с вовлечением 100 % молодых педагогов;</w:t>
      </w:r>
    </w:p>
    <w:p w:rsidR="00BE75AA" w:rsidRPr="00BE75AA" w:rsidRDefault="00BE75AA" w:rsidP="00BE75A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AA">
        <w:rPr>
          <w:rFonts w:ascii="Times New Roman" w:hAnsi="Times New Roman" w:cs="Times New Roman"/>
          <w:sz w:val="28"/>
          <w:szCs w:val="28"/>
        </w:rPr>
        <w:t>деятельностью центров содействия трудоустройству выпускников на базах профессиональных образовательных организаций педагогического профиля по обеспечению методического сопровождения молодых педагогов на первом рабочем месте (реализация программ/проектов «Первое рабочее место»);</w:t>
      </w:r>
    </w:p>
    <w:p w:rsidR="00BE75AA" w:rsidRPr="00BE75AA" w:rsidRDefault="00BE75AA" w:rsidP="00BE75A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AA">
        <w:rPr>
          <w:rFonts w:ascii="Times New Roman" w:hAnsi="Times New Roman" w:cs="Times New Roman"/>
          <w:sz w:val="28"/>
          <w:szCs w:val="28"/>
        </w:rPr>
        <w:t xml:space="preserve">проведением методических мероприятий по проектированию и реализации современных </w:t>
      </w:r>
      <w:proofErr w:type="spellStart"/>
      <w:r w:rsidRPr="00BE75AA"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 w:rsidRPr="00BE75AA">
        <w:rPr>
          <w:rFonts w:ascii="Times New Roman" w:hAnsi="Times New Roman" w:cs="Times New Roman"/>
          <w:sz w:val="28"/>
          <w:szCs w:val="28"/>
        </w:rPr>
        <w:t xml:space="preserve"> моделей наставничества с целью определения наиболее эффективных инструментов сопровождения (поддержки) молодых педагогов, основанных на выявленных дефицитах, с последующим сопровождением реализации эффективных моделей на этапе апробации, внедрения и диссеминации;</w:t>
      </w:r>
    </w:p>
    <w:p w:rsidR="00BE75AA" w:rsidRPr="00BE75AA" w:rsidRDefault="00BE75AA" w:rsidP="00BE75A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AA">
        <w:rPr>
          <w:rFonts w:ascii="Times New Roman" w:hAnsi="Times New Roman" w:cs="Times New Roman"/>
          <w:sz w:val="28"/>
          <w:szCs w:val="28"/>
        </w:rPr>
        <w:t>продуктивным опытом вовлечения молодых педагогов в конкурсное движение путем включения профессиональных конкурсов для начинающих специалистов в систему региональных профессиональных конкурсов.</w:t>
      </w:r>
    </w:p>
    <w:p w:rsidR="00BE75AA" w:rsidRPr="00BE75AA" w:rsidRDefault="00BE75AA" w:rsidP="00BE75A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AA">
        <w:rPr>
          <w:rFonts w:ascii="Times New Roman" w:hAnsi="Times New Roman" w:cs="Times New Roman"/>
          <w:sz w:val="28"/>
          <w:szCs w:val="28"/>
        </w:rPr>
        <w:t xml:space="preserve">Самостоятельным показателем реалистичности цели является наличие аппарата для диагностирования ее достижимости: </w:t>
      </w:r>
    </w:p>
    <w:p w:rsidR="00BE75AA" w:rsidRPr="00BE75AA" w:rsidRDefault="00BE75AA" w:rsidP="00BE75A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AA">
        <w:rPr>
          <w:rFonts w:ascii="Times New Roman" w:hAnsi="Times New Roman" w:cs="Times New Roman"/>
          <w:sz w:val="28"/>
          <w:szCs w:val="28"/>
        </w:rPr>
        <w:t>мониторинга достижения планируемых результатов (показателей эффективности) реализации целевой модели наставничества;</w:t>
      </w:r>
    </w:p>
    <w:p w:rsidR="00BE75AA" w:rsidRPr="00BE75AA" w:rsidRDefault="00BE75AA" w:rsidP="00BE75A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AA">
        <w:rPr>
          <w:rFonts w:ascii="Times New Roman" w:hAnsi="Times New Roman" w:cs="Times New Roman"/>
          <w:sz w:val="28"/>
          <w:szCs w:val="28"/>
        </w:rPr>
        <w:t>мониторинга целевых показателей эффективности центров непрерывного повышения профессионального мастерства педагогических работников;</w:t>
      </w:r>
    </w:p>
    <w:p w:rsidR="00BE75AA" w:rsidRPr="00BE75AA" w:rsidRDefault="00BE75AA" w:rsidP="00BE75A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AA">
        <w:rPr>
          <w:rFonts w:ascii="Times New Roman" w:hAnsi="Times New Roman" w:cs="Times New Roman"/>
          <w:sz w:val="28"/>
          <w:szCs w:val="28"/>
        </w:rPr>
        <w:t>мониторинга эффективности методической работы (методического аудита);</w:t>
      </w:r>
    </w:p>
    <w:p w:rsidR="008F3F90" w:rsidRPr="002639E9" w:rsidRDefault="00BE75AA" w:rsidP="00BE75A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AA">
        <w:rPr>
          <w:rFonts w:ascii="Times New Roman" w:hAnsi="Times New Roman" w:cs="Times New Roman"/>
          <w:sz w:val="28"/>
          <w:szCs w:val="28"/>
        </w:rPr>
        <w:t>мониторинга эффективности работы территориальных методических служб.</w:t>
      </w:r>
      <w:bookmarkStart w:id="0" w:name="_GoBack"/>
      <w:bookmarkEnd w:id="0"/>
    </w:p>
    <w:sectPr w:rsidR="008F3F90" w:rsidRPr="0026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D7"/>
    <w:rsid w:val="002639E9"/>
    <w:rsid w:val="0036103C"/>
    <w:rsid w:val="008F3F90"/>
    <w:rsid w:val="00924CD7"/>
    <w:rsid w:val="009C51AD"/>
    <w:rsid w:val="00B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BA0C"/>
  <w15:chartTrackingRefBased/>
  <w15:docId w15:val="{C71477EE-1669-44F1-9362-A9E88DDE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C51AD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5</cp:revision>
  <cp:lastPrinted>2021-07-27T08:29:00Z</cp:lastPrinted>
  <dcterms:created xsi:type="dcterms:W3CDTF">2021-07-08T08:05:00Z</dcterms:created>
  <dcterms:modified xsi:type="dcterms:W3CDTF">2021-07-27T09:18:00Z</dcterms:modified>
</cp:coreProperties>
</file>