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C1" w:rsidRPr="00B26ABE" w:rsidRDefault="00573A15" w:rsidP="003771B3">
      <w:pPr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проведения м</w:t>
      </w:r>
      <w:r w:rsidR="00C974C1" w:rsidRPr="00B26ABE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974C1" w:rsidRPr="00B26ABE">
        <w:rPr>
          <w:rFonts w:ascii="Times New Roman" w:hAnsi="Times New Roman" w:cs="Times New Roman"/>
          <w:b/>
          <w:sz w:val="28"/>
          <w:szCs w:val="28"/>
        </w:rPr>
        <w:t xml:space="preserve"> результатов деятельности </w:t>
      </w:r>
      <w:r w:rsidR="003771B3" w:rsidRPr="00B26ABE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C974C1" w:rsidRPr="00B26ABE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="00AA6A9A">
        <w:rPr>
          <w:rFonts w:ascii="Times New Roman" w:hAnsi="Times New Roman" w:cs="Times New Roman"/>
          <w:b/>
          <w:sz w:val="28"/>
          <w:szCs w:val="28"/>
        </w:rPr>
        <w:t>поддержки молодых педагогов</w:t>
      </w:r>
    </w:p>
    <w:p w:rsidR="00573A15" w:rsidRPr="00573A15" w:rsidRDefault="00C974C1" w:rsidP="00A347D8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A1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A347D8" w:rsidRPr="00A347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</w:t>
      </w:r>
      <w:r w:rsidR="00A34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347D8">
        <w:rPr>
          <w:rFonts w:ascii="Times New Roman" w:hAnsi="Times New Roman" w:cs="Times New Roman"/>
          <w:sz w:val="28"/>
          <w:szCs w:val="28"/>
        </w:rPr>
        <w:t>- и</w:t>
      </w:r>
      <w:r w:rsidR="00A347D8">
        <w:rPr>
          <w:rFonts w:ascii="Times New Roman" w:eastAsia="Calibri" w:hAnsi="Times New Roman" w:cs="Times New Roman"/>
          <w:color w:val="000000"/>
          <w:sz w:val="28"/>
          <w:szCs w:val="28"/>
        </w:rPr>
        <w:t>зучение условий адаптации и профессиональных дефицитов молодых педагогов.</w:t>
      </w:r>
    </w:p>
    <w:p w:rsidR="00AA6A9A" w:rsidRDefault="00AA6A9A" w:rsidP="004C28EF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Мониторинг</w:t>
      </w:r>
      <w:r w:rsidR="00E748E5" w:rsidRPr="00E74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8E5" w:rsidRPr="00E748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результатов деятельности региональной системы поддержки молодых педагогов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будет пров</w:t>
      </w:r>
      <w:r w:rsidR="00E748E5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E748E5">
        <w:rPr>
          <w:rFonts w:ascii="Times New Roman" w:eastAsia="Calibri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A347D8">
        <w:rPr>
          <w:rFonts w:ascii="Times New Roman" w:eastAsia="Calibri" w:hAnsi="Times New Roman" w:cs="Times New Roman"/>
          <w:color w:val="000000"/>
          <w:sz w:val="28"/>
          <w:szCs w:val="28"/>
        </w:rPr>
        <w:t>четыре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этапа</w:t>
      </w:r>
      <w:r w:rsidR="00E748E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771B3" w:rsidRDefault="00AA6A9A" w:rsidP="00AA6A9A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Первый этап был проведен по </w:t>
      </w:r>
      <w:r w:rsidRPr="00AA6A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3771B3"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5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перспективной потребности в педагогических кадрах образовательных организаций муниципального образования через 4 года, следующих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годом поступления на обучение (на 2025 год)</w:t>
      </w:r>
      <w:r w:rsidR="00E7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показателям:</w:t>
      </w:r>
    </w:p>
    <w:p w:rsidR="00E748E5" w:rsidRDefault="00E748E5" w:rsidP="00AA6A9A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ифр, наименование направления подготовки (специальности)</w:t>
      </w:r>
    </w:p>
    <w:p w:rsidR="00E748E5" w:rsidRDefault="00E748E5" w:rsidP="00AA6A9A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 обучения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748E5" w:rsidRDefault="00E748E5" w:rsidP="00AA6A9A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аименование профиля подготов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(образовательной программы)</w:t>
      </w:r>
    </w:p>
    <w:p w:rsidR="00AA6A9A" w:rsidRPr="00B26ABE" w:rsidRDefault="00E748E5" w:rsidP="00AA6A9A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отребность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год, чел.</w:t>
      </w:r>
    </w:p>
    <w:p w:rsidR="00E748E5" w:rsidRDefault="00A51C46" w:rsidP="00E748E5">
      <w:pPr>
        <w:tabs>
          <w:tab w:val="left" w:pos="709"/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Второй этап</w:t>
      </w:r>
      <w:r w:rsid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мониторинга предполагает анализ системы результатов 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региональной системы поддержки молодых педагогов</w:t>
      </w:r>
      <w:r w:rsid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AA6A9A" w:rsidRPr="009E0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</w:t>
      </w:r>
      <w:r w:rsidR="00E748E5" w:rsidRPr="009E0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</w:t>
      </w:r>
      <w:r w:rsidR="00E74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48E5" w:rsidRP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уровень вос</w:t>
      </w:r>
      <w:r w:rsid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требованности молодых педагогов</w:t>
      </w:r>
      <w:r w:rsidR="00E748E5" w:rsidRP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ОО края по показателю</w:t>
      </w:r>
      <w:r w:rsidR="00E74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</w:t>
      </w:r>
      <w:r w:rsidR="00AA6A9A" w:rsidRP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нформация о местах трудоустройства выпускников вузов 20</w:t>
      </w:r>
      <w:r w:rsidR="009E0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AA6A9A" w:rsidRP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года, обучающихся в рамках квоты приема на целевое обучение по направлениям подготовки и специальности укрупненной группы 44.00.00 «Образование и педагогические науки»</w:t>
      </w:r>
      <w:r w:rsid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48E5" w:rsidRPr="00A51C46" w:rsidRDefault="00E748E5" w:rsidP="00E748E5">
      <w:pPr>
        <w:tabs>
          <w:tab w:val="left" w:pos="709"/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Третий этап </w:t>
      </w:r>
      <w:r w:rsidRP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мониторинга предполагает анализ системы результатов деятельности региональной системы поддержки молодых педагогов по </w:t>
      </w:r>
      <w:r w:rsidRPr="009E0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A51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компетентности молодого педагога по следующим показателям:</w:t>
      </w:r>
    </w:p>
    <w:p w:rsidR="00E748E5" w:rsidRPr="00FE0CA1" w:rsidRDefault="00E748E5" w:rsidP="00E74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</w:rPr>
      </w:pPr>
      <w:r w:rsidRPr="00BA512C">
        <w:rPr>
          <w:rFonts w:ascii="Times New Roman" w:hAnsi="Times New Roman" w:cs="Times New Roman"/>
          <w:b/>
          <w:kern w:val="24"/>
        </w:rPr>
        <w:t>КОМПЕТЕНТНЫЙ ПЕДАГОГ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3918"/>
        <w:gridCol w:w="687"/>
        <w:gridCol w:w="686"/>
        <w:gridCol w:w="686"/>
        <w:gridCol w:w="555"/>
        <w:gridCol w:w="552"/>
        <w:gridCol w:w="1554"/>
      </w:tblGrid>
      <w:tr w:rsidR="00E748E5" w:rsidRPr="00FE0CA1" w:rsidTr="002A19D1">
        <w:tc>
          <w:tcPr>
            <w:tcW w:w="70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918" w:type="dxa"/>
            <w:vAlign w:val="center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Требуемые компетенции</w:t>
            </w:r>
          </w:p>
        </w:tc>
        <w:tc>
          <w:tcPr>
            <w:tcW w:w="687" w:type="dxa"/>
            <w:vAlign w:val="center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A</w:t>
            </w:r>
          </w:p>
        </w:tc>
        <w:tc>
          <w:tcPr>
            <w:tcW w:w="686" w:type="dxa"/>
            <w:vAlign w:val="center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B</w:t>
            </w:r>
          </w:p>
        </w:tc>
        <w:tc>
          <w:tcPr>
            <w:tcW w:w="686" w:type="dxa"/>
            <w:vAlign w:val="center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C</w:t>
            </w:r>
          </w:p>
        </w:tc>
        <w:tc>
          <w:tcPr>
            <w:tcW w:w="555" w:type="dxa"/>
            <w:vAlign w:val="center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D</w:t>
            </w:r>
          </w:p>
        </w:tc>
        <w:tc>
          <w:tcPr>
            <w:tcW w:w="552" w:type="dxa"/>
            <w:vAlign w:val="center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E</w:t>
            </w:r>
          </w:p>
        </w:tc>
        <w:tc>
          <w:tcPr>
            <w:tcW w:w="1554" w:type="dxa"/>
            <w:vAlign w:val="center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Выбор</w:t>
            </w:r>
          </w:p>
        </w:tc>
      </w:tr>
      <w:tr w:rsidR="00E748E5" w:rsidRPr="00FE0CA1" w:rsidTr="002A19D1">
        <w:tc>
          <w:tcPr>
            <w:tcW w:w="707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1.1</w:t>
            </w:r>
          </w:p>
        </w:tc>
        <w:tc>
          <w:tcPr>
            <w:tcW w:w="3918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 xml:space="preserve">Составление и реализация интерактивных планов уроков 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1.2</w:t>
            </w:r>
          </w:p>
        </w:tc>
        <w:tc>
          <w:tcPr>
            <w:tcW w:w="3918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 xml:space="preserve">Внедрение ФГОС в урочную и внеурочную деятельность 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1.3</w:t>
            </w:r>
          </w:p>
        </w:tc>
        <w:tc>
          <w:tcPr>
            <w:tcW w:w="3918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 xml:space="preserve">Эффективное и целесообразное использование ИКТ на уроках 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1.4</w:t>
            </w:r>
          </w:p>
        </w:tc>
        <w:tc>
          <w:tcPr>
            <w:tcW w:w="3918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 xml:space="preserve">Соблюдение дисциплины и порядка на уроках 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1.5</w:t>
            </w:r>
          </w:p>
        </w:tc>
        <w:tc>
          <w:tcPr>
            <w:tcW w:w="3918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 xml:space="preserve">Использование соответствующих методов оценивания результатов обучения учеников 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1.6</w:t>
            </w:r>
          </w:p>
        </w:tc>
        <w:tc>
          <w:tcPr>
            <w:tcW w:w="3918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Мониторинг активности учеников (вовлеченность в образовательный процесс)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1.7</w:t>
            </w:r>
          </w:p>
        </w:tc>
        <w:tc>
          <w:tcPr>
            <w:tcW w:w="3918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Предоставление формирующей обратной связи ученикам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lastRenderedPageBreak/>
              <w:t>1.8</w:t>
            </w:r>
          </w:p>
        </w:tc>
        <w:tc>
          <w:tcPr>
            <w:tcW w:w="3918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Работа с трудными детьми, требующими повышенного внимания, на уроках (ведение воспитательной работы с такими учениками)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1.9</w:t>
            </w:r>
          </w:p>
        </w:tc>
        <w:tc>
          <w:tcPr>
            <w:tcW w:w="3918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Установление контакта и взаимопонимания с учениками в классе во время обучения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1.10</w:t>
            </w:r>
          </w:p>
        </w:tc>
        <w:tc>
          <w:tcPr>
            <w:tcW w:w="3918" w:type="dxa"/>
          </w:tcPr>
          <w:p w:rsidR="00E748E5" w:rsidRPr="00FE0CA1" w:rsidRDefault="00E748E5" w:rsidP="002A19D1">
            <w:pPr>
              <w:widowControl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Дифференцированный подход в работе с одаренными детьми или с детьми с особыми образовательными потребностями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</w:tbl>
    <w:p w:rsidR="00E748E5" w:rsidRPr="00FE0CA1" w:rsidRDefault="00E748E5" w:rsidP="00E748E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</w:p>
    <w:p w:rsidR="00E748E5" w:rsidRPr="00FE0CA1" w:rsidRDefault="00E748E5" w:rsidP="00E748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4"/>
        </w:rPr>
      </w:pPr>
      <w:r w:rsidRPr="00FE0CA1">
        <w:rPr>
          <w:rFonts w:ascii="Times New Roman" w:hAnsi="Times New Roman" w:cs="Times New Roman"/>
          <w:b/>
          <w:kern w:val="24"/>
        </w:rPr>
        <w:t>ИННОВАЦИОННЫЙ ПРАКТИК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3918"/>
        <w:gridCol w:w="687"/>
        <w:gridCol w:w="686"/>
        <w:gridCol w:w="686"/>
        <w:gridCol w:w="555"/>
        <w:gridCol w:w="552"/>
        <w:gridCol w:w="1554"/>
      </w:tblGrid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Требуемые компетенции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B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jc w:val="center"/>
              <w:rPr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Выбор</w:t>
            </w: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2.1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Проведение уроков с применением инновационных методов преподавания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2.2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Проведение инновационной проектной деятельности с учениками для углубленного изучения темы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2.3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Создание среды с разнообразными условиями обучения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2.4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Планирование различных внеклассных образовательных мероприятий для учеников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2.5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Составление индивидуальных планов обучения для отдельных учеников (например, победителей олимпиад)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</w:tbl>
    <w:p w:rsidR="00E748E5" w:rsidRPr="00FE0CA1" w:rsidRDefault="00E748E5" w:rsidP="00E748E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</w:p>
    <w:p w:rsidR="00E748E5" w:rsidRPr="00FE0CA1" w:rsidRDefault="00E748E5" w:rsidP="00E748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4"/>
        </w:rPr>
      </w:pPr>
      <w:r w:rsidRPr="00FE0CA1">
        <w:rPr>
          <w:rFonts w:ascii="Times New Roman" w:hAnsi="Times New Roman" w:cs="Times New Roman"/>
          <w:b/>
          <w:kern w:val="24"/>
        </w:rPr>
        <w:t>АКТИВНЫЙ ГРАЖДАНИН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3918"/>
        <w:gridCol w:w="687"/>
        <w:gridCol w:w="686"/>
        <w:gridCol w:w="686"/>
        <w:gridCol w:w="555"/>
        <w:gridCol w:w="552"/>
        <w:gridCol w:w="1554"/>
      </w:tblGrid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Требуемые компетенции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B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jc w:val="center"/>
              <w:rPr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Выбор</w:t>
            </w: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3.1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Формирование системы морально-нравственных ценностей у учеников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3.2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Проведение мероприятий или осуществление проектов для развития в учениках морально-нравственных ценностей и чувства патриотизма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3.3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Развитие навыков межкультурного диалога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3.4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Планирование мероприятий или проектов для развития социального сознания и чувства принадлежности к социуму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3.5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Оценивание эффективности воспитательных мероприятий или проектов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3.6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Формирование у учеников активной гражданской позиции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</w:tbl>
    <w:p w:rsidR="00E748E5" w:rsidRPr="00FE0CA1" w:rsidRDefault="00E748E5" w:rsidP="00E748E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</w:p>
    <w:p w:rsidR="00E748E5" w:rsidRPr="00FE0CA1" w:rsidRDefault="00E748E5" w:rsidP="00E748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4"/>
        </w:rPr>
      </w:pPr>
      <w:r w:rsidRPr="00FE0CA1">
        <w:rPr>
          <w:rFonts w:ascii="Times New Roman" w:hAnsi="Times New Roman" w:cs="Times New Roman"/>
          <w:b/>
          <w:kern w:val="24"/>
        </w:rPr>
        <w:t>ОТВЕТСТВЕННЫЙ НАСТАВНИК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3918"/>
        <w:gridCol w:w="687"/>
        <w:gridCol w:w="686"/>
        <w:gridCol w:w="686"/>
        <w:gridCol w:w="555"/>
        <w:gridCol w:w="552"/>
        <w:gridCol w:w="1554"/>
      </w:tblGrid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Требуемые компетенции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B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jc w:val="center"/>
              <w:rPr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Выбор</w:t>
            </w: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4.1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Умение находить подход к каждому ребенку независимо от его способностей и характера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4.2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Использование различных психологических приемов для оказания целенаправленной поддержки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lastRenderedPageBreak/>
              <w:t>4.3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Использование педагогических подходов для оказания целенаправленной поддержки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4.4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Развитие в учениках навыков познавательной деятельности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4.5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Развитие в учениках навыков самостоятельной работы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4.6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Умение находить подход к каждому ребенку независимо от его способностей и характера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</w:tbl>
    <w:p w:rsidR="00E748E5" w:rsidRPr="00FE0CA1" w:rsidRDefault="00E748E5" w:rsidP="00E748E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</w:p>
    <w:p w:rsidR="00E748E5" w:rsidRPr="00FE0CA1" w:rsidRDefault="00E748E5" w:rsidP="00E748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4"/>
        </w:rPr>
      </w:pPr>
      <w:r w:rsidRPr="00FE0CA1">
        <w:rPr>
          <w:rFonts w:ascii="Times New Roman" w:hAnsi="Times New Roman" w:cs="Times New Roman"/>
          <w:b/>
          <w:kern w:val="24"/>
        </w:rPr>
        <w:t>УСПЕШНЫЙ ЛИДЕР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3918"/>
        <w:gridCol w:w="687"/>
        <w:gridCol w:w="686"/>
        <w:gridCol w:w="686"/>
        <w:gridCol w:w="555"/>
        <w:gridCol w:w="552"/>
        <w:gridCol w:w="1554"/>
      </w:tblGrid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Требуемые компетенции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B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jc w:val="center"/>
              <w:rPr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Выбор</w:t>
            </w: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5.1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Владение знаниями о новых тенденциях развития образования для планирования собственного профессионального развития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5.2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Работа с узкими специалистами в области психологии, медицины и педагогики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5.3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Сотрудничество с родителями учеников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5.4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Лидирующая позиция в организации совместных мероприятий или проектов для родителей учеников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5.5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Лидирующая позиция в организации инновационных мероприятий или проектов для учеников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</w:tbl>
    <w:p w:rsidR="00AA6A9A" w:rsidRPr="00E748E5" w:rsidRDefault="00AA6A9A" w:rsidP="00E748E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B3" w:rsidRPr="00B26ABE" w:rsidRDefault="00751C44" w:rsidP="000D6744">
      <w:pPr>
        <w:tabs>
          <w:tab w:val="left" w:pos="709"/>
          <w:tab w:val="left" w:pos="993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этап мониторинга предполагает анализ по критерию </w:t>
      </w:r>
      <w:r w:rsidR="000D6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адаптации молодых педагогов</w:t>
      </w:r>
      <w:r w:rsidR="00AF2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27280" w:rsidRPr="00B26ABE" w:rsidRDefault="00327280" w:rsidP="00C974C1">
      <w:pPr>
        <w:tabs>
          <w:tab w:val="left" w:pos="1215"/>
        </w:tabs>
        <w:rPr>
          <w:sz w:val="28"/>
          <w:szCs w:val="28"/>
        </w:rPr>
      </w:pPr>
    </w:p>
    <w:sectPr w:rsidR="00327280" w:rsidRPr="00B2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7E2"/>
    <w:multiLevelType w:val="multilevel"/>
    <w:tmpl w:val="BA0CDD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F7B670D"/>
    <w:multiLevelType w:val="hybridMultilevel"/>
    <w:tmpl w:val="79703A1C"/>
    <w:lvl w:ilvl="0" w:tplc="C608BE8C">
      <w:start w:val="1"/>
      <w:numFmt w:val="upperRoman"/>
      <w:lvlText w:val="%1."/>
      <w:lvlJc w:val="left"/>
      <w:pPr>
        <w:ind w:left="1287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5E"/>
    <w:rsid w:val="000D6744"/>
    <w:rsid w:val="00327280"/>
    <w:rsid w:val="003771B3"/>
    <w:rsid w:val="004C28EF"/>
    <w:rsid w:val="004F6FCE"/>
    <w:rsid w:val="00573A15"/>
    <w:rsid w:val="00751C44"/>
    <w:rsid w:val="008E3F07"/>
    <w:rsid w:val="0091195E"/>
    <w:rsid w:val="009E00E1"/>
    <w:rsid w:val="00A347D8"/>
    <w:rsid w:val="00A51C46"/>
    <w:rsid w:val="00AA6A9A"/>
    <w:rsid w:val="00AF2B75"/>
    <w:rsid w:val="00B26ABE"/>
    <w:rsid w:val="00C974C1"/>
    <w:rsid w:val="00E7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B95B"/>
  <w15:chartTrackingRefBased/>
  <w15:docId w15:val="{D6ADBB0B-0DC5-4F8B-97D5-510FC9F2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9A"/>
    <w:pPr>
      <w:spacing w:after="0" w:line="276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E7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Лосева</dc:creator>
  <cp:keywords/>
  <dc:description/>
  <cp:lastModifiedBy>Галина П. Бурая</cp:lastModifiedBy>
  <cp:revision>17</cp:revision>
  <dcterms:created xsi:type="dcterms:W3CDTF">2020-08-11T12:07:00Z</dcterms:created>
  <dcterms:modified xsi:type="dcterms:W3CDTF">2020-08-14T07:04:00Z</dcterms:modified>
</cp:coreProperties>
</file>