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DD" w:rsidRPr="00054FBC" w:rsidRDefault="00054F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054F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Кейс </w:t>
      </w:r>
      <w:bookmarkStart w:id="0" w:name="_GoBack"/>
      <w:r w:rsidRPr="00054F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«Пенал»</w:t>
      </w:r>
      <w:bookmarkEnd w:id="0"/>
    </w:p>
    <w:p w:rsidR="00C744DD" w:rsidRPr="00054FBC" w:rsidRDefault="00C744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Описание: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Ежедневно, мы пользуемся множеством объектов, не задумываясь о том, как они спроектированы, какое функциональное назначение в них заложено, почему они имеют именно такую, а не иную форму, почему сделаны из определенных материалов. Мы быстро привыкаем к ним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и, чаще всего, используем без осмысления процесса. Однако, более пристальный взгляд на привычные вещи, может дать нам много полезной информации о них, выявить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недостатки, а значит, поможет нам сделать вещь удобнее в использовании</w:t>
      </w:r>
      <w:r w:rsidRPr="00054F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Категория кейса: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водный;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 на возраст учащихся от 10 лет.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в структуре программы: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Рекомендуется к выполнению после кейса «Объект из будущего».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Количество учебных часов/занятий, на которые рассчитан кейс: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12 часов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Учебно-тематическое планирование (занятие – 2часа):</w:t>
      </w:r>
    </w:p>
    <w:tbl>
      <w:tblPr>
        <w:tblStyle w:val="a5"/>
        <w:tblW w:w="901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</w:tblGrid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Занятие 1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анализ формообразования промышленного изделия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Преподаватель разбивает детей по группам, состоящим из двух-трех человек. В качестве объекта рассмотрения выбираем школьный пенал. Сравнение разных типов пеналов (для сравнения используются пеналы учащихся), выявление связи функции и формы. Обсуждение.</w:t>
            </w:r>
          </w:p>
          <w:p w:rsidR="00C744DD" w:rsidRPr="00054FBC" w:rsidRDefault="00C744DD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C744DD" w:rsidRPr="00054FBC" w:rsidRDefault="00C744DD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</w:t>
            </w: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Аналитическое мышление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C744DD" w:rsidRPr="00054FBC" w:rsidRDefault="00C744DD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2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Научиться выполнять натурную зарисовку объекта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Изучают передачу разных материалов и фактур поверхностей.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Рисуем с натуры маркерами пенал, учитывая перспективу.</w:t>
            </w: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Передача различных фактур материалов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скетчинга маркерами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внимание и концентрация</w:t>
            </w:r>
          </w:p>
        </w:tc>
      </w:tr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Занятие 3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Обнаружить недостатки промышленного изделия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Рассуждаем на тему удобства и неудобства пользования пеналом.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На стикерах одного цвета пишем удобства, на стикерах другого цвете - неудобства пользования пеналом.  Клеим стикер рядом с эскизом пенала</w:t>
            </w: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. Говорим о том, как можно усовершенствовать пенал, фиксируем идеи.</w:t>
            </w: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Критическое мышление</w:t>
            </w:r>
          </w:p>
          <w:p w:rsidR="00C744DD" w:rsidRPr="00054FBC" w:rsidRDefault="00C744DD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4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Развить навыки макетирования 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Создаем функциональный прототип объекта из бумаги и картона, в натуральную величину. </w:t>
            </w: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Макетирование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Объемно-пространственное мышление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  <w:p w:rsidR="00C744DD" w:rsidRPr="00054FBC" w:rsidRDefault="00C744DD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5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Развить навыки макетирования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Дорабатываем прототип. Тестируем. Вносим корректировки.</w:t>
            </w: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Макетирование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Командная работа</w:t>
            </w:r>
          </w:p>
        </w:tc>
      </w:tr>
      <w:tr w:rsidR="00C744DD" w:rsidRPr="00054FBC">
        <w:tc>
          <w:tcPr>
            <w:tcW w:w="9019" w:type="dxa"/>
            <w:gridSpan w:val="2"/>
            <w:shd w:val="clear" w:color="auto" w:fill="D9D9D9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6</w:t>
            </w:r>
          </w:p>
        </w:tc>
      </w:tr>
      <w:tr w:rsidR="00C744DD" w:rsidRPr="00054FBC">
        <w:tc>
          <w:tcPr>
            <w:tcW w:w="9019" w:type="dxa"/>
            <w:gridSpan w:val="2"/>
          </w:tcPr>
          <w:p w:rsidR="00C744DD" w:rsidRPr="00054FBC" w:rsidRDefault="0005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Научиться презентовать разработанный продукт.</w:t>
            </w:r>
          </w:p>
        </w:tc>
      </w:tr>
      <w:tr w:rsidR="00C744DD" w:rsidRPr="00054FBC">
        <w:tc>
          <w:tcPr>
            <w:tcW w:w="5668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Делаем фотоотчет. Готовим презентацию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Презентация проектов по группам.</w:t>
            </w:r>
          </w:p>
        </w:tc>
        <w:tc>
          <w:tcPr>
            <w:tcW w:w="3351" w:type="dxa"/>
          </w:tcPr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  <w:p w:rsidR="00C744DD" w:rsidRPr="00054FBC" w:rsidRDefault="0005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Навык презентации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Навык публичного выступления</w:t>
            </w:r>
          </w:p>
          <w:p w:rsidR="00C744DD" w:rsidRPr="00054FBC" w:rsidRDefault="00054FB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54FBC">
              <w:rPr>
                <w:rFonts w:ascii="Times New Roman" w:eastAsia="Arial" w:hAnsi="Times New Roman" w:cs="Times New Roman"/>
                <w:sz w:val="20"/>
                <w:szCs w:val="20"/>
              </w:rPr>
              <w:t>Навык представления и защиты проекта</w:t>
            </w:r>
          </w:p>
        </w:tc>
      </w:tr>
    </w:tbl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работы с кейсом.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Дизайн-аналитика, дизайн-проектирование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стандартная школьная подготовка, соответствующая возрасту ребенка, без углубленных знаний.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работа над кейсом не требует специальной художественной подготовки; 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образовательные результаты учащихся, формируемые навыки: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Soft Skills: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Командная работа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Умение отстаивать свою точку зрения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Навык публичного выступления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Навык представления и защиты проекта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Креативное мышление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мышл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Методы дизайн-анализа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Hard Skills: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Дизайн-проектирование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Методы генерирования идей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Макетирование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Передача различных фактур материалов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Техника скетчинга маркерами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Объемно-пространственное мышление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Композиция в фотографии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Педагогический сценарий (руководство для наставника)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проблему. 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Наставник с учащимися рассуждает о функции пенала, как о инструменте удобного хранения и переноса собственных канцтоваров. Обсуждаются существующие вариации пеналов. 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проектных групп и распределение ролей: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Задание рассчитано на коллективное и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сполнение (проектные группы по 2-3 человека). Наставнику рекомендуется следить, чтобы все участники команды были вовлечены в процесс работы над проектом.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Изучение проблемы. 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Проводится анализ формообразования промышленного изделия на примере школьного пен</w:t>
      </w:r>
      <w:r w:rsidRPr="00054FBC">
        <w:rPr>
          <w:rFonts w:ascii="Times New Roman" w:eastAsia="Calibri" w:hAnsi="Times New Roman" w:cs="Times New Roman"/>
          <w:sz w:val="28"/>
          <w:szCs w:val="28"/>
        </w:rPr>
        <w:t xml:space="preserve">ала, выявляется связь функции и формы. После выполнения эскиза существующего пенала, рекомендуется использование стикеров как инструмента фиксации его достоинств и недостатков. Этот этап проводится по правилам молчаливого мозгового штурма. </w:t>
      </w:r>
    </w:p>
    <w:p w:rsidR="00C744DD" w:rsidRPr="00054FBC" w:rsidRDefault="00C744DD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Разработка и 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создание.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Визуализация идей. Создание макета.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Команды создают функциональный прототип усовершенствованного пенала из бумаги и картона, который должен отображать проектный замысел, выполняться в натуральную величину и демонстрировать функцию (например,</w:t>
      </w:r>
      <w:r w:rsidRPr="00054FBC">
        <w:rPr>
          <w:rFonts w:ascii="Times New Roman" w:eastAsia="Calibri" w:hAnsi="Times New Roman" w:cs="Times New Roman"/>
          <w:sz w:val="28"/>
          <w:szCs w:val="28"/>
        </w:rPr>
        <w:t xml:space="preserve"> откр</w:t>
      </w:r>
      <w:r w:rsidRPr="00054FBC">
        <w:rPr>
          <w:rFonts w:ascii="Times New Roman" w:eastAsia="Calibri" w:hAnsi="Times New Roman" w:cs="Times New Roman"/>
          <w:sz w:val="28"/>
          <w:szCs w:val="28"/>
        </w:rPr>
        <w:t>ытие-закрытие). Допустима степень условности при выполнении макета; не нужно стремиться к реалистичности.</w:t>
      </w:r>
    </w:p>
    <w:p w:rsidR="00C744DD" w:rsidRPr="00054FBC" w:rsidRDefault="00C744DD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Презентация.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Демонстрация прототипа и фотоотчет с этапами создания сверстанный в презентацию.</w:t>
      </w:r>
    </w:p>
    <w:p w:rsidR="00C744DD" w:rsidRPr="00054FBC" w:rsidRDefault="00054FBC" w:rsidP="00054F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FBC">
        <w:rPr>
          <w:rFonts w:ascii="Times New Roman" w:eastAsia="Calibri" w:hAnsi="Times New Roman" w:cs="Times New Roman"/>
          <w:sz w:val="28"/>
          <w:szCs w:val="28"/>
        </w:rPr>
        <w:t>Для презентации проекта, учащиеся могут сделать зарисов</w:t>
      </w:r>
      <w:r w:rsidRPr="00054FBC">
        <w:rPr>
          <w:rFonts w:ascii="Times New Roman" w:eastAsia="Calibri" w:hAnsi="Times New Roman" w:cs="Times New Roman"/>
          <w:sz w:val="28"/>
          <w:szCs w:val="28"/>
        </w:rPr>
        <w:t>ки на маркерной доске, отобразить графически схему функционирования продукта.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Защита проекта.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презентуют свой проект перед другими командами. Допускаются любой формат презентации: рассказ, демонстрация принципа действия, рекламный подход, вовлечение в процесс презентации участников других команд.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Наставник и участники других команд задают 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вопросы по проекту, могут предлагать свои идеи по усовершенствованию нового продукта.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 и оборудование.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Маркеры художественные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Бумага (формат А4 или А3)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Ручка, карандаш, ластик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Бумага для макетирования (ватман, формат А2 или А1)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Картон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Гофрокартон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Ножницы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Нож макетный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Макетный коврик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Линейка металлическая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Клей ПВА, клей-карандаш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Оборудование: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Флипчарт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Фотоаппарат/смартфон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Компьютеры</w:t>
      </w: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Интерактивная доска/проектор для проведения пр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>езентации</w:t>
      </w:r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DD" w:rsidRPr="00054FBC" w:rsidRDefault="00054FBC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4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Жанна Лидтка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Тим Огилви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7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Koos Eissen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8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Roselien Steur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Sketching: Drawing Techniques for Product Designers» / Hardcover 2009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9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«Drawing for Product Designers (Portfolio Skills: Product Design)» / Paperback 2012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0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Bjarki Hallgrimsson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«Prototyping and Modelmaking f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 Product Design (Portfolio Skills)» / Paperback 2012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11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Larry Belliston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«Rapid Viz</w:t>
      </w:r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: A New Method for the Rapid Visualization of Ideas»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Rob Thompson «Prototyping and Low-Volume Production (The Manufacturing Guides)»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2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Pr="00054FB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«Process 2nd Edition: 50 Product Designs from Concept to Manufacture»</w:t>
      </w:r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http://designet.ru/</w:t>
        </w:r>
      </w:hyperlink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https://www.behance.net/</w:t>
        </w:r>
      </w:hyperlink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http://www.notcot.org/</w:t>
        </w:r>
      </w:hyperlink>
    </w:p>
    <w:p w:rsidR="00C744DD" w:rsidRPr="00054FBC" w:rsidRDefault="00054FBC" w:rsidP="00054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Pr="00054FBC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http://mocoloco.com/</w:t>
        </w:r>
      </w:hyperlink>
    </w:p>
    <w:p w:rsidR="00C744DD" w:rsidRPr="00054FBC" w:rsidRDefault="00C744DD" w:rsidP="0005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C744DD" w:rsidRPr="00054FB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3167"/>
    <w:multiLevelType w:val="multilevel"/>
    <w:tmpl w:val="0B5AC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DD"/>
    <w:rsid w:val="00054FBC"/>
    <w:rsid w:val="00C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B903-5976-4364-B191-07BC131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Roselien%20Steur" TargetMode="External"/><Relationship Id="rId13" Type="http://schemas.openxmlformats.org/officeDocument/2006/relationships/hyperlink" Target="http://desig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Koos%20Eissen" TargetMode="External"/><Relationship Id="rId1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6582</Characters>
  <Application>Microsoft Office Word</Application>
  <DocSecurity>0</DocSecurity>
  <Lines>54</Lines>
  <Paragraphs>15</Paragraphs>
  <ScaleCrop>false</ScaleCrop>
  <Company>ГБОУ ИРО Краснодарского края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2019-08-27T13:42:00Z</dcterms:created>
  <dcterms:modified xsi:type="dcterms:W3CDTF">2019-08-27T13:44:00Z</dcterms:modified>
</cp:coreProperties>
</file>