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C1" w:rsidRPr="00B26ABE" w:rsidRDefault="00C974C1" w:rsidP="003771B3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BE">
        <w:rPr>
          <w:rFonts w:ascii="Times New Roman" w:hAnsi="Times New Roman" w:cs="Times New Roman"/>
          <w:b/>
          <w:sz w:val="28"/>
          <w:szCs w:val="28"/>
        </w:rPr>
        <w:t xml:space="preserve">Мониторинг результатов деятельности </w:t>
      </w:r>
      <w:r w:rsidR="003771B3" w:rsidRPr="00B26ABE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B26ABE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AA6A9A">
        <w:rPr>
          <w:rFonts w:ascii="Times New Roman" w:hAnsi="Times New Roman" w:cs="Times New Roman"/>
          <w:b/>
          <w:sz w:val="28"/>
          <w:szCs w:val="28"/>
        </w:rPr>
        <w:t>поддержки молодых педагогов</w:t>
      </w:r>
    </w:p>
    <w:p w:rsidR="00AA6A9A" w:rsidRDefault="00C974C1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6AB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A6A9A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</w:t>
      </w:r>
      <w:r w:rsidR="00E748E5" w:rsidRPr="00E74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8E5" w:rsidRPr="00E748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результатов деятельности региональной системы поддержки молодых педагогов</w:t>
      </w:r>
      <w:r w:rsidR="00AA6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будет пров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AA6A9A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ится</w:t>
      </w:r>
      <w:r w:rsidR="00AA6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три</w:t>
      </w:r>
      <w:r w:rsidR="00AA6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A6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771B3" w:rsidRDefault="00AA6A9A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Первый этап был проведен по </w:t>
      </w:r>
      <w:r w:rsidRPr="00AA6A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771B3"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перспективной потребности в педагогических кадрах образовательных организаций муниципального образования через 4 года, следующих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годом поступления на обучение (на 2025 год)</w:t>
      </w:r>
      <w:r w:rsidR="00E7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показателям:</w:t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ифр, наименование направления подготовки (специальности)</w:t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обучения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профиля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(образовательной программы)</w:t>
      </w:r>
    </w:p>
    <w:p w:rsidR="00AA6A9A" w:rsidRPr="00B26ABE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год, чел.</w:t>
      </w:r>
    </w:p>
    <w:p w:rsidR="00E748E5" w:rsidRDefault="00A51C46" w:rsidP="00E748E5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Второй этап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предполагает анализ системы результатов 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региональной системы поддержки молодых педагогов</w:t>
      </w:r>
      <w:r w:rsid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A6A9A"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</w:t>
      </w:r>
      <w:r w:rsidR="00E748E5"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="00E7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8E5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уровень вос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требованности молодых педагогов</w:t>
      </w:r>
      <w:r w:rsidR="00E748E5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 края по показателю</w:t>
      </w:r>
      <w:r w:rsidR="00E7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AA6A9A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о местах трудоустройства выпускников вузов 20</w:t>
      </w:r>
      <w:r w:rsidR="009E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A6A9A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обучающихся в рамках квоты приема на целевое обучение по направлениям подготовки и специальности укрупненной группы 44.00.00 «Образование и педагогические науки»</w:t>
      </w:r>
      <w:bookmarkStart w:id="0" w:name="_GoBack"/>
      <w:bookmarkEnd w:id="0"/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8E5" w:rsidRPr="00A51C46" w:rsidRDefault="00E748E5" w:rsidP="00E748E5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Третий этап </w:t>
      </w:r>
      <w:r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предполагает анализ системы результатов деятельности региональной системы поддержки молодых педагогов по </w:t>
      </w:r>
      <w:r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A5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компетентности молодого педагога по следующим показателям:</w:t>
      </w:r>
    </w:p>
    <w:p w:rsidR="00E748E5" w:rsidRPr="00FE0CA1" w:rsidRDefault="00E748E5" w:rsidP="00E74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BA512C">
        <w:rPr>
          <w:rFonts w:ascii="Times New Roman" w:hAnsi="Times New Roman" w:cs="Times New Roman"/>
          <w:b/>
          <w:kern w:val="24"/>
        </w:rPr>
        <w:t>КОМПЕТЕНТНЫЙ ПЕДАГОГ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vAlign w:val="center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vAlign w:val="center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1.1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Составление и реализация интерактивных планов уроков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1.2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Внедрение ФГОС в урочную и внеурочную деятельность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1.3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Эффективное и целесообразное использование ИКТ на уроках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1.4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Соблюдение дисциплины и порядка на уроках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1.5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Использование соответствующих методов оценивания результатов обучения учеников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1.6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Мониторинг активности учеников (вовлеченность в образовательный процесс)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1.7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Предоставление формирующей обратной связи ученикам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1.8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 xml:space="preserve">Работа с трудными детьми, требующими повышенного внимания, на уроках (ведение воспитательной </w:t>
            </w:r>
            <w:r w:rsidRPr="00FE0CA1">
              <w:rPr>
                <w:rFonts w:ascii="Times New Roman" w:hAnsi="Times New Roman" w:cs="Times New Roman"/>
                <w:kern w:val="24"/>
              </w:rPr>
              <w:lastRenderedPageBreak/>
              <w:t>работы с такими учениками)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1.9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Установление контакта и взаимопонимания с учениками в классе во время обучения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1.10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Дифференцированный подход в работе с одаренными детьми или с детьми с особыми образовательными потребностями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ИННОВАЦИОННЫЙ ПРАКТИК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уроков с применением инновационных методов преподавания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инновационной проектной деятельности с учениками для углубленного изучения темы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Создание среды с разнообразными условиями обучения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Планирование различных внеклассных образовательных мероприятий для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Составление индивидуальных планов обучения для отдельных учеников (например, победителей олимпиад)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АКТИВНЫЙ ГРАЖДАНИН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Формирование системы морально-нравственных ценностей у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мероприятий или осуществление проектов для развития в учениках морально-нравственных ценностей и чувства патриотизма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навыков межкультурного диалога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Планирование мероприятий или проектов для развития социального сознания и чувства принадлежности к социуму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Оценивание эффективности воспитательных мероприятий или проектов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Формирование у учеников активной гражданской позиции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ОТВЕТСТВЕННЫЙ НАСТАВНИК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Использование различных психологических приемов для оказания целенаправленной поддержки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Использование педагогических подходов для оказания целенаправленной поддержки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lastRenderedPageBreak/>
              <w:t>4.4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в учениках навыков познавательной деятельности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в учениках навыков самостоятельной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УСПЕШНЫЙ ЛИДЕР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Работа с узкими специалистами в области психологии, медицины и педагогики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Сотрудничество с родителями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Лидирующая позиция в организации совместных мероприятий или проектов для родителей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Лидирующая позиция в организации инновационных мероприятий или проектов для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AA6A9A" w:rsidRPr="00E748E5" w:rsidRDefault="00AA6A9A" w:rsidP="00E748E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B3" w:rsidRPr="00B26ABE" w:rsidRDefault="003771B3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80" w:rsidRPr="00B26ABE" w:rsidRDefault="00327280" w:rsidP="00C974C1">
      <w:pPr>
        <w:tabs>
          <w:tab w:val="left" w:pos="1215"/>
        </w:tabs>
        <w:rPr>
          <w:sz w:val="28"/>
          <w:szCs w:val="28"/>
        </w:rPr>
      </w:pPr>
    </w:p>
    <w:sectPr w:rsidR="00327280" w:rsidRPr="00B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7E2"/>
    <w:multiLevelType w:val="multilevel"/>
    <w:tmpl w:val="BA0CDD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E"/>
    <w:rsid w:val="00327280"/>
    <w:rsid w:val="003771B3"/>
    <w:rsid w:val="0091195E"/>
    <w:rsid w:val="009E00E1"/>
    <w:rsid w:val="00A51C46"/>
    <w:rsid w:val="00AA6A9A"/>
    <w:rsid w:val="00B26ABE"/>
    <w:rsid w:val="00C974C1"/>
    <w:rsid w:val="00E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BB0B-0DC5-4F8B-97D5-510FC9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9A"/>
    <w:pPr>
      <w:spacing w:after="0" w:line="276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E7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Лосева</dc:creator>
  <cp:keywords/>
  <dc:description/>
  <cp:lastModifiedBy>Екатерина А. Лосева</cp:lastModifiedBy>
  <cp:revision>9</cp:revision>
  <dcterms:created xsi:type="dcterms:W3CDTF">2020-08-11T12:07:00Z</dcterms:created>
  <dcterms:modified xsi:type="dcterms:W3CDTF">2020-08-11T13:22:00Z</dcterms:modified>
</cp:coreProperties>
</file>