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651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3D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 w:rsidR="00651EF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18</w:t>
            </w:r>
            <w:r w:rsidRPr="002673D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2673D6" w:rsidRPr="002673D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51EF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июня</w:t>
            </w:r>
            <w:r w:rsidR="002673D6" w:rsidRPr="002673D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67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673D6" w:rsidRPr="002673D6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аспекты и особенности проведения занятий курса «Шахматы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2673D6"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673D6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651EF9">
        <w:rPr>
          <w:rFonts w:ascii="Times New Roman" w:hAnsi="Times New Roman"/>
          <w:sz w:val="24"/>
          <w:szCs w:val="24"/>
          <w:lang w:eastAsia="ru-RU"/>
        </w:rPr>
        <w:t>18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51EF9">
        <w:rPr>
          <w:rFonts w:ascii="Times New Roman" w:hAnsi="Times New Roman"/>
          <w:sz w:val="24"/>
          <w:szCs w:val="24"/>
          <w:lang w:eastAsia="ru-RU"/>
        </w:rPr>
        <w:t>июн</w:t>
      </w:r>
      <w:r w:rsidR="002673D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20</w:t>
      </w:r>
      <w:r w:rsidR="002673D6">
        <w:rPr>
          <w:rFonts w:ascii="Times New Roman" w:hAnsi="Times New Roman"/>
          <w:sz w:val="24"/>
          <w:szCs w:val="24"/>
          <w:lang w:eastAsia="ru-RU"/>
        </w:rPr>
        <w:t>19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651EF9">
        <w:rPr>
          <w:rFonts w:ascii="Times New Roman" w:hAnsi="Times New Roman"/>
          <w:sz w:val="24"/>
          <w:szCs w:val="24"/>
          <w:lang w:eastAsia="ru-RU"/>
        </w:rPr>
        <w:t>2</w:t>
      </w:r>
      <w:r w:rsidR="00CA7A2D">
        <w:rPr>
          <w:rFonts w:ascii="Times New Roman" w:hAnsi="Times New Roman"/>
          <w:sz w:val="24"/>
          <w:szCs w:val="24"/>
          <w:lang w:eastAsia="ru-RU"/>
        </w:rPr>
        <w:t>2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51EF9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2673D6">
        <w:rPr>
          <w:rFonts w:ascii="Times New Roman" w:hAnsi="Times New Roman"/>
          <w:sz w:val="24"/>
          <w:szCs w:val="24"/>
          <w:lang w:eastAsia="ru-RU"/>
        </w:rPr>
        <w:t>19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 w:rsidR="002673D6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 технологий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>, 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>2400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>две тысячи четыреста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651EF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EF9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серия___________ №_____________,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места </w:t>
            </w:r>
            <w:proofErr w:type="gramStart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</w:t>
            </w:r>
            <w:r w:rsid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Pr="002B7A75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 платных</w:t>
      </w:r>
      <w:proofErr w:type="gramEnd"/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651EF9">
        <w:rPr>
          <w:rFonts w:ascii="Times New Roman" w:eastAsia="Times New Roman" w:hAnsi="Times New Roman"/>
          <w:sz w:val="24"/>
          <w:szCs w:val="24"/>
          <w:lang w:eastAsia="ru-RU"/>
        </w:rPr>
        <w:t>18»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EF9">
        <w:rPr>
          <w:rFonts w:ascii="Times New Roman" w:eastAsia="Times New Roman" w:hAnsi="Times New Roman"/>
          <w:sz w:val="24"/>
          <w:szCs w:val="24"/>
          <w:lang w:eastAsia="ru-RU"/>
        </w:rPr>
        <w:t>июн</w:t>
      </w:r>
      <w:r w:rsidR="002673D6">
        <w:rPr>
          <w:rFonts w:ascii="Times New Roman" w:eastAsia="Times New Roman" w:hAnsi="Times New Roman"/>
          <w:sz w:val="24"/>
          <w:szCs w:val="24"/>
          <w:lang w:eastAsia="ru-RU"/>
        </w:rPr>
        <w:t>я 2019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FE3F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б/н 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651EF9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651EF9">
        <w:rPr>
          <w:rFonts w:ascii="Times New Roman" w:eastAsia="Times New Roman" w:hAnsi="Times New Roman"/>
          <w:b/>
          <w:sz w:val="24"/>
          <w:szCs w:val="24"/>
          <w:lang w:eastAsia="ru-RU"/>
        </w:rPr>
        <w:t>июн</w:t>
      </w:r>
      <w:r w:rsidR="002673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2673D6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651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5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7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65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="000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с одной стороны и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</w:t>
      </w:r>
      <w:proofErr w:type="gramStart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образования»  Краснодарского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848E1" w:rsidRPr="000848E1">
        <w:rPr>
          <w:rFonts w:ascii="Times New Roman" w:hAnsi="Times New Roman"/>
          <w:b/>
          <w:sz w:val="24"/>
          <w:szCs w:val="24"/>
          <w:lang w:eastAsia="ru-RU"/>
        </w:rPr>
        <w:t>Методические аспекты и особенности проведения занятий курса «Шахматы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0848E1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651EF9">
        <w:rPr>
          <w:rFonts w:ascii="Times New Roman" w:hAnsi="Times New Roman"/>
          <w:bCs/>
          <w:sz w:val="24"/>
          <w:szCs w:val="24"/>
          <w:lang w:eastAsia="ar-SA"/>
        </w:rPr>
        <w:t>18</w:t>
      </w:r>
      <w:r w:rsidR="00CA7A2D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651EF9">
        <w:rPr>
          <w:rFonts w:ascii="Times New Roman" w:hAnsi="Times New Roman"/>
          <w:bCs/>
          <w:sz w:val="24"/>
          <w:szCs w:val="24"/>
          <w:lang w:eastAsia="ar-SA"/>
        </w:rPr>
        <w:t>июн</w:t>
      </w:r>
      <w:r w:rsidR="00CA7A2D">
        <w:rPr>
          <w:rFonts w:ascii="Times New Roman" w:hAnsi="Times New Roman"/>
          <w:bCs/>
          <w:sz w:val="24"/>
          <w:szCs w:val="24"/>
          <w:lang w:eastAsia="ar-SA"/>
        </w:rPr>
        <w:t>я 2019г</w:t>
      </w:r>
      <w:r w:rsidR="00651EF9">
        <w:rPr>
          <w:rFonts w:ascii="Times New Roman" w:hAnsi="Times New Roman"/>
          <w:bCs/>
          <w:sz w:val="24"/>
          <w:szCs w:val="24"/>
          <w:lang w:eastAsia="ar-SA"/>
        </w:rPr>
        <w:t>. по «2</w:t>
      </w:r>
      <w:r w:rsidR="00CA7A2D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651EF9">
        <w:rPr>
          <w:rFonts w:ascii="Times New Roman" w:hAnsi="Times New Roman"/>
          <w:bCs/>
          <w:sz w:val="24"/>
          <w:szCs w:val="24"/>
          <w:lang w:eastAsia="ar-SA"/>
        </w:rPr>
        <w:t>июня</w:t>
      </w:r>
      <w:bookmarkStart w:id="0" w:name="_GoBack"/>
      <w:bookmarkEnd w:id="0"/>
      <w:r w:rsidR="000848E1">
        <w:rPr>
          <w:rFonts w:ascii="Times New Roman" w:hAnsi="Times New Roman"/>
          <w:bCs/>
          <w:sz w:val="24"/>
          <w:szCs w:val="24"/>
          <w:lang w:eastAsia="ar-SA"/>
        </w:rPr>
        <w:t xml:space="preserve"> 2019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0848E1">
        <w:rPr>
          <w:rFonts w:ascii="Times New Roman" w:hAnsi="Times New Roman"/>
          <w:bCs/>
          <w:sz w:val="24"/>
          <w:szCs w:val="24"/>
          <w:lang w:eastAsia="ar-SA"/>
        </w:rPr>
        <w:t xml:space="preserve">очно-заочной </w:t>
      </w:r>
      <w:proofErr w:type="gramStart"/>
      <w:r w:rsidR="000848E1">
        <w:rPr>
          <w:rFonts w:ascii="Times New Roman" w:hAnsi="Times New Roman"/>
          <w:bCs/>
          <w:sz w:val="24"/>
          <w:szCs w:val="24"/>
          <w:lang w:eastAsia="ar-SA"/>
        </w:rPr>
        <w:t xml:space="preserve">форме </w:t>
      </w:r>
      <w:r w:rsidR="000848E1" w:rsidRPr="000848E1">
        <w:rPr>
          <w:rFonts w:ascii="Times New Roman" w:hAnsi="Times New Roman"/>
          <w:bCs/>
          <w:sz w:val="24"/>
          <w:szCs w:val="24"/>
          <w:lang w:eastAsia="ar-SA"/>
        </w:rPr>
        <w:t xml:space="preserve"> с</w:t>
      </w:r>
      <w:proofErr w:type="gramEnd"/>
      <w:r w:rsidR="000848E1" w:rsidRPr="000848E1">
        <w:rPr>
          <w:rFonts w:ascii="Times New Roman" w:hAnsi="Times New Roman"/>
          <w:bCs/>
          <w:sz w:val="24"/>
          <w:szCs w:val="24"/>
          <w:lang w:eastAsia="ar-SA"/>
        </w:rPr>
        <w:t xml:space="preserve"> использованием дистанци</w:t>
      </w:r>
      <w:r w:rsidR="000848E1">
        <w:rPr>
          <w:rFonts w:ascii="Times New Roman" w:hAnsi="Times New Roman"/>
          <w:bCs/>
          <w:sz w:val="24"/>
          <w:szCs w:val="24"/>
          <w:lang w:eastAsia="ar-SA"/>
        </w:rPr>
        <w:t>онных образовательных технологий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в </w:t>
      </w:r>
      <w:r w:rsidR="000848E1">
        <w:rPr>
          <w:rFonts w:ascii="Times New Roman" w:hAnsi="Times New Roman"/>
          <w:bCs/>
          <w:sz w:val="24"/>
          <w:szCs w:val="24"/>
          <w:lang w:eastAsia="ar-SA"/>
        </w:rPr>
        <w:t>г. Краснодаре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0848E1">
        <w:rPr>
          <w:rFonts w:ascii="Times New Roman" w:hAnsi="Times New Roman"/>
          <w:sz w:val="24"/>
          <w:szCs w:val="24"/>
          <w:lang w:eastAsia="ru-RU"/>
        </w:rPr>
        <w:t>2400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848E1">
        <w:rPr>
          <w:rFonts w:ascii="Times New Roman" w:hAnsi="Times New Roman"/>
          <w:sz w:val="24"/>
          <w:szCs w:val="24"/>
          <w:lang w:eastAsia="ru-RU"/>
        </w:rPr>
        <w:t>две тысячи четыреста</w:t>
      </w:r>
      <w:r w:rsidRPr="002B7A75">
        <w:rPr>
          <w:rFonts w:ascii="Times New Roman" w:hAnsi="Times New Roman"/>
          <w:sz w:val="24"/>
          <w:szCs w:val="24"/>
          <w:lang w:eastAsia="ru-RU"/>
        </w:rPr>
        <w:t>_)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 ___________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B3" w:rsidRDefault="00CA53B3" w:rsidP="006D2377">
      <w:pPr>
        <w:spacing w:after="0" w:line="240" w:lineRule="auto"/>
      </w:pPr>
      <w:r>
        <w:separator/>
      </w:r>
    </w:p>
  </w:endnote>
  <w:endnote w:type="continuationSeparator" w:id="0">
    <w:p w:rsidR="00CA53B3" w:rsidRDefault="00CA53B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B3" w:rsidRDefault="00CA53B3" w:rsidP="006D2377">
      <w:pPr>
        <w:spacing w:after="0" w:line="240" w:lineRule="auto"/>
      </w:pPr>
      <w:r>
        <w:separator/>
      </w:r>
    </w:p>
  </w:footnote>
  <w:footnote w:type="continuationSeparator" w:id="0">
    <w:p w:rsidR="00CA53B3" w:rsidRDefault="00CA53B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02568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51EF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53CC3"/>
    <w:rsid w:val="00063D84"/>
    <w:rsid w:val="000701D9"/>
    <w:rsid w:val="000848E1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1439C0"/>
    <w:rsid w:val="001C37FF"/>
    <w:rsid w:val="001E5C1A"/>
    <w:rsid w:val="0021216B"/>
    <w:rsid w:val="0022205A"/>
    <w:rsid w:val="002508B1"/>
    <w:rsid w:val="00254DA9"/>
    <w:rsid w:val="002673D6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51EF9"/>
    <w:rsid w:val="00661749"/>
    <w:rsid w:val="006804EB"/>
    <w:rsid w:val="00686584"/>
    <w:rsid w:val="006A3CC8"/>
    <w:rsid w:val="006B7F1F"/>
    <w:rsid w:val="006D2377"/>
    <w:rsid w:val="006F1DF1"/>
    <w:rsid w:val="007640A7"/>
    <w:rsid w:val="007F3EB0"/>
    <w:rsid w:val="00800F73"/>
    <w:rsid w:val="0081711F"/>
    <w:rsid w:val="00830160"/>
    <w:rsid w:val="00896564"/>
    <w:rsid w:val="008A7704"/>
    <w:rsid w:val="008C60A4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F156A"/>
    <w:rsid w:val="00AF24F2"/>
    <w:rsid w:val="00B203E2"/>
    <w:rsid w:val="00B26295"/>
    <w:rsid w:val="00B27384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A53B3"/>
    <w:rsid w:val="00CA7A2D"/>
    <w:rsid w:val="00CB1B2C"/>
    <w:rsid w:val="00CB2B96"/>
    <w:rsid w:val="00CB4727"/>
    <w:rsid w:val="00CC6455"/>
    <w:rsid w:val="00D161EF"/>
    <w:rsid w:val="00D52384"/>
    <w:rsid w:val="00D6444A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601B5"/>
  <w15:docId w15:val="{B059849D-DAB9-46B9-B87E-83E46C3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8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48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BA66-E06B-49D5-9EBE-F5BF965F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1373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10</cp:revision>
  <cp:lastPrinted>2019-03-22T10:48:00Z</cp:lastPrinted>
  <dcterms:created xsi:type="dcterms:W3CDTF">2019-01-17T07:37:00Z</dcterms:created>
  <dcterms:modified xsi:type="dcterms:W3CDTF">2019-03-22T10:48:00Z</dcterms:modified>
</cp:coreProperties>
</file>