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8A9" w:rsidRPr="00B168A9" w:rsidRDefault="002C4C9A" w:rsidP="002A044C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0" w:name="_GoBack"/>
      <w:bookmarkEnd w:id="0"/>
      <w:r w:rsidRPr="002A044C"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EE3FF18" wp14:editId="1BBE2166">
            <wp:simplePos x="0" y="0"/>
            <wp:positionH relativeFrom="column">
              <wp:posOffset>8203515</wp:posOffset>
            </wp:positionH>
            <wp:positionV relativeFrom="paragraph">
              <wp:posOffset>3175</wp:posOffset>
            </wp:positionV>
            <wp:extent cx="826135" cy="826135"/>
            <wp:effectExtent l="0" t="0" r="0" b="0"/>
            <wp:wrapNone/>
            <wp:docPr id="1" name="Рисунок 1" descr="D:\Папака с рабочего стола\ЩЕРБАКОВА С.Б\общая 2016-2020\файлы 2\макеты 2017-2018\логотипы вектор\логотип ИРО без рам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апака с рабочего стола\ЩЕРБАКОВА С.Б\общая 2016-2020\файлы 2\макеты 2017-2018\логотипы вектор\логотип ИРО без рамки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044C">
        <w:rPr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68140C2F" wp14:editId="642467E0">
            <wp:simplePos x="0" y="0"/>
            <wp:positionH relativeFrom="column">
              <wp:posOffset>829945</wp:posOffset>
            </wp:positionH>
            <wp:positionV relativeFrom="paragraph">
              <wp:posOffset>3175</wp:posOffset>
            </wp:positionV>
            <wp:extent cx="827405" cy="827405"/>
            <wp:effectExtent l="0" t="0" r="0" b="0"/>
            <wp:wrapNone/>
            <wp:docPr id="2" name="Рисунок 2" descr="D:\Папака с рабочего стола\ЩЕРБАКОВА С.Б\общая 2016-2020\файлы 2\макеты 2017-2018\логотипы вектор\ЛОГОТИП МИНИСТЕРСТВА ВЕ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Папака с рабочего стола\ЩЕРБАКОВА С.Б\общая 2016-2020\файлы 2\макеты 2017-2018\логотипы вектор\ЛОГОТИП МИНИСТЕРСТВА ВЕКТО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8A9" w:rsidRPr="00B168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МИНИСТЕРСТВО ОБРАЗОВАНИЯ, НАУКИ И МОЛОДЕЖНОЙ ПОЛИТИКИ</w:t>
      </w:r>
      <w:r w:rsidR="00B168A9" w:rsidRPr="00B168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КРАСНОДАРСКОГО КРАЯ</w:t>
      </w:r>
    </w:p>
    <w:p w:rsidR="00B168A9" w:rsidRPr="00B168A9" w:rsidRDefault="00B168A9" w:rsidP="00B168A9">
      <w:pPr>
        <w:tabs>
          <w:tab w:val="left" w:pos="779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B168A9" w:rsidRPr="00B168A9" w:rsidRDefault="00B168A9" w:rsidP="00B168A9">
      <w:pPr>
        <w:tabs>
          <w:tab w:val="left" w:pos="9639"/>
        </w:tabs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sz w:val="32"/>
          <w:szCs w:val="28"/>
          <w:lang w:eastAsia="ru-RU" w:bidi="ru-RU"/>
        </w:rPr>
      </w:pPr>
      <w:r w:rsidRPr="00B168A9">
        <w:rPr>
          <w:rFonts w:ascii="Times New Roman" w:eastAsia="Times New Roman" w:hAnsi="Times New Roman" w:cs="Times New Roman"/>
          <w:sz w:val="32"/>
          <w:szCs w:val="28"/>
          <w:lang w:eastAsia="ru-RU" w:bidi="ru-RU"/>
        </w:rPr>
        <w:t xml:space="preserve">Государственное бюджетное образовательное учреждение </w:t>
      </w:r>
      <w:r w:rsidRPr="00B168A9">
        <w:rPr>
          <w:rFonts w:ascii="Times New Roman" w:eastAsia="Times New Roman" w:hAnsi="Times New Roman" w:cs="Times New Roman"/>
          <w:sz w:val="32"/>
          <w:szCs w:val="28"/>
          <w:lang w:eastAsia="ru-RU" w:bidi="ru-RU"/>
        </w:rPr>
        <w:br/>
        <w:t xml:space="preserve">дополнительного профессионального образования </w:t>
      </w:r>
      <w:r w:rsidRPr="00B168A9">
        <w:rPr>
          <w:rFonts w:ascii="Times New Roman" w:eastAsia="Times New Roman" w:hAnsi="Times New Roman" w:cs="Times New Roman"/>
          <w:sz w:val="32"/>
          <w:szCs w:val="28"/>
          <w:lang w:eastAsia="ru-RU" w:bidi="ru-RU"/>
        </w:rPr>
        <w:br/>
        <w:t>«Институт развития образования» Краснодарского края</w:t>
      </w:r>
    </w:p>
    <w:p w:rsidR="00B168A9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168A9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168A9" w:rsidRPr="002A044C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168A9" w:rsidRPr="002A044C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168A9" w:rsidRPr="002A044C" w:rsidRDefault="002C4C9A" w:rsidP="00B168A9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6"/>
          <w:szCs w:val="28"/>
        </w:rPr>
      </w:pPr>
      <w:r w:rsidRPr="002A044C">
        <w:rPr>
          <w:rFonts w:ascii="Times New Roman" w:hAnsi="Times New Roman" w:cs="Times New Roman"/>
          <w:b/>
          <w:color w:val="002060"/>
          <w:sz w:val="56"/>
          <w:szCs w:val="28"/>
        </w:rPr>
        <w:t xml:space="preserve">ИНФОРМАЦИОННАЯ ПАМЯТКА </w:t>
      </w:r>
    </w:p>
    <w:p w:rsidR="002C4C9A" w:rsidRDefault="00797100" w:rsidP="00B168A9">
      <w:pPr>
        <w:tabs>
          <w:tab w:val="left" w:pos="6096"/>
        </w:tabs>
        <w:spacing w:after="0" w:line="240" w:lineRule="auto"/>
        <w:jc w:val="center"/>
      </w:pPr>
      <w:r>
        <w:object w:dxaOrig="1636" w:dyaOrig="1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165pt" o:ole="">
            <v:imagedata r:id="rId9" o:title=""/>
          </v:shape>
          <o:OLEObject Type="Embed" ProgID="CorelDraw.Graphic.17" ShapeID="_x0000_i1025" DrawAspect="Content" ObjectID="_1709387370" r:id="rId10"/>
        </w:object>
      </w:r>
    </w:p>
    <w:p w:rsidR="002C4C9A" w:rsidRPr="002C4C9A" w:rsidRDefault="002C4C9A" w:rsidP="00B168A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6"/>
          <w:szCs w:val="28"/>
        </w:rPr>
      </w:pPr>
      <w:r w:rsidRPr="002C4C9A">
        <w:rPr>
          <w:rFonts w:ascii="Times New Roman" w:hAnsi="Times New Roman" w:cs="Times New Roman"/>
          <w:b/>
          <w:color w:val="002060"/>
          <w:sz w:val="56"/>
          <w:szCs w:val="28"/>
        </w:rPr>
        <w:t xml:space="preserve">«КАКИЕ ИЗМЕНЕНИЯ В РАБОТУ ШКОЛЫ </w:t>
      </w:r>
    </w:p>
    <w:p w:rsidR="00B168A9" w:rsidRPr="002C4C9A" w:rsidRDefault="002C4C9A" w:rsidP="00B168A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6"/>
          <w:szCs w:val="28"/>
        </w:rPr>
      </w:pPr>
      <w:r w:rsidRPr="002C4C9A">
        <w:rPr>
          <w:rFonts w:ascii="Times New Roman" w:hAnsi="Times New Roman" w:cs="Times New Roman"/>
          <w:b/>
          <w:color w:val="002060"/>
          <w:sz w:val="56"/>
          <w:szCs w:val="28"/>
        </w:rPr>
        <w:t>ВНОСЯТ ОБНОВЛЁННЫЕ ФГОС НОО И ООО»</w:t>
      </w:r>
    </w:p>
    <w:p w:rsidR="00B168A9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168A9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168A9" w:rsidRDefault="00B168A9" w:rsidP="001C69E1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  <w:sectPr w:rsidR="00B168A9" w:rsidSect="00156685">
          <w:footerReference w:type="default" r:id="rId11"/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9527A1" w:rsidRPr="001C69E1" w:rsidRDefault="009527A1" w:rsidP="002F5B4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tbl>
      <w:tblPr>
        <w:tblW w:w="15309" w:type="dxa"/>
        <w:tblInd w:w="-8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9639"/>
      </w:tblGrid>
      <w:tr w:rsidR="00797100" w:rsidRPr="00797100" w:rsidTr="00797100">
        <w:trPr>
          <w:tblHeader/>
        </w:trPr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27A1" w:rsidRPr="00797100" w:rsidRDefault="009527A1" w:rsidP="007971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ФГОС – 2009</w:t>
            </w:r>
            <w:r w:rsidR="00D06C11"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(НОО)</w:t>
            </w:r>
            <w:r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2010</w:t>
            </w:r>
            <w:r w:rsidR="00D06C11"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(ООО)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shd w:val="clear" w:color="auto" w:fill="EEEEEE"/>
            <w:tcMar>
              <w:top w:w="7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27A1" w:rsidRPr="00797100" w:rsidRDefault="00156685" w:rsidP="007971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ФГОС </w:t>
            </w:r>
            <w:r w:rsidR="00DB517C"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79710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2021</w:t>
            </w:r>
          </w:p>
        </w:tc>
      </w:tr>
      <w:tr w:rsidR="009527A1" w:rsidRPr="009527A1" w:rsidTr="00156685">
        <w:trPr>
          <w:trHeight w:val="62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Способы, которыми школа обеспечивает вариативность содержания программ НОО, ООО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Требований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способам,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помощью которых надо обеспечивать вариативность программ, 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42DA3" w:rsidRDefault="009527A1" w:rsidP="00DB517C">
            <w:pPr>
              <w:tabs>
                <w:tab w:val="left" w:pos="496"/>
              </w:tabs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ФГОС НОО</w:t>
              </w:r>
            </w:hyperlink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ООО</w:t>
              </w:r>
            </w:hyperlink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закреп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, что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(далее – ОО)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может формировать программы разного уровня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направленности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учетом потребностей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способностей школьников. Прописали три способа,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помощью которых надо обеспечивать вариативность содержания программ. </w:t>
            </w:r>
          </w:p>
          <w:p w:rsidR="00C42DA3" w:rsidRDefault="009527A1" w:rsidP="00DB517C">
            <w:pPr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Первый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–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структуре программ НОО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ООО можно предусмотреть учебные предметы, учебные курсы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учебные модули. </w:t>
            </w:r>
          </w:p>
          <w:p w:rsidR="00C42DA3" w:rsidRDefault="009527A1" w:rsidP="00DB517C">
            <w:pPr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Второй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42DA3" w:rsidRPr="009527A1">
              <w:rPr>
                <w:rFonts w:ascii="Times New Roman" w:hAnsi="Times New Roman" w:cs="Times New Roman"/>
                <w:sz w:val="24"/>
                <w:szCs w:val="24"/>
              </w:rPr>
              <w:t>ОО вправе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разработать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реализовать программы углубленного изучения отдельных предметов. </w:t>
            </w:r>
          </w:p>
          <w:p w:rsidR="009527A1" w:rsidRPr="009527A1" w:rsidRDefault="009527A1" w:rsidP="00DB517C">
            <w:pPr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Третий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– можно разработать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реализовать индивидуальный учебный план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соответствии 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образовательными потребностями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интересами учеников (</w:t>
            </w:r>
            <w:hyperlink r:id="rId14" w:anchor="dfasv1omg6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6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hyperlink r:id="rId15" w:anchor="dfash5wnfp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5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BC5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</w:t>
            </w:r>
            <w:r w:rsidR="001C6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результатам освоения ООП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BC5A2E" w:rsidP="00DB5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 было меньше,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ичностные и метапредметные результаты описывались обобщенно.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42DA3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Требования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результатам освоения ООП уточнены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расширены по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всем видам результатов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– личностным, метапредметным, предметным. </w:t>
            </w:r>
          </w:p>
          <w:p w:rsidR="001C69E1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группируются по направлениям воспитания: гражданско-патриотическое; духовно-нравственное; эстетическое; физическое воспитание, формирование культуры здоровья и эмоционального благополучия; трудовое;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экологическ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>ое; ценность научного познания.</w:t>
            </w:r>
          </w:p>
          <w:p w:rsidR="009527A1" w:rsidRPr="009527A1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группируются по видам универсальных учебных </w:t>
            </w:r>
            <w:r w:rsidR="00C42DA3" w:rsidRPr="009527A1">
              <w:rPr>
                <w:rFonts w:ascii="Times New Roman" w:hAnsi="Times New Roman" w:cs="Times New Roman"/>
                <w:sz w:val="24"/>
                <w:szCs w:val="24"/>
              </w:rPr>
              <w:t>действий: овладение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универсальными учебными познавательными действиями – базовые логические, базовые исследовательские, работа с </w:t>
            </w:r>
            <w:r w:rsidR="00C42DA3" w:rsidRPr="009527A1">
              <w:rPr>
                <w:rFonts w:ascii="Times New Roman" w:hAnsi="Times New Roman" w:cs="Times New Roman"/>
                <w:sz w:val="24"/>
                <w:szCs w:val="24"/>
              </w:rPr>
              <w:t>информацией; овладение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универсальными учебными коммуникативными действиями – общение, совместная </w:t>
            </w:r>
            <w:r w:rsidR="00C42DA3" w:rsidRPr="009527A1">
              <w:rPr>
                <w:rFonts w:ascii="Times New Roman" w:hAnsi="Times New Roman" w:cs="Times New Roman"/>
                <w:sz w:val="24"/>
                <w:szCs w:val="24"/>
              </w:rPr>
              <w:t>деятельность; овладение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универсальными учебными регулятивными действиями – самоорганизация, самоконтроль.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Каждое из УУД содержит критерии их сформированности. Например, один из критериев, по которому нужно будет оценивать сформированность регулятивного УУД «Самоорганизация», – это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умение ученика выявлять проблемы для решения в жизненных и учебных ситуациях.</w:t>
            </w:r>
          </w:p>
          <w:p w:rsidR="00C42DA3" w:rsidRDefault="009527A1" w:rsidP="002F5B44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Добавлены результаты по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каждому модулю ОРКСЭ.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уровне ООО установлены требования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предметным результатам при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углубленном изучении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некоторых дисциплин: «Математика», включая курсы «Алгебра», «Геометрия», «Вероятность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статистика»; «Информатика»; «Физика»; «Химия»; «Биология». (</w:t>
            </w:r>
            <w:hyperlink r:id="rId16" w:anchor="dfaszqlvzv" w:tgtFrame="_blank" w:history="1">
              <w:r w:rsidRPr="00C42DA3">
                <w:t>п. 9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r w:rsidRPr="00C42DA3">
              <w:rPr>
                <w:rFonts w:ascii="Times New Roman" w:hAnsi="Times New Roman" w:cs="Times New Roman"/>
                <w:sz w:val="24"/>
                <w:szCs w:val="24"/>
              </w:rPr>
              <w:t>п. 9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ООО). </w:t>
            </w:r>
          </w:p>
          <w:p w:rsidR="009527A1" w:rsidRPr="009527A1" w:rsidRDefault="009527A1" w:rsidP="002F5B44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 помнить, что предметные результаты в новых ФГОС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не согласовываются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концепций преподавания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физики, астрономии, химии, истории России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. Поэтому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программах одновременно 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учитывать и требования ФГОС, и требования концепций. Это противоречие устранено в примерных рабочих программах, размещенных на сайте Института стратегии развития образования РАО.</w:t>
            </w:r>
          </w:p>
          <w:p w:rsidR="009527A1" w:rsidRPr="009527A1" w:rsidRDefault="009527A1" w:rsidP="002F5B44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со статусом федеральных и региональных инновационных площадок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достижение промежуточных результатов по годам обучения, независимо от содержания примерных ООП.</w:t>
            </w:r>
          </w:p>
        </w:tc>
      </w:tr>
      <w:tr w:rsidR="009527A1" w:rsidRPr="009527A1" w:rsidTr="00C42DA3">
        <w:trPr>
          <w:trHeight w:val="66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B1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Требования к</w:t>
            </w:r>
            <w:r w:rsidR="00B16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пояснительной записке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Содержание пояснительной записки было разным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НОО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42DA3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пояснительной записки одинаковое. </w:t>
            </w:r>
          </w:p>
          <w:p w:rsidR="00C42DA3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уровне </w:t>
            </w:r>
            <w:r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НОО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больше 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нужно указывать состав участников образовательных отношений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общие подходы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 (далее – ВД)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, но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необходимо прописать механизмы реализации программы (</w:t>
            </w:r>
            <w:hyperlink r:id="rId17" w:anchor="dfasvexuvl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30.1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НОО). </w:t>
            </w:r>
          </w:p>
          <w:p w:rsidR="009527A1" w:rsidRPr="009527A1" w:rsidRDefault="00C42DA3" w:rsidP="002A044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уровне </w:t>
            </w:r>
            <w:r w:rsidR="009527A1" w:rsidRPr="00C42DA3"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понадобится добавить общую характеристику программы. Еще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ООО нужно описать принципы формирования и механизмы реализации программы. Это касается и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индивидуальных учебных планов (</w:t>
            </w:r>
            <w:hyperlink r:id="rId18" w:anchor="dfassgzqlv" w:tgtFrame="_blank" w:history="1">
              <w:r w:rsidR="009527A1"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31.1</w:t>
              </w:r>
            </w:hyperlink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2F5B44">
        <w:trPr>
          <w:trHeight w:val="183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B168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="00B16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sz w:val="24"/>
                <w:szCs w:val="24"/>
              </w:rPr>
              <w:t>рабочим программам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2F5B44" w:rsidRPr="009527A1" w:rsidRDefault="009527A1" w:rsidP="002A0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было требований: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тематическому планированию курса 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деятельности (далее – ВД)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учетом рабочей программы воспитания; тематическому планированию рабочих программ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учетом возможности использования электронных образовательных ресурсов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цифровых образовательных платформ по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каждой теме; формам проведения внеурочных занятий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42DA3" w:rsidRDefault="009527A1" w:rsidP="002F5B44">
            <w:pPr>
              <w:spacing w:after="0" w:line="240" w:lineRule="auto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Рабочие программы учебных предметов, курсов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модулей необходимо формировать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учетом рабочей программы воспитания.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тематическом планировании нужно указать, что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каждой теме возможно использовать ЭОР. </w:t>
            </w:r>
          </w:p>
          <w:p w:rsidR="009527A1" w:rsidRPr="009527A1" w:rsidRDefault="009527A1" w:rsidP="001C69E1">
            <w:pPr>
              <w:spacing w:after="0" w:line="240" w:lineRule="auto"/>
              <w:ind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Требования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рабочим </w:t>
            </w:r>
            <w:r w:rsidR="00C42DA3" w:rsidRPr="009527A1">
              <w:rPr>
                <w:rFonts w:ascii="Times New Roman" w:hAnsi="Times New Roman" w:cs="Times New Roman"/>
                <w:sz w:val="24"/>
                <w:szCs w:val="24"/>
              </w:rPr>
              <w:t>теперь едины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нет отдельных норм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 (далее – ВД)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. Но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описании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учебным курсам ВД обязательно нужно указать форму проведения занятия (</w:t>
            </w:r>
            <w:hyperlink r:id="rId19" w:anchor="dfas04naww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31.1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  </w:t>
            </w:r>
            <w:hyperlink r:id="rId20" w:anchor="dfasdwo0vd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C42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календарного плана воспитательной работы</w:t>
            </w:r>
          </w:p>
        </w:tc>
      </w:tr>
      <w:tr w:rsidR="009527A1" w:rsidRPr="009527A1" w:rsidTr="00156685">
        <w:trPr>
          <w:trHeight w:val="812"/>
        </w:trPr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B168A9" w:rsidRPr="009527A1" w:rsidRDefault="009527A1" w:rsidP="002A0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Ранее календарный план воспитательной работы только упоминался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федеральных государственных образовательных стандартах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план нужно включать 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только те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мероприятия, которые организует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проводит ОО, но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те,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которых она просто участвует (</w:t>
            </w:r>
            <w:hyperlink r:id="rId21" w:anchor="dfas0vuvdw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hyperlink r:id="rId22" w:anchor="dfas6o7soh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Перечень обязательных предметных областей, учебных предметов и</w:t>
            </w:r>
            <w:r w:rsidR="001C6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учебных модулей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Деление предметов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курсов по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предметным областям было другим</w:t>
            </w:r>
            <w:r w:rsidR="00D76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76B6F" w:rsidRDefault="00C42DA3" w:rsidP="001C69E1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предметной области </w:t>
            </w:r>
            <w:r w:rsidR="009527A1" w:rsidRPr="00D76B6F">
              <w:rPr>
                <w:rFonts w:ascii="Times New Roman" w:hAnsi="Times New Roman" w:cs="Times New Roman"/>
                <w:b/>
                <w:sz w:val="24"/>
                <w:szCs w:val="24"/>
              </w:rPr>
              <w:t>«Математика и информатика»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появился учебный предмет «Математика»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который входят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курсы «Алгебра», «Геометрия»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«Вероятность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статистика». </w:t>
            </w:r>
          </w:p>
          <w:p w:rsidR="00D76B6F" w:rsidRDefault="00D76B6F" w:rsidP="001C69E1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Изменена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предметной области </w:t>
            </w:r>
            <w:r w:rsidR="009527A1" w:rsidRPr="00D76B6F">
              <w:rPr>
                <w:rFonts w:ascii="Times New Roman" w:hAnsi="Times New Roman" w:cs="Times New Roman"/>
                <w:b/>
                <w:sz w:val="24"/>
                <w:szCs w:val="24"/>
              </w:rPr>
              <w:t>«Общественно-</w:t>
            </w:r>
            <w:r w:rsidRPr="00D76B6F">
              <w:rPr>
                <w:rFonts w:ascii="Times New Roman" w:hAnsi="Times New Roman" w:cs="Times New Roman"/>
                <w:b/>
                <w:sz w:val="24"/>
                <w:szCs w:val="24"/>
              </w:rPr>
              <w:t>научные предметы</w:t>
            </w:r>
            <w:r w:rsidR="009527A1" w:rsidRPr="00D76B6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. Теперь учебный предмет «История»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включает учебные курсы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России»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7A1" w:rsidRPr="009527A1">
              <w:rPr>
                <w:rFonts w:ascii="Times New Roman" w:hAnsi="Times New Roman" w:cs="Times New Roman"/>
                <w:sz w:val="24"/>
                <w:szCs w:val="24"/>
              </w:rPr>
              <w:t>«Всеобщая история».</w:t>
            </w:r>
          </w:p>
          <w:p w:rsidR="009527A1" w:rsidRDefault="009527A1" w:rsidP="001C69E1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предметную область </w:t>
            </w:r>
            <w:r w:rsidRPr="00D76B6F">
              <w:rPr>
                <w:rFonts w:ascii="Times New Roman" w:hAnsi="Times New Roman" w:cs="Times New Roman"/>
                <w:b/>
                <w:sz w:val="24"/>
                <w:szCs w:val="24"/>
              </w:rPr>
              <w:t>«Основы религиозных культур и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6B6F">
              <w:rPr>
                <w:rFonts w:ascii="Times New Roman" w:hAnsi="Times New Roman" w:cs="Times New Roman"/>
                <w:b/>
                <w:sz w:val="24"/>
                <w:szCs w:val="24"/>
              </w:rPr>
              <w:t>светской этики»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входят учебные модули по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понадобится оформить письменно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– подготовить заявление (</w:t>
            </w:r>
            <w:hyperlink r:id="rId23" w:anchor="dfasmy3ctz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hyperlink r:id="rId24" w:anchor="dfassgyyfm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33.1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ООО). Форма такого заявления не утверждена, ОО вправе разработать шаблон самостоятельно</w:t>
            </w:r>
            <w:r w:rsidR="00D76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8A9" w:rsidRPr="009527A1" w:rsidRDefault="00B168A9" w:rsidP="001C69E1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A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родного и</w:t>
            </w:r>
            <w:r w:rsidR="002A0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второго иностранного языка на</w:t>
            </w:r>
            <w:r w:rsidR="002A0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уровне ООО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Включали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перечень обязательных предметных областей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учебных предметов</w:t>
            </w:r>
            <w:r w:rsidR="00D76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C69E1" w:rsidRDefault="009527A1" w:rsidP="00B168A9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Изучение родного языка в ОО, в которых языком образования является русский язык,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второго иностранного языка можно организовать при наличии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возможностей 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. При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этом также надо получить заявления родителей (законных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представителей) учеников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. Изучение второго иностранного языка организуется по заявлению обучающихся, их родителей (законных представителей) из перечня, предлагаемого ОО, при наличии необходимых условий. (</w:t>
            </w:r>
            <w:hyperlink r:id="rId25" w:anchor="dfassgyyfm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33.1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B1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8A9" w:rsidRPr="009527A1" w:rsidRDefault="00B168A9" w:rsidP="00B168A9">
            <w:pPr>
              <w:spacing w:after="0" w:line="240" w:lineRule="auto"/>
              <w:ind w:firstLine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 аудиторной нагрузки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ФГОС НОО: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минимум 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2904,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3345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ФГОС ООО: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минимум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5267,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6020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ФГОС НОО: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минимум </w:t>
            </w:r>
            <w:r w:rsidR="00B168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2954,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</w:t>
            </w:r>
            <w:r w:rsidR="00B168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3190 (</w:t>
            </w:r>
            <w:hyperlink r:id="rId26" w:anchor="dfasmy3ctz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НОО)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ФГОС        ООО:   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минимум </w:t>
            </w:r>
            <w:r w:rsidR="00B168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5058,       </w:t>
            </w:r>
            <w:r w:rsidR="002F5B4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5549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hyperlink r:id="rId27" w:anchor="dfassgyyfm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33.1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</w:p>
          <w:p w:rsidR="00B168A9" w:rsidRPr="009527A1" w:rsidRDefault="00B168A9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внеурочной деятельности на уровне НОО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1350 часов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996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            1320 часов (</w:t>
            </w:r>
            <w:hyperlink r:id="rId28" w:anchor="dfasmiplcf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32.2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НОО)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B1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Требования к</w:t>
            </w:r>
            <w:r w:rsidR="00B16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структуре содержательного раздела ООП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97628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Раздел включал: </w:t>
            </w:r>
          </w:p>
          <w:p w:rsidR="00C97628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программу формирования УУД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уровне НОО или программу развития УУД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уровне ООО; </w:t>
            </w:r>
          </w:p>
          <w:p w:rsidR="00C97628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отдельных учебных предметов, курсов, 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также курсов ВД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уровне НОО; </w:t>
            </w:r>
          </w:p>
          <w:p w:rsidR="00C97628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рабочую программу воспитания; </w:t>
            </w:r>
          </w:p>
          <w:p w:rsid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программу формирования экологической культуры, здорового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безопасного образа жизни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уровне НОО; программу коррекционной работы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8A9" w:rsidRDefault="00B168A9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A9" w:rsidRPr="009527A1" w:rsidRDefault="00B168A9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97628" w:rsidRDefault="009527A1" w:rsidP="001C69E1">
            <w:pPr>
              <w:spacing w:after="0" w:line="240" w:lineRule="auto"/>
              <w:ind w:firstLine="3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уровне НОО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убрали п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рограмму коррекционной работы и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программу формирования экологической культуры, здорового и безопасного образа жизни (</w:t>
            </w:r>
            <w:hyperlink r:id="rId29" w:anchor="dfasn154ml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НОО). </w:t>
            </w:r>
          </w:p>
          <w:p w:rsidR="009527A1" w:rsidRPr="009527A1" w:rsidRDefault="009527A1" w:rsidP="001C69E1">
            <w:pPr>
              <w:spacing w:after="0" w:line="240" w:lineRule="auto"/>
              <w:ind w:firstLine="3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уровне ООО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вместо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C97628"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УУД указали программу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формирования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УУД. Программу коррекционной работы нужно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включать, если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в ОО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обучаются дети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с ОВЗ. Также добавили  рабочие программы модулей (</w:t>
            </w:r>
            <w:hyperlink r:id="rId30" w:anchor="dfasncew9b" w:tgtFrame="_blank" w:history="1">
              <w:r w:rsidRPr="00C97628">
                <w:t>п. 32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2F5B44">
        <w:trPr>
          <w:trHeight w:val="141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обучения детей с ОВЗ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Применяли ФГОС НОО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и(или) ФГОС НОО ОВЗ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и(или) ФГОС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у/о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C97628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ФГОС НОО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детей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ОВЗ применять нельзя. Адаптированные ООП на уровне начального общего образования разрабатываются на основе ФГОС ОВЗ или ФГОС для учащихся с умственной отсталостью (интеллектуальными нарушениями)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628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Адаптированные программы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уровне ООО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разрабатывать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основе ФГОС ООО с учетом ПООП, в том числе ПАООП. (</w:t>
            </w:r>
            <w:hyperlink r:id="rId31" w:anchor="dfas0xqf3p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12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ООО). Предусмотрели вариации предметов.  </w:t>
            </w:r>
          </w:p>
          <w:p w:rsidR="00C97628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Например,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глухих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слабослышащих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обучающихся можно 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включать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программу учебный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предмет «Музыка»; для глухих, слабослышащих обучающихся, обучающихся с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ТНР является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изучение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учебного предмета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речи» в предметной области «Русский язык и литература»; для глухих, слабослышащих обучающихся, обучающихся с ТНР, обучающихся с нарушениями ОДА 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сроков изучения иностранного языка. </w:t>
            </w:r>
          </w:p>
          <w:p w:rsidR="001C69E1" w:rsidRDefault="009527A1" w:rsidP="00B168A9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всех 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детей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ОВЗ необходимо исключить изучение учебного предмета «Физическая культура» и включить учебный предмет «</w:t>
            </w:r>
            <w:r w:rsidR="00C97628" w:rsidRPr="009527A1"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». Если увеличивается срок освоения АООП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шести лет на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уровне ООО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, то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объем аудиторных часов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="001C6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может составлять менее 6018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32" w:anchor="dfassgyyfm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33.1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68A9" w:rsidRDefault="00B168A9" w:rsidP="00B168A9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A9" w:rsidRDefault="00B168A9" w:rsidP="00B168A9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A9" w:rsidRPr="009527A1" w:rsidRDefault="00B168A9" w:rsidP="00B168A9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A1" w:rsidRPr="009527A1" w:rsidTr="009527A1">
        <w:trPr>
          <w:trHeight w:val="48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Использование электронных средств обучения, дистанционных технологий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A0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Настолько подробных норм не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A044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Зафиксировано право ОО применять различные образовательные технологии. Например, электронное обучение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дистанционные образовательные технологии (</w:t>
            </w:r>
            <w:hyperlink r:id="rId33" w:anchor="dfas2e0y0m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19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hyperlink r:id="rId34" w:anchor="dfasrvkugw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19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ООО). Если школьники учатся с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использованием дистанционных технологий, их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нужно обеспечить индивидуальным авторизованным доступом ко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всем ресурсам. Причем доступ должен быть как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территории ОО, так и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пределами (</w:t>
            </w:r>
            <w:hyperlink r:id="rId35" w:anchor="dfasrgeoko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34.4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  </w:t>
            </w:r>
            <w:hyperlink r:id="rId36" w:anchor="dfasqoxtco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35.4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2F5B44">
        <w:trPr>
          <w:trHeight w:val="137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учеников на</w:t>
            </w:r>
            <w:r w:rsidR="001C6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Прямого регулирования 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было, лишь упоминали 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групповых формах работы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Зафиксировано, что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образовательную деятельность можно организовать при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помощи деления на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группы. При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этом учебный процесс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группах можно строить по-разному: с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учетом успеваемости, образовательных потребностей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интересов, целей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37" w:anchor="dfase0m860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20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  </w:t>
            </w:r>
            <w:hyperlink r:id="rId38" w:anchor="dfasa3swo0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20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C97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</w:t>
            </w:r>
            <w:r w:rsidR="001C6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программе формирования универсальных учебных действий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Требований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норм было больше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 новому ФГОС ООО нужно разрабатывать программу формирования УУД, а не программу развития УУД, как это было раньше. То есть теперь программа имеет одинаковое название на уровнях НОО и ООО: «Программа формирования универсальных учебных действий у обучающихся». Требований к программе формирования УУД стало меньше. Для уровня ООО прописали, что теперь нужно формировать у учеников знания и навыки в области финансовой грамотности и устойчивого развития общества. (</w:t>
            </w:r>
            <w:hyperlink r:id="rId39" w:anchor="dfas95wg7m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32.2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156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воспитания</w:t>
            </w:r>
            <w:r w:rsidR="00C97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(далее – РПВ)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РПВ НОО должна была быть модульной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включать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себя обязательные разделы. Для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рабочей программы воспитания ООО было меньше требований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C69E1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РПВ для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628">
              <w:rPr>
                <w:rFonts w:ascii="Times New Roman" w:hAnsi="Times New Roman" w:cs="Times New Roman"/>
                <w:b/>
                <w:sz w:val="24"/>
                <w:szCs w:val="24"/>
              </w:rPr>
              <w:t>НОО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может, но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обязана включать модули,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описано, что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еще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ней может быть (</w:t>
            </w:r>
            <w:hyperlink r:id="rId40" w:anchor="dfaskimdls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31.3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 НОО). </w:t>
            </w:r>
          </w:p>
          <w:p w:rsidR="009527A1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ООО модульная структура также стала возможной, а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обязательной. Но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уровня добавлены обязательные требования </w:t>
            </w:r>
            <w:r w:rsidR="00156685" w:rsidRPr="009527A1">
              <w:rPr>
                <w:rFonts w:ascii="Times New Roman" w:hAnsi="Times New Roman" w:cs="Times New Roman"/>
                <w:sz w:val="24"/>
                <w:szCs w:val="24"/>
              </w:rPr>
              <w:t>к РПВ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. Она должна обеспечивать целостность  образовательной среды, самореализацию и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практическую подготовку учеников, учет  потребностей семей (</w:t>
            </w:r>
            <w:hyperlink r:id="rId41" w:anchor="dfasmiyh33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32.3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156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5B44" w:rsidRDefault="002F5B44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B44" w:rsidRPr="009527A1" w:rsidRDefault="002F5B44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Информационно-образовательная среда</w:t>
            </w:r>
            <w:r w:rsidR="00DB5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Для учеников в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школьной библиотеке надо было организовать доступ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информационным </w:t>
            </w:r>
            <w:r w:rsidR="00156685" w:rsidRPr="009527A1">
              <w:rPr>
                <w:rFonts w:ascii="Times New Roman" w:hAnsi="Times New Roman" w:cs="Times New Roman"/>
                <w:sz w:val="24"/>
                <w:szCs w:val="24"/>
              </w:rPr>
              <w:t>Интернет-ресурсам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, коллекциям </w:t>
            </w:r>
            <w:r w:rsidR="00156685" w:rsidRPr="009527A1">
              <w:rPr>
                <w:rFonts w:ascii="Times New Roman" w:hAnsi="Times New Roman" w:cs="Times New Roman"/>
                <w:sz w:val="24"/>
                <w:szCs w:val="24"/>
              </w:rPr>
              <w:t>медиаресурсов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1C69E1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Зафиксировано, что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доступ к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информационно-обра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зовательной среде должен быть у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ученика и</w:t>
            </w:r>
            <w:r w:rsidR="001C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его родителя или законного  представителя в течение всего периода обучения (</w:t>
            </w:r>
            <w:hyperlink r:id="rId42" w:anchor="dfasz720uu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34.3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  </w:t>
            </w:r>
            <w:hyperlink r:id="rId43" w:anchor="dfasokzkx9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35.3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156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rPr>
          <w:trHeight w:val="332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 кабинетов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DB5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Были общие требования к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оснащению кабинетов. Так,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ОО должны быть лингафонные кабинеты и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помещения для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проектной деятельности, занятий музыкой. Предметные области и оснащение, которое для этого 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необходимо: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содержал</w:t>
            </w:r>
            <w:r w:rsidR="002F5B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все предметные области. В кабинетах размещают полные комплекты технического оснащения и оборудования, в том числе расходные материалы и канцелярские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принадлежности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156685" w:rsidRDefault="009527A1" w:rsidP="002A044C">
            <w:pPr>
              <w:spacing w:after="0" w:line="240" w:lineRule="auto"/>
              <w:ind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Установлены требования к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оснащению кабинетов по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отдельным предметным областям. В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частности, кабинеты естественно-научного нужно оборудовать  комплектами специального  лабораторного оборудования (</w:t>
            </w:r>
            <w:hyperlink r:id="rId44" w:anchor="dfasdqez4z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36.3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ООО). </w:t>
            </w:r>
          </w:p>
          <w:p w:rsidR="009527A1" w:rsidRPr="009527A1" w:rsidRDefault="009527A1" w:rsidP="002A044C">
            <w:pPr>
              <w:spacing w:after="0" w:line="240" w:lineRule="auto"/>
              <w:ind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Предметные области и оснащение, которое для этого необходимо: есть требования по семи предметным областям. Кабинеты оснащают комплектами наглядных пособий, карт, учебных макетов, специального оборудования, которые обеспечивают развитие компетенций в соответствии с ООП (</w:t>
            </w:r>
            <w:r w:rsidRPr="009527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абз. 1 п. 36.3 ФГОС ООО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A0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учебниками и</w:t>
            </w:r>
            <w:r w:rsidR="002A0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учебными пособиями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DB5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Школа обязана обеспечить каждого ученика как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минимум одним экземпля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ром учебников и учебных пособий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–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печатном и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(или) электронном виде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DB517C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ОО обязана обеспечить каждого ученика минимум одним экземпляром учебника или учебного пособия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печатном (бумажном) виде, дополнительно можно предоставить электронную версию. (</w:t>
            </w:r>
            <w:hyperlink r:id="rId45" w:anchor="dfas58m0p2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36.1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hyperlink r:id="rId46" w:anchor="dfasr7u3v4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37.3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ООО). Часть УП, по которой вместо учебника или в дополнение к нему можно выдавать бумажное учебное пособие: обязательная и формируемая участниками ОО (</w:t>
            </w:r>
            <w:r w:rsidRPr="009527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36.1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ФГОС НОО, </w:t>
            </w:r>
            <w:r w:rsidRPr="009527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37.3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ФГОС ООО). Часть ООП, при которой можно выдавать учебник или учебные пособия: учебный предмет, курс, модуль. </w:t>
            </w:r>
          </w:p>
          <w:p w:rsidR="009527A1" w:rsidRPr="009527A1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По курсу ВД можно предоставить электронные пособия (</w:t>
            </w:r>
            <w:r w:rsidRPr="009527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36.1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ФГОС НОО, </w:t>
            </w:r>
            <w:r w:rsidRPr="009527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 37.3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 ФГОС ООО).</w:t>
            </w:r>
          </w:p>
        </w:tc>
      </w:tr>
      <w:tr w:rsidR="009527A1" w:rsidRPr="009527A1" w:rsidTr="009527A1"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Психолого-педагогические условия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Требований было меньше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Default="009527A1" w:rsidP="00DB517C">
            <w:pPr>
              <w:spacing w:after="0" w:line="240" w:lineRule="auto"/>
              <w:ind w:firstLine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Акцентировано внимание на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социально-психологической адаптации к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условиям ОО. Расписан порядок, по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которому следует проводить психолого-педагогическое сопровождение  участников образовательных отношений (</w:t>
            </w:r>
            <w:hyperlink r:id="rId47" w:anchor="dfaseqz7bn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37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 </w:t>
            </w:r>
            <w:hyperlink r:id="rId48" w:anchor="dfas55s2zb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38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6650" w:rsidRPr="009527A1" w:rsidRDefault="00996650" w:rsidP="00DB517C">
            <w:pPr>
              <w:spacing w:after="0" w:line="240" w:lineRule="auto"/>
              <w:ind w:firstLine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7A1" w:rsidRPr="009527A1" w:rsidTr="009527A1">
        <w:trPr>
          <w:trHeight w:val="101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Повышение квалификации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DB5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ФГОС было требование, по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которому педагоги должны были повышать квалификацию минимум раз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три года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Исключена норма, по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которой педагоги должны повышать квалификацию не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реже, чем раз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три года.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Законе об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образовании в РФ по-прежнему закреплено, что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педагог вправе проходить дополнительное профессиональное образование раз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три года и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обязан систематически повышать 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квалификацию. Нет указания, как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часто он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должен это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делать  (</w:t>
            </w:r>
            <w:hyperlink r:id="rId49" w:anchor="dfaswo7wy4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38.2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НОО,  </w:t>
            </w:r>
            <w:hyperlink r:id="rId50" w:anchor="dfasvst5i5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39.2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7A1" w:rsidRPr="009527A1" w:rsidTr="002F5B44">
        <w:trPr>
          <w:trHeight w:val="28"/>
        </w:trPr>
        <w:tc>
          <w:tcPr>
            <w:tcW w:w="15309" w:type="dxa"/>
            <w:gridSpan w:val="2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2F5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Частные школы</w:t>
            </w:r>
          </w:p>
        </w:tc>
      </w:tr>
      <w:tr w:rsidR="009527A1" w:rsidRPr="009527A1" w:rsidTr="00156685">
        <w:tc>
          <w:tcPr>
            <w:tcW w:w="567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DB5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Частные ОО могли получить бюджетные средства только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объеме норматива региона. Они не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включали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себя все виды расходов и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были ниже, чем у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муниципальных школ. При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этом брать деньги с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учеников частные ОО не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могли, если услугу хотя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бы частично профинансировали из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20" w:type="dxa"/>
              <w:left w:w="45" w:type="dxa"/>
              <w:bottom w:w="45" w:type="dxa"/>
              <w:right w:w="45" w:type="dxa"/>
            </w:tcMar>
            <w:hideMark/>
          </w:tcPr>
          <w:p w:rsidR="009527A1" w:rsidRPr="009527A1" w:rsidRDefault="009527A1" w:rsidP="00DB517C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Частные и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государственные ОО, которые реализуют государственные программы, надо  финансировать в</w:t>
            </w:r>
            <w:r w:rsidR="00DB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одинаковом объеме (</w:t>
            </w:r>
            <w:hyperlink r:id="rId51" w:anchor="dfastmm30u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39.4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 xml:space="preserve"> ФГОС НОО </w:t>
            </w:r>
            <w:hyperlink r:id="rId52" w:anchor="dfas02nf9d" w:tgtFrame="_blank" w:history="1">
              <w:r w:rsidRPr="009527A1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п. 40.5</w:t>
              </w:r>
            </w:hyperlink>
            <w:r w:rsidRPr="009527A1">
              <w:rPr>
                <w:rFonts w:ascii="Times New Roman" w:hAnsi="Times New Roman" w:cs="Times New Roman"/>
                <w:sz w:val="24"/>
                <w:szCs w:val="24"/>
              </w:rPr>
              <w:t> ФГОС ООО)</w:t>
            </w:r>
            <w:r w:rsidR="002A0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527A1" w:rsidRPr="009527A1" w:rsidRDefault="009527A1" w:rsidP="002F5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698" w:rsidRPr="009527A1" w:rsidRDefault="005F2698" w:rsidP="002F5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2698" w:rsidRPr="009527A1" w:rsidSect="00156685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E1" w:rsidRDefault="003A60E1" w:rsidP="00156685">
      <w:pPr>
        <w:spacing w:after="0" w:line="240" w:lineRule="auto"/>
      </w:pPr>
      <w:r>
        <w:separator/>
      </w:r>
    </w:p>
  </w:endnote>
  <w:endnote w:type="continuationSeparator" w:id="0">
    <w:p w:rsidR="003A60E1" w:rsidRDefault="003A60E1" w:rsidP="0015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6822550"/>
      <w:docPartObj>
        <w:docPartGallery w:val="Page Numbers (Bottom of Page)"/>
        <w:docPartUnique/>
      </w:docPartObj>
    </w:sdtPr>
    <w:sdtEndPr/>
    <w:sdtContent>
      <w:p w:rsidR="00156685" w:rsidRDefault="001566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199">
          <w:rPr>
            <w:noProof/>
          </w:rPr>
          <w:t>8</w:t>
        </w:r>
        <w:r>
          <w:fldChar w:fldCharType="end"/>
        </w:r>
      </w:p>
    </w:sdtContent>
  </w:sdt>
  <w:p w:rsidR="00156685" w:rsidRDefault="001566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E1" w:rsidRDefault="003A60E1" w:rsidP="00156685">
      <w:pPr>
        <w:spacing w:after="0" w:line="240" w:lineRule="auto"/>
      </w:pPr>
      <w:r>
        <w:separator/>
      </w:r>
    </w:p>
  </w:footnote>
  <w:footnote w:type="continuationSeparator" w:id="0">
    <w:p w:rsidR="003A60E1" w:rsidRDefault="003A60E1" w:rsidP="00156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06"/>
    <w:rsid w:val="00096E8C"/>
    <w:rsid w:val="00156685"/>
    <w:rsid w:val="001C69E1"/>
    <w:rsid w:val="002A044C"/>
    <w:rsid w:val="002C4C9A"/>
    <w:rsid w:val="002F5B44"/>
    <w:rsid w:val="00333B52"/>
    <w:rsid w:val="003A60E1"/>
    <w:rsid w:val="00551199"/>
    <w:rsid w:val="005F2698"/>
    <w:rsid w:val="0062370F"/>
    <w:rsid w:val="00797100"/>
    <w:rsid w:val="00805C2C"/>
    <w:rsid w:val="00867E06"/>
    <w:rsid w:val="009527A1"/>
    <w:rsid w:val="00996650"/>
    <w:rsid w:val="00A039F6"/>
    <w:rsid w:val="00B168A9"/>
    <w:rsid w:val="00BC5A2E"/>
    <w:rsid w:val="00C42DA3"/>
    <w:rsid w:val="00C97628"/>
    <w:rsid w:val="00D06C11"/>
    <w:rsid w:val="00D76B6F"/>
    <w:rsid w:val="00DB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DE9C3-B79B-4DB3-8A9B-878967E5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7A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56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6685"/>
  </w:style>
  <w:style w:type="paragraph" w:styleId="a6">
    <w:name w:val="footer"/>
    <w:basedOn w:val="a"/>
    <w:link w:val="a7"/>
    <w:uiPriority w:val="99"/>
    <w:unhideWhenUsed/>
    <w:rsid w:val="00156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6685"/>
  </w:style>
  <w:style w:type="paragraph" w:styleId="a8">
    <w:name w:val="Balloon Text"/>
    <w:basedOn w:val="a"/>
    <w:link w:val="a9"/>
    <w:uiPriority w:val="99"/>
    <w:semiHidden/>
    <w:unhideWhenUsed/>
    <w:rsid w:val="00996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rukobr.ru/npd-doc?npmid=97&amp;npid=489548" TargetMode="External"/><Relationship Id="rId18" Type="http://schemas.openxmlformats.org/officeDocument/2006/relationships/hyperlink" Target="https://e.rukobr.ru/npd-doc?npmid=97&amp;npid=489548&amp;anchor=dfassgzqlv" TargetMode="External"/><Relationship Id="rId26" Type="http://schemas.openxmlformats.org/officeDocument/2006/relationships/hyperlink" Target="https://e.rukobr.ru/npd-doc?npmid=97&amp;npid=489547&amp;anchor=dfasmy3ctz" TargetMode="External"/><Relationship Id="rId39" Type="http://schemas.openxmlformats.org/officeDocument/2006/relationships/hyperlink" Target="https://e.rukobr.ru/npd-doc?npmid=97&amp;npid=489548&amp;anchor=dfas95wg7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rukobr.ru/npd-doc?npmid=97&amp;npid=489547&amp;anchor=dfas0vuvdw" TargetMode="External"/><Relationship Id="rId34" Type="http://schemas.openxmlformats.org/officeDocument/2006/relationships/hyperlink" Target="https://e.rukobr.ru/npd-doc?npmid=97&amp;npid=489548&amp;anchor=dfasrvkugw" TargetMode="External"/><Relationship Id="rId42" Type="http://schemas.openxmlformats.org/officeDocument/2006/relationships/hyperlink" Target="https://e.rukobr.ru/npd-doc?npmid=97&amp;npid=489547&amp;anchor=dfasz720uu" TargetMode="External"/><Relationship Id="rId47" Type="http://schemas.openxmlformats.org/officeDocument/2006/relationships/hyperlink" Target="https://e.rukobr.ru/npd-doc?npmid=97&amp;npid=489547&amp;anchor=dfaseqz7bn" TargetMode="External"/><Relationship Id="rId50" Type="http://schemas.openxmlformats.org/officeDocument/2006/relationships/hyperlink" Target="https://e.rukobr.ru/npd-doc?npmid=97&amp;npid=489548&amp;anchor=dfasvst5i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.rukobr.ru/npd-doc?npmid=97&amp;npid=489547" TargetMode="External"/><Relationship Id="rId17" Type="http://schemas.openxmlformats.org/officeDocument/2006/relationships/hyperlink" Target="https://e.rukobr.ru/npd-doc?npmid=97&amp;npid=489547&amp;anchor=dfasvexuvl" TargetMode="External"/><Relationship Id="rId25" Type="http://schemas.openxmlformats.org/officeDocument/2006/relationships/hyperlink" Target="https://e.rukobr.ru/npd-doc?npmid=97&amp;npid=489548&amp;anchor=dfassgyyfm" TargetMode="External"/><Relationship Id="rId33" Type="http://schemas.openxmlformats.org/officeDocument/2006/relationships/hyperlink" Target="https://e.rukobr.ru/npd-doc?npmid=97&amp;npid=489547&amp;anchor=dfas2e0y0m" TargetMode="External"/><Relationship Id="rId38" Type="http://schemas.openxmlformats.org/officeDocument/2006/relationships/hyperlink" Target="https://e.rukobr.ru/npd-doc?npmid=97&amp;npid=489548&amp;anchor=dfasa3swo0" TargetMode="External"/><Relationship Id="rId46" Type="http://schemas.openxmlformats.org/officeDocument/2006/relationships/hyperlink" Target="https://e.rukobr.ru/npd-doc?npmid=97&amp;npid=489548&amp;anchor=dfasr7u3v4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rukobr.ru/npd-doc?npmid=97&amp;npid=489547&amp;anchor=dfaszqlvzv" TargetMode="External"/><Relationship Id="rId20" Type="http://schemas.openxmlformats.org/officeDocument/2006/relationships/hyperlink" Target="https://e.rukobr.ru/npd-doc?npmid=97&amp;npid=489548&amp;anchor=dfasdwo0vd" TargetMode="External"/><Relationship Id="rId29" Type="http://schemas.openxmlformats.org/officeDocument/2006/relationships/hyperlink" Target="https://e.rukobr.ru/npd-doc?npmid=97&amp;npid=489547&amp;anchor=dfasn154ml" TargetMode="External"/><Relationship Id="rId41" Type="http://schemas.openxmlformats.org/officeDocument/2006/relationships/hyperlink" Target="https://e.rukobr.ru/npd-doc?npmid=97&amp;npid=489548&amp;anchor=dfasmiyh33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e.rukobr.ru/npd-doc?npmid=97&amp;npid=489548&amp;anchor=dfassgyyfm" TargetMode="External"/><Relationship Id="rId32" Type="http://schemas.openxmlformats.org/officeDocument/2006/relationships/hyperlink" Target="https://e.rukobr.ru/npd-doc?npmid=97&amp;npid=489548&amp;anchor=dfassgyyfm" TargetMode="External"/><Relationship Id="rId37" Type="http://schemas.openxmlformats.org/officeDocument/2006/relationships/hyperlink" Target="https://e.rukobr.ru/npd-doc?npmid=97&amp;npid=489547&amp;anchor=dfase0m860" TargetMode="External"/><Relationship Id="rId40" Type="http://schemas.openxmlformats.org/officeDocument/2006/relationships/hyperlink" Target="https://e.rukobr.ru/npd-doc?npmid=97&amp;npid=489547&amp;anchor=dfaskimdls" TargetMode="External"/><Relationship Id="rId45" Type="http://schemas.openxmlformats.org/officeDocument/2006/relationships/hyperlink" Target="https://e.rukobr.ru/npd-doc?npmid=97&amp;npid=489547&amp;anchor=dfas58m0p2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.rukobr.ru/npd-doc?npmid=97&amp;npid=489548&amp;anchor=dfash5wnfp" TargetMode="External"/><Relationship Id="rId23" Type="http://schemas.openxmlformats.org/officeDocument/2006/relationships/hyperlink" Target="https://e.rukobr.ru/npd-doc?npmid=97&amp;npid=489547&amp;anchor=dfasmy3ctz" TargetMode="External"/><Relationship Id="rId28" Type="http://schemas.openxmlformats.org/officeDocument/2006/relationships/hyperlink" Target="https://e.rukobr.ru/npd-doc?npmid=97&amp;npid=489547&amp;anchor=dfasmiplcf" TargetMode="External"/><Relationship Id="rId36" Type="http://schemas.openxmlformats.org/officeDocument/2006/relationships/hyperlink" Target="https://e.rukobr.ru/npd-doc?npmid=97&amp;npid=489548&amp;anchor=dfasqoxtco" TargetMode="External"/><Relationship Id="rId49" Type="http://schemas.openxmlformats.org/officeDocument/2006/relationships/hyperlink" Target="https://e.rukobr.ru/npd-doc?npmid=97&amp;npid=489547&amp;anchor=dfaswo7wy4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e.rukobr.ru/npd-doc?npmid=97&amp;npid=489547&amp;anchor=dfas04naww" TargetMode="External"/><Relationship Id="rId31" Type="http://schemas.openxmlformats.org/officeDocument/2006/relationships/hyperlink" Target="https://e.rukobr.ru/npd-doc?npmid=97&amp;npid=489548&amp;anchor=dfas0xqf3p" TargetMode="External"/><Relationship Id="rId44" Type="http://schemas.openxmlformats.org/officeDocument/2006/relationships/hyperlink" Target="https://e.rukobr.ru/npd-doc?npmid=97&amp;npid=489548&amp;anchor=dfasdqez4z" TargetMode="External"/><Relationship Id="rId52" Type="http://schemas.openxmlformats.org/officeDocument/2006/relationships/hyperlink" Target="https://e.rukobr.ru/npd-doc?npmid=97&amp;npid=489548&amp;anchor=dfas02nf9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e.rukobr.ru/npd-doc?npmid=97&amp;npid=489547&amp;anchor=dfasv1omg6" TargetMode="External"/><Relationship Id="rId22" Type="http://schemas.openxmlformats.org/officeDocument/2006/relationships/hyperlink" Target="https://e.rukobr.ru/npd-doc?npmid=97&amp;npid=489548&amp;anchor=dfas6o7soh" TargetMode="External"/><Relationship Id="rId27" Type="http://schemas.openxmlformats.org/officeDocument/2006/relationships/hyperlink" Target="https://e.rukobr.ru/npd-doc?npmid=97&amp;npid=489548&amp;anchor=dfassgyyfm" TargetMode="External"/><Relationship Id="rId30" Type="http://schemas.openxmlformats.org/officeDocument/2006/relationships/hyperlink" Target="https://e.rukobr.ru/npd-doc?npmid=97&amp;npid=489548&amp;anchor=dfasncew9b" TargetMode="External"/><Relationship Id="rId35" Type="http://schemas.openxmlformats.org/officeDocument/2006/relationships/hyperlink" Target="https://e.rukobr.ru/npd-doc?npmid=97&amp;npid=489547&amp;anchor=dfasrgeoko" TargetMode="External"/><Relationship Id="rId43" Type="http://schemas.openxmlformats.org/officeDocument/2006/relationships/hyperlink" Target="https://e.rukobr.ru/npd-doc?npmid=97&amp;npid=489548&amp;anchor=dfasokzkx9" TargetMode="External"/><Relationship Id="rId48" Type="http://schemas.openxmlformats.org/officeDocument/2006/relationships/hyperlink" Target="https://e.rukobr.ru/npd-doc?npmid=97&amp;npid=489548&amp;anchor=dfas55s2zb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e.rukobr.ru/npd-doc?npmid=97&amp;npid=489547&amp;anchor=dfastmm30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E6243-9FCD-49D9-A66E-ECA3E90F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Анастасия В. Кошелева</cp:lastModifiedBy>
  <cp:revision>2</cp:revision>
  <cp:lastPrinted>2022-02-04T12:09:00Z</cp:lastPrinted>
  <dcterms:created xsi:type="dcterms:W3CDTF">2022-03-21T14:03:00Z</dcterms:created>
  <dcterms:modified xsi:type="dcterms:W3CDTF">2022-03-21T14:03:00Z</dcterms:modified>
</cp:coreProperties>
</file>