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8152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FB1F5B">
              <w:rPr>
                <w:sz w:val="24"/>
                <w:szCs w:val="24"/>
              </w:rPr>
              <w:t xml:space="preserve"> </w:t>
            </w:r>
            <w:r w:rsidR="00781528">
              <w:rPr>
                <w:sz w:val="24"/>
                <w:szCs w:val="24"/>
              </w:rPr>
              <w:t>11</w:t>
            </w:r>
            <w:r w:rsidR="00FB1F5B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»</w:t>
            </w:r>
            <w:r w:rsidR="00FB1F5B">
              <w:rPr>
                <w:sz w:val="24"/>
                <w:szCs w:val="24"/>
              </w:rPr>
              <w:t xml:space="preserve"> </w:t>
            </w:r>
            <w:r w:rsidR="00781528">
              <w:rPr>
                <w:sz w:val="24"/>
                <w:szCs w:val="24"/>
              </w:rPr>
              <w:t>апреля</w:t>
            </w:r>
            <w:r w:rsidR="007C3039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F90C0F">
              <w:rPr>
                <w:sz w:val="24"/>
                <w:szCs w:val="24"/>
                <w:lang w:val="en-US"/>
              </w:rPr>
              <w:t>2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334E86" w:rsidRPr="00AA67D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="00E82661" w:rsidRPr="00AA67D5">
        <w:rPr>
          <w:rFonts w:ascii="Times New Roman" w:hAnsi="Times New Roman"/>
          <w:sz w:val="24"/>
          <w:szCs w:val="24"/>
        </w:rPr>
        <w:t>доверенности №</w:t>
      </w:r>
      <w:r w:rsidR="001764E4" w:rsidRPr="00AA67D5">
        <w:rPr>
          <w:rFonts w:ascii="Times New Roman" w:hAnsi="Times New Roman"/>
          <w:sz w:val="24"/>
          <w:szCs w:val="24"/>
        </w:rPr>
        <w:t> </w:t>
      </w:r>
      <w:r w:rsidR="00AC6F1C" w:rsidRPr="00AC6F1C">
        <w:rPr>
          <w:rFonts w:ascii="Times New Roman" w:hAnsi="Times New Roman"/>
          <w:sz w:val="24"/>
          <w:szCs w:val="24"/>
        </w:rPr>
        <w:t>1</w:t>
      </w:r>
      <w:r w:rsidR="00AC6F1C">
        <w:rPr>
          <w:rFonts w:ascii="Times New Roman" w:hAnsi="Times New Roman"/>
          <w:sz w:val="24"/>
          <w:szCs w:val="24"/>
        </w:rPr>
        <w:t xml:space="preserve"> от 17.</w:t>
      </w:r>
      <w:r w:rsidR="00AC6F1C" w:rsidRPr="00AC6F1C">
        <w:rPr>
          <w:rFonts w:ascii="Times New Roman" w:hAnsi="Times New Roman"/>
          <w:sz w:val="24"/>
          <w:szCs w:val="24"/>
        </w:rPr>
        <w:t>01</w:t>
      </w:r>
      <w:r w:rsidR="00E82661" w:rsidRPr="00AA67D5">
        <w:rPr>
          <w:rFonts w:ascii="Times New Roman" w:hAnsi="Times New Roman"/>
          <w:sz w:val="24"/>
          <w:szCs w:val="24"/>
        </w:rPr>
        <w:t>.202</w:t>
      </w:r>
      <w:r w:rsidR="00AC6F1C" w:rsidRPr="00AC6F1C">
        <w:rPr>
          <w:rFonts w:ascii="Times New Roman" w:hAnsi="Times New Roman"/>
          <w:sz w:val="24"/>
          <w:szCs w:val="24"/>
        </w:rPr>
        <w:t>2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1.1. Исполнитель обязуется предоставить Заказчику образовательную услугу по реализации дополнительной профессиональной программы повышения квалификации </w:t>
      </w:r>
      <w:r w:rsidRPr="00FB1F5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«Реализация требований обновленной ФГОС НОО,ФГОС  ООО в работе учителя»  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объеме 36 часов. 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1.2. Срок оказания услуг с «</w:t>
      </w:r>
      <w:r w:rsidR="0078152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8152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по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81528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Форма обучения: очно-заочная.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781528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ст. Кущевская, ул. Куйбышева, МАОУ СОШ № 6, им. С.Т. Куцева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Заказчиком дополнительной профессиональной программы повышения квалификации, успешного прохождения итоговой аттестации ему выдается удостоверение (справка) установленного образца.</w:t>
      </w:r>
    </w:p>
    <w:p w:rsidR="00FB1F5B" w:rsidRPr="00FB1F5B" w:rsidRDefault="00FB1F5B" w:rsidP="00FB1F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1F5B">
        <w:rPr>
          <w:rFonts w:ascii="Times New Roman" w:eastAsia="Times New Roman" w:hAnsi="Times New Roman"/>
          <w:sz w:val="24"/>
          <w:szCs w:val="24"/>
          <w:lang w:eastAsia="ru-RU"/>
        </w:rPr>
        <w:t xml:space="preserve">1.4. Услуги считаются оказанными после подписания Заказчиком акта об оказании услуг. </w:t>
      </w:r>
    </w:p>
    <w:p w:rsidR="00FB1F5B" w:rsidRPr="00FB1F5B" w:rsidRDefault="00FB1F5B" w:rsidP="00FB1F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F5B" w:rsidRDefault="00FB1F5B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B1F5B" w:rsidRDefault="00FB1F5B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A67D5" w:rsidRPr="00AA67D5" w:rsidRDefault="00AA67D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lastRenderedPageBreak/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</w:t>
      </w:r>
      <w:r w:rsidRPr="00AA67D5">
        <w:rPr>
          <w:sz w:val="24"/>
        </w:rPr>
        <w:lastRenderedPageBreak/>
        <w:t xml:space="preserve">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350080, г. Краснодар, ул. Сормовская,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(861)232-85-78, 232-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="00ED4CE4"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36</w:t>
            </w: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(бухгалтерия)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качества образования</w:t>
            </w:r>
            <w:r w:rsid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Терновая</w:t>
            </w:r>
          </w:p>
          <w:p w:rsidR="00F735FB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  </w:t>
            </w:r>
            <w:r w:rsidR="00F735FB">
              <w:rPr>
                <w:rFonts w:ascii="Times New Roman" w:hAnsi="Times New Roman"/>
                <w:sz w:val="20"/>
                <w:szCs w:val="20"/>
                <w:lang w:eastAsia="ru-RU"/>
              </w:rPr>
              <w:t>по доверенности от 17.01.2022</w:t>
            </w:r>
          </w:p>
          <w:p w:rsidR="00F735FB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     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  </w:t>
            </w: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A67D5" w:rsidRDefault="00AA67D5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Приложение №1</w:t>
      </w:r>
    </w:p>
    <w:p w:rsidR="0024039A" w:rsidRPr="00AA67D5" w:rsidRDefault="00337DC7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к Договору </w:t>
      </w:r>
      <w:r w:rsidR="0024039A" w:rsidRPr="00AA67D5">
        <w:rPr>
          <w:rFonts w:ascii="Times New Roman" w:hAnsi="Times New Roman"/>
          <w:sz w:val="20"/>
          <w:szCs w:val="20"/>
        </w:rPr>
        <w:t xml:space="preserve">об образовании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на обучение по дополнительным  </w:t>
      </w:r>
    </w:p>
    <w:p w:rsidR="0024039A" w:rsidRPr="00AA67D5" w:rsidRDefault="0024039A" w:rsidP="00AA67D5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AA67D5">
        <w:rPr>
          <w:rFonts w:ascii="Times New Roman" w:hAnsi="Times New Roman"/>
          <w:sz w:val="20"/>
          <w:szCs w:val="20"/>
        </w:rPr>
        <w:t xml:space="preserve">профессиональным программам </w:t>
      </w:r>
    </w:p>
    <w:p w:rsidR="00337DC7" w:rsidRPr="00AA67D5" w:rsidRDefault="00337DC7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</w:rPr>
        <w:t>от «</w:t>
      </w:r>
      <w:r w:rsidR="00781528">
        <w:rPr>
          <w:rFonts w:ascii="Times New Roman" w:hAnsi="Times New Roman"/>
          <w:sz w:val="20"/>
          <w:szCs w:val="20"/>
        </w:rPr>
        <w:t>11</w:t>
      </w:r>
      <w:r w:rsidRPr="00AA67D5">
        <w:rPr>
          <w:rFonts w:ascii="Times New Roman" w:hAnsi="Times New Roman"/>
          <w:sz w:val="20"/>
          <w:szCs w:val="20"/>
        </w:rPr>
        <w:t>»</w:t>
      </w:r>
      <w:r w:rsidR="009266A5" w:rsidRPr="00AA67D5">
        <w:rPr>
          <w:rFonts w:ascii="Times New Roman" w:hAnsi="Times New Roman"/>
          <w:sz w:val="20"/>
          <w:szCs w:val="20"/>
        </w:rPr>
        <w:t xml:space="preserve"> </w:t>
      </w:r>
      <w:r w:rsidR="00781528">
        <w:rPr>
          <w:rFonts w:ascii="Times New Roman" w:hAnsi="Times New Roman"/>
          <w:sz w:val="20"/>
          <w:szCs w:val="20"/>
        </w:rPr>
        <w:t>апреля</w:t>
      </w:r>
      <w:r w:rsid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20</w:t>
      </w:r>
      <w:r w:rsidR="00AA67D5">
        <w:rPr>
          <w:rFonts w:ascii="Times New Roman" w:hAnsi="Times New Roman"/>
          <w:sz w:val="20"/>
          <w:szCs w:val="20"/>
        </w:rPr>
        <w:t>2</w:t>
      </w:r>
      <w:r w:rsidR="001C6552" w:rsidRPr="00FB1F5B">
        <w:rPr>
          <w:rFonts w:ascii="Times New Roman" w:hAnsi="Times New Roman"/>
          <w:sz w:val="20"/>
          <w:szCs w:val="20"/>
        </w:rPr>
        <w:t>2</w:t>
      </w:r>
      <w:r w:rsidR="00D25564" w:rsidRPr="00AA67D5">
        <w:rPr>
          <w:rFonts w:ascii="Times New Roman" w:hAnsi="Times New Roman"/>
          <w:sz w:val="20"/>
          <w:szCs w:val="20"/>
        </w:rPr>
        <w:t xml:space="preserve"> </w:t>
      </w:r>
      <w:r w:rsidRPr="00AA67D5">
        <w:rPr>
          <w:rFonts w:ascii="Times New Roman" w:hAnsi="Times New Roman"/>
          <w:sz w:val="20"/>
          <w:szCs w:val="20"/>
        </w:rPr>
        <w:t>г.  №</w:t>
      </w:r>
      <w:r w:rsidR="0024039A" w:rsidRPr="00AA67D5">
        <w:rPr>
          <w:rFonts w:ascii="Times New Roman" w:hAnsi="Times New Roman"/>
          <w:sz w:val="20"/>
          <w:szCs w:val="20"/>
        </w:rPr>
        <w:t xml:space="preserve"> б/н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781528">
        <w:rPr>
          <w:rFonts w:ascii="Times New Roman" w:hAnsi="Times New Roman"/>
          <w:b/>
          <w:sz w:val="24"/>
          <w:szCs w:val="24"/>
          <w:lang w:eastAsia="ru-RU"/>
        </w:rPr>
        <w:t>11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781528">
        <w:rPr>
          <w:rFonts w:ascii="Times New Roman" w:hAnsi="Times New Roman"/>
          <w:b/>
          <w:sz w:val="24"/>
          <w:szCs w:val="24"/>
          <w:lang w:eastAsia="ru-RU"/>
        </w:rPr>
        <w:t>апреля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C6552" w:rsidRPr="001C6552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781528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FB1F5B">
              <w:rPr>
                <w:sz w:val="24"/>
                <w:szCs w:val="24"/>
                <w:lang w:val="en-US"/>
              </w:rPr>
              <w:t>16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781528">
              <w:rPr>
                <w:sz w:val="24"/>
                <w:szCs w:val="24"/>
              </w:rPr>
              <w:t>апреля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1C6552">
              <w:rPr>
                <w:sz w:val="24"/>
                <w:szCs w:val="24"/>
                <w:lang w:val="en-US"/>
              </w:rPr>
              <w:t>2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82661" w:rsidRPr="00AA67D5">
        <w:rPr>
          <w:rFonts w:ascii="Times New Roman" w:hAnsi="Times New Roman"/>
          <w:sz w:val="24"/>
          <w:szCs w:val="24"/>
        </w:rPr>
        <w:t>проректора по учебной работе и обеспечению качества образования Терновой Людмилы Николаевны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действующего на основании </w:t>
      </w:r>
      <w:r w:rsidR="00254EA6">
        <w:rPr>
          <w:rFonts w:ascii="Times New Roman" w:hAnsi="Times New Roman"/>
          <w:sz w:val="24"/>
          <w:szCs w:val="24"/>
        </w:rPr>
        <w:t xml:space="preserve">доверенности №1 </w:t>
      </w:r>
      <w:r w:rsidR="00E82661" w:rsidRPr="00AA67D5">
        <w:rPr>
          <w:rFonts w:ascii="Times New Roman" w:hAnsi="Times New Roman"/>
          <w:sz w:val="24"/>
          <w:szCs w:val="24"/>
        </w:rPr>
        <w:t xml:space="preserve">от </w:t>
      </w:r>
      <w:r w:rsidR="00254EA6">
        <w:rPr>
          <w:rFonts w:ascii="Times New Roman" w:hAnsi="Times New Roman"/>
          <w:sz w:val="24"/>
          <w:szCs w:val="24"/>
        </w:rPr>
        <w:t xml:space="preserve">17.01.2022 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="00FB1F5B" w:rsidRPr="00FB1F5B">
        <w:rPr>
          <w:rFonts w:ascii="Times New Roman" w:hAnsi="Times New Roman"/>
          <w:sz w:val="24"/>
          <w:szCs w:val="24"/>
          <w:lang w:eastAsia="ru-RU"/>
        </w:rPr>
        <w:t xml:space="preserve">по реализации дополнительной профессиональной программы повышения квалификации «Реализация требований обновленной ФГОС НОО,ФГОС  ООО в работе учителя»  в объеме 36 часов. </w:t>
      </w:r>
    </w:p>
    <w:p w:rsidR="00FB1F5B" w:rsidRPr="00FB1F5B" w:rsidRDefault="00FB1F5B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>Срок оказания услуг с «</w:t>
      </w:r>
      <w:r w:rsidR="00781528">
        <w:rPr>
          <w:rFonts w:ascii="Times New Roman" w:hAnsi="Times New Roman"/>
          <w:sz w:val="24"/>
          <w:szCs w:val="24"/>
          <w:lang w:eastAsia="ru-RU"/>
        </w:rPr>
        <w:t>11</w:t>
      </w:r>
      <w:r w:rsidRPr="00FB1F5B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781528">
        <w:rPr>
          <w:rFonts w:ascii="Times New Roman" w:hAnsi="Times New Roman"/>
          <w:sz w:val="24"/>
          <w:szCs w:val="24"/>
          <w:lang w:eastAsia="ru-RU"/>
        </w:rPr>
        <w:t>апреля</w:t>
      </w:r>
      <w:r w:rsidRPr="00FB1F5B">
        <w:rPr>
          <w:rFonts w:ascii="Times New Roman" w:hAnsi="Times New Roman"/>
          <w:sz w:val="24"/>
          <w:szCs w:val="24"/>
          <w:lang w:eastAsia="ru-RU"/>
        </w:rPr>
        <w:t xml:space="preserve"> 2022 г. по «16» </w:t>
      </w:r>
      <w:r w:rsidR="00781528">
        <w:rPr>
          <w:rFonts w:ascii="Times New Roman" w:hAnsi="Times New Roman"/>
          <w:sz w:val="24"/>
          <w:szCs w:val="24"/>
          <w:lang w:eastAsia="ru-RU"/>
        </w:rPr>
        <w:t>апреля</w:t>
      </w:r>
      <w:bookmarkStart w:id="0" w:name="_GoBack"/>
      <w:bookmarkEnd w:id="0"/>
      <w:r w:rsidRPr="00FB1F5B">
        <w:rPr>
          <w:rFonts w:ascii="Times New Roman" w:hAnsi="Times New Roman"/>
          <w:sz w:val="24"/>
          <w:szCs w:val="24"/>
          <w:lang w:eastAsia="ru-RU"/>
        </w:rPr>
        <w:t xml:space="preserve"> 2022 г. </w:t>
      </w:r>
      <w:r w:rsidR="005862F4" w:rsidRPr="00FB1F5B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FB1F5B" w:rsidRP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FB1F5B" w:rsidRDefault="005862F4" w:rsidP="00FB1F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1F5B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AA67D5" w:rsidTr="004E733F">
        <w:tc>
          <w:tcPr>
            <w:tcW w:w="4644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AA67D5" w:rsidRDefault="00B97A59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AA67D5" w:rsidRDefault="000C2A80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(подпись)   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AA67D5" w:rsidRDefault="00023E11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AA67D5" w:rsidRDefault="007F3EB0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Pr="00AA67D5" w:rsidRDefault="00950FA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E82661" w:rsidRPr="00AA67D5" w:rsidRDefault="00E82661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 _________ Л.Н. Терновая </w:t>
            </w:r>
          </w:p>
          <w:p w:rsidR="009266A5" w:rsidRPr="00AA67D5" w:rsidRDefault="00B0124C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266A5"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7A" w:rsidRDefault="0073517A" w:rsidP="006D2377">
      <w:pPr>
        <w:spacing w:after="0" w:line="240" w:lineRule="auto"/>
      </w:pPr>
      <w:r>
        <w:separator/>
      </w:r>
    </w:p>
  </w:endnote>
  <w:endnote w:type="continuationSeparator" w:id="0">
    <w:p w:rsidR="0073517A" w:rsidRDefault="0073517A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7A" w:rsidRDefault="0073517A" w:rsidP="006D2377">
      <w:pPr>
        <w:spacing w:after="0" w:line="240" w:lineRule="auto"/>
      </w:pPr>
      <w:r>
        <w:separator/>
      </w:r>
    </w:p>
  </w:footnote>
  <w:footnote w:type="continuationSeparator" w:id="0">
    <w:p w:rsidR="0073517A" w:rsidRDefault="0073517A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781528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73AA"/>
    <w:rsid w:val="000E0791"/>
    <w:rsid w:val="000E42B2"/>
    <w:rsid w:val="00103995"/>
    <w:rsid w:val="0012627F"/>
    <w:rsid w:val="001439C0"/>
    <w:rsid w:val="001573B2"/>
    <w:rsid w:val="00166634"/>
    <w:rsid w:val="00166767"/>
    <w:rsid w:val="001764E4"/>
    <w:rsid w:val="001C248B"/>
    <w:rsid w:val="001C6552"/>
    <w:rsid w:val="001E5C1A"/>
    <w:rsid w:val="0021216B"/>
    <w:rsid w:val="0022205A"/>
    <w:rsid w:val="002243DF"/>
    <w:rsid w:val="0023323B"/>
    <w:rsid w:val="0024039A"/>
    <w:rsid w:val="00245A02"/>
    <w:rsid w:val="00254DA9"/>
    <w:rsid w:val="00254EA6"/>
    <w:rsid w:val="00256BB2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A8D"/>
    <w:rsid w:val="00303E74"/>
    <w:rsid w:val="00334E86"/>
    <w:rsid w:val="00337DC7"/>
    <w:rsid w:val="00347E1A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35DA9"/>
    <w:rsid w:val="004506E0"/>
    <w:rsid w:val="00464724"/>
    <w:rsid w:val="004670A8"/>
    <w:rsid w:val="00470953"/>
    <w:rsid w:val="004928AC"/>
    <w:rsid w:val="0049381C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7F1F"/>
    <w:rsid w:val="006D2377"/>
    <w:rsid w:val="006E48E8"/>
    <w:rsid w:val="006E6C8B"/>
    <w:rsid w:val="00712606"/>
    <w:rsid w:val="007136E2"/>
    <w:rsid w:val="007219B7"/>
    <w:rsid w:val="007221D2"/>
    <w:rsid w:val="0073517A"/>
    <w:rsid w:val="007640A7"/>
    <w:rsid w:val="00781528"/>
    <w:rsid w:val="00792B16"/>
    <w:rsid w:val="00794C5B"/>
    <w:rsid w:val="007C3039"/>
    <w:rsid w:val="007D6839"/>
    <w:rsid w:val="007F3EB0"/>
    <w:rsid w:val="00802D25"/>
    <w:rsid w:val="00823624"/>
    <w:rsid w:val="00830160"/>
    <w:rsid w:val="0084443B"/>
    <w:rsid w:val="00896564"/>
    <w:rsid w:val="008A61F8"/>
    <w:rsid w:val="008C4F27"/>
    <w:rsid w:val="008C60A4"/>
    <w:rsid w:val="00904378"/>
    <w:rsid w:val="00905453"/>
    <w:rsid w:val="009266A5"/>
    <w:rsid w:val="00943CC7"/>
    <w:rsid w:val="00947179"/>
    <w:rsid w:val="009508D8"/>
    <w:rsid w:val="00950FA4"/>
    <w:rsid w:val="009649EC"/>
    <w:rsid w:val="0098376D"/>
    <w:rsid w:val="009A18D9"/>
    <w:rsid w:val="009C50D1"/>
    <w:rsid w:val="00A05C17"/>
    <w:rsid w:val="00A151FC"/>
    <w:rsid w:val="00A2780A"/>
    <w:rsid w:val="00A34028"/>
    <w:rsid w:val="00A44CB7"/>
    <w:rsid w:val="00A569C3"/>
    <w:rsid w:val="00A61785"/>
    <w:rsid w:val="00A77E4A"/>
    <w:rsid w:val="00A82F53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474B"/>
    <w:rsid w:val="00C34243"/>
    <w:rsid w:val="00C35559"/>
    <w:rsid w:val="00C878E0"/>
    <w:rsid w:val="00CB1B2C"/>
    <w:rsid w:val="00CB2B96"/>
    <w:rsid w:val="00CB4727"/>
    <w:rsid w:val="00CC6455"/>
    <w:rsid w:val="00D15F86"/>
    <w:rsid w:val="00D25564"/>
    <w:rsid w:val="00D33E21"/>
    <w:rsid w:val="00D52384"/>
    <w:rsid w:val="00D60056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735FB"/>
    <w:rsid w:val="00F90C0F"/>
    <w:rsid w:val="00F93C02"/>
    <w:rsid w:val="00F94E42"/>
    <w:rsid w:val="00F95EE6"/>
    <w:rsid w:val="00FB1F5B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8F7A-DDC7-435F-AA69-B21274D3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Анна М. Зверко</cp:lastModifiedBy>
  <cp:revision>44</cp:revision>
  <cp:lastPrinted>2022-02-24T06:44:00Z</cp:lastPrinted>
  <dcterms:created xsi:type="dcterms:W3CDTF">2018-07-05T12:53:00Z</dcterms:created>
  <dcterms:modified xsi:type="dcterms:W3CDTF">2022-02-24T06:44:00Z</dcterms:modified>
</cp:coreProperties>
</file>