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FE2B75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2B75">
              <w:rPr>
                <w:sz w:val="16"/>
                <w:szCs w:val="16"/>
              </w:rPr>
              <w:t xml:space="preserve"> Проректор пол учебной работе и</w:t>
            </w:r>
          </w:p>
          <w:p w:rsidR="004D5263" w:rsidRPr="004D5263" w:rsidRDefault="00FE2B75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обеспечению качества образования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FE2B75" w:rsidRPr="004D5263" w:rsidRDefault="00FE2B75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  <w:r w:rsidR="00FE2B75">
              <w:rPr>
                <w:sz w:val="16"/>
                <w:szCs w:val="16"/>
              </w:rPr>
              <w:t>Л.Н. Терновая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3B5028">
              <w:rPr>
                <w:b/>
                <w:sz w:val="16"/>
                <w:szCs w:val="16"/>
              </w:rPr>
              <w:t>11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3B5028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3B5028">
              <w:rPr>
                <w:b/>
                <w:sz w:val="16"/>
                <w:szCs w:val="16"/>
              </w:rPr>
              <w:t>«18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C51282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5028">
              <w:rPr>
                <w:sz w:val="16"/>
                <w:szCs w:val="16"/>
              </w:rPr>
              <w:t>11 мая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FE2B75" w:rsidRDefault="00AE17A6" w:rsidP="00FE2B75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FE2B75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FE2B75">
              <w:rPr>
                <w:sz w:val="16"/>
                <w:szCs w:val="16"/>
              </w:rPr>
              <w:t>Проректор пол учебной работе и</w:t>
            </w:r>
          </w:p>
          <w:p w:rsidR="00FE2B75" w:rsidRPr="004D5263" w:rsidRDefault="00FE2B75" w:rsidP="00FE2B75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обеспечению качества образования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  <w:r w:rsidR="00FE2B75">
              <w:rPr>
                <w:sz w:val="16"/>
                <w:szCs w:val="16"/>
              </w:rPr>
              <w:t xml:space="preserve">                     </w:t>
            </w:r>
            <w:bookmarkStart w:id="1" w:name="_GoBack"/>
            <w:bookmarkEnd w:id="1"/>
            <w:r w:rsidR="00FE2B75">
              <w:rPr>
                <w:sz w:val="16"/>
                <w:szCs w:val="16"/>
              </w:rPr>
              <w:t>Л.Н. Терновая</w:t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3B5028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 мая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12" w:rsidRDefault="00EF7A12" w:rsidP="00B85FB6">
      <w:pPr>
        <w:spacing w:after="0"/>
      </w:pPr>
      <w:r>
        <w:separator/>
      </w:r>
    </w:p>
  </w:endnote>
  <w:endnote w:type="continuationSeparator" w:id="0">
    <w:p w:rsidR="00EF7A12" w:rsidRDefault="00EF7A1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12" w:rsidRDefault="00EF7A12" w:rsidP="00B85FB6">
      <w:pPr>
        <w:spacing w:after="0"/>
      </w:pPr>
      <w:r>
        <w:separator/>
      </w:r>
    </w:p>
  </w:footnote>
  <w:footnote w:type="continuationSeparator" w:id="0">
    <w:p w:rsidR="00EF7A12" w:rsidRDefault="00EF7A1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352E0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2F52C5"/>
    <w:rsid w:val="00363814"/>
    <w:rsid w:val="00373700"/>
    <w:rsid w:val="003B34CE"/>
    <w:rsid w:val="003B5028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8E7981"/>
    <w:rsid w:val="00975909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BB3FFB"/>
    <w:rsid w:val="00C14834"/>
    <w:rsid w:val="00C51282"/>
    <w:rsid w:val="00C53E53"/>
    <w:rsid w:val="00C64DB1"/>
    <w:rsid w:val="00CF0B62"/>
    <w:rsid w:val="00D72D4E"/>
    <w:rsid w:val="00D778B7"/>
    <w:rsid w:val="00E71C6F"/>
    <w:rsid w:val="00EA7A7C"/>
    <w:rsid w:val="00ED132F"/>
    <w:rsid w:val="00EF7A12"/>
    <w:rsid w:val="00F55DEB"/>
    <w:rsid w:val="00FE2B75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A378-7522-4EE6-B731-A215214E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19</cp:revision>
  <cp:lastPrinted>2022-03-21T10:37:00Z</cp:lastPrinted>
  <dcterms:created xsi:type="dcterms:W3CDTF">2022-02-14T09:21:00Z</dcterms:created>
  <dcterms:modified xsi:type="dcterms:W3CDTF">2022-04-29T06:15:00Z</dcterms:modified>
</cp:coreProperties>
</file>