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2D74" w:rsidRDefault="00152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Типы семей по степени выраженности профилактического потенциала</w:t>
      </w:r>
    </w:p>
    <w:p w14:paraId="00000002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степени участия в защите подростка от наркотизации можно условно разделить все семьи, если отбросить крайние варианты («успешные» семьи и «неблагополучные»), на пять следующих типов:</w:t>
      </w:r>
    </w:p>
    <w:p w14:paraId="00000003" w14:textId="77777777" w:rsidR="00EC2D74" w:rsidRDefault="00152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семья протекторная (защищающая), активный участник профилактики;</w:t>
      </w:r>
    </w:p>
    <w:p w14:paraId="00000004" w14:textId="77777777" w:rsidR="00EC2D74" w:rsidRDefault="00152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семья иммунизирующая, укрепляющая;</w:t>
      </w:r>
    </w:p>
    <w:p w14:paraId="00000005" w14:textId="77777777" w:rsidR="00EC2D74" w:rsidRDefault="00152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семья нейтральная, делегирующая свои обязанности по защите подростка от наркотиков;</w:t>
      </w:r>
    </w:p>
    <w:p w14:paraId="00000006" w14:textId="77777777" w:rsidR="00EC2D74" w:rsidRDefault="00152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семья гипопротекторная, гиперопекающая;</w:t>
      </w:r>
    </w:p>
    <w:p w14:paraId="00000007" w14:textId="77777777" w:rsidR="00EC2D74" w:rsidRDefault="00152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 семья, не способн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выполнять защитную функцию.</w:t>
      </w:r>
    </w:p>
    <w:p w14:paraId="00000008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 каждая из этих типов семья по-разному проявляет себя по отношению к подростку и к наркотическим средствам, применяют различные стратегии противодействия наркотикам и нуждаются в различных формах участия, поддер</w:t>
      </w:r>
      <w:r>
        <w:rPr>
          <w:rFonts w:ascii="Times New Roman" w:eastAsia="Times New Roman" w:hAnsi="Times New Roman" w:cs="Times New Roman"/>
          <w:sz w:val="28"/>
          <w:szCs w:val="28"/>
        </w:rPr>
        <w:t>жки или вмешательства. Так, семья первого типа ориентирована на активную систематическую профилактическую работу. В этих семьях родители умеют сотрудничать с детьми. Речь идет о расширении тематики для диалога, включении наркомании наряду с пьянством, поло</w:t>
      </w:r>
      <w:r>
        <w:rPr>
          <w:rFonts w:ascii="Times New Roman" w:eastAsia="Times New Roman" w:hAnsi="Times New Roman" w:cs="Times New Roman"/>
          <w:sz w:val="28"/>
          <w:szCs w:val="28"/>
        </w:rPr>
        <w:t>вой распущенностью, леностью и т.п. в категорию информированного и осознанного отвержения. Детям из этих семей наркотизация как раз угрожает меньше всего.</w:t>
      </w:r>
    </w:p>
    <w:p w14:paraId="00000009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второго типа, как правило, недооценивает риск наркотизации для своего ребенка и переоценивает е</w:t>
      </w:r>
      <w:r>
        <w:rPr>
          <w:rFonts w:ascii="Times New Roman" w:eastAsia="Times New Roman" w:hAnsi="Times New Roman" w:cs="Times New Roman"/>
          <w:sz w:val="28"/>
          <w:szCs w:val="28"/>
        </w:rPr>
        <w:t>го устойчивость соблазнам, давлению, наркотическому «заражению». Родители в таких семьях не придают особого значения упреждающему просвещению подростков, зато они ориентированы на поддержание гармоничных отношений в семье, тесные эмоциональные связи, взаим</w:t>
      </w:r>
      <w:r>
        <w:rPr>
          <w:rFonts w:ascii="Times New Roman" w:eastAsia="Times New Roman" w:hAnsi="Times New Roman" w:cs="Times New Roman"/>
          <w:sz w:val="28"/>
          <w:szCs w:val="28"/>
        </w:rPr>
        <w:t>овыручку. Родители как бы сознательно снижают свой авторитет, отступают в тень, уверенные в том, что в подростковом возрасте на первом месте обязательно должна быть компания ровесников. Они снисходительно относятся к эпизодам употребления ПАВ, мирятся с эк</w:t>
      </w:r>
      <w:r>
        <w:rPr>
          <w:rFonts w:ascii="Times New Roman" w:eastAsia="Times New Roman" w:hAnsi="Times New Roman" w:cs="Times New Roman"/>
          <w:sz w:val="28"/>
          <w:szCs w:val="28"/>
        </w:rPr>
        <w:t>спериментами социального риска (прогулы в школе, отсутствие дома, опасные связи, дерзкое поведениел и т.п.). Опасность наркотизации для подростков из этих семей обусловлена тем, что подростки балансируют между семьей и компанией ровесников. Внешне эти 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выглядят как недостаточно защищающие подростка. Однако в занимаемой ими позиции можно усмотреть явно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положительные моменты, так как подростки получают прививки малыми дозами в тех зонах свободы, которые они себе завоевывают. Такая рискованная стратегия с</w:t>
      </w:r>
      <w:r>
        <w:rPr>
          <w:rFonts w:ascii="Times New Roman" w:eastAsia="Times New Roman" w:hAnsi="Times New Roman" w:cs="Times New Roman"/>
          <w:sz w:val="28"/>
          <w:szCs w:val="28"/>
        </w:rPr>
        <w:t>емьи оправдывает себя, если родители не упускают бразды правления, не отказываются от участия в жизни ребенка и сохраняют к нему живое участие.</w:t>
      </w:r>
    </w:p>
    <w:p w14:paraId="0000000A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третьего типа эмоционально разобщенная, с формальными связями. Родители практически закрывает глаза на про</w:t>
      </w:r>
      <w:r>
        <w:rPr>
          <w:rFonts w:ascii="Times New Roman" w:eastAsia="Times New Roman" w:hAnsi="Times New Roman" w:cs="Times New Roman"/>
          <w:sz w:val="28"/>
          <w:szCs w:val="28"/>
        </w:rPr>
        <w:t>блему, пренебрегают теми рисками, которым подвергается ребенок, не имеющий надежной опоры в семье. Родители доверяют антинаркотическим интервенциям школы и полагают, что сумеют вмешаться, что не опоздают, что их вмешательство даст нужный результат. Они вер</w:t>
      </w:r>
      <w:r>
        <w:rPr>
          <w:rFonts w:ascii="Times New Roman" w:eastAsia="Times New Roman" w:hAnsi="Times New Roman" w:cs="Times New Roman"/>
          <w:sz w:val="28"/>
          <w:szCs w:val="28"/>
        </w:rPr>
        <w:t>ят в позитивное общественное влияние и собственные силы. Вытесняя проблему наркотизации как невозможный вариант развития событий в своей семье, они отказываются от активной профилактики, заменяя ее ошибочной стратегией контроля занятости и окружения подрос</w:t>
      </w:r>
      <w:r>
        <w:rPr>
          <w:rFonts w:ascii="Times New Roman" w:eastAsia="Times New Roman" w:hAnsi="Times New Roman" w:cs="Times New Roman"/>
          <w:sz w:val="28"/>
          <w:szCs w:val="28"/>
        </w:rPr>
        <w:t>тка.</w:t>
      </w:r>
    </w:p>
    <w:p w14:paraId="0000000B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четвертого типа практикует тотальный контроль за жизнедеятельностью ребенка, нарушая его права на развитие и самоопределение. Родители в семьях этого типа пытаются воспроизвести стиль и отношения в семье, где они выросли, без учета 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сти ребенка, изменившихся обстоятельств и условий его развития. При этом родители стремятся лично контролировать детей, а, по сути, манипулировать ими, навязывая им «во имя их же блага» определенные вкусы, стереотипы поведения, приоритеты, ревниво оберегая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от постороннего влияния, замыкая их интересы на себя и семью. Тем самым нередко создается своеобразная искусственная среда обитания ребенка. Именно для таких семей характерна ошибочная родительская стратегия опеки и диктата, приводящая подростка к п</w:t>
      </w:r>
      <w:r>
        <w:rPr>
          <w:rFonts w:ascii="Times New Roman" w:eastAsia="Times New Roman" w:hAnsi="Times New Roman" w:cs="Times New Roman"/>
          <w:sz w:val="28"/>
          <w:szCs w:val="28"/>
        </w:rPr>
        <w:t>ротестному поведению, к гипертрофии ценностей дворовой компании, к демонстративной эмансипации.</w:t>
      </w:r>
    </w:p>
    <w:p w14:paraId="0000000C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Семья пятого типа представляет собой пример характерного «неполного родительского соответствия». В такой семье родители необоснованно расширяют границы свободы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(иногда из эгоистических соображений: «пусть растет самостоятельным», «нечего с ними нянчиться») и пренебрегают многими своими обязанностями по уходу за детьми и обеспечению им надлежащих условий для воспитания и развития. В вопросах антинаркотичес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профилактики для этого типа семей характерна ошибочная родительская стратегия невмешательства или провокации. Здесь, как правило, не говорят о вредных последствиях злоупотребления алкоголем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наркотиками. Опасность алкоголизации в раннем возрасте недоо</w:t>
      </w:r>
      <w:r>
        <w:rPr>
          <w:rFonts w:ascii="Times New Roman" w:eastAsia="Times New Roman" w:hAnsi="Times New Roman" w:cs="Times New Roman"/>
          <w:sz w:val="28"/>
          <w:szCs w:val="28"/>
        </w:rPr>
        <w:t>ценивается. Родители считают неизбежным потребление несовершеннолетним спиртных напитков, подчас сами приобщают детей к алкоголю во время семейных застолий, считая это знаком доверия к детям и атрибутом их взросления. Такая семья не защищает ребенка от опа</w:t>
      </w:r>
      <w:r>
        <w:rPr>
          <w:rFonts w:ascii="Times New Roman" w:eastAsia="Times New Roman" w:hAnsi="Times New Roman" w:cs="Times New Roman"/>
          <w:sz w:val="28"/>
          <w:szCs w:val="28"/>
        </w:rPr>
        <w:t>сностей наркотизации, не укрепляет его иммунитет. Злокачественность развития подростка в такой семье заключена в том, что он встречает алкоголь в ближайшем окружении, постоянно наблюдает и перенимает негативные образцы обращения с психоактивными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воспринимает злоупотребление ими как норму жизнедеятельности.</w:t>
      </w:r>
    </w:p>
    <w:p w14:paraId="0000000D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выделенными типами семей следует рекомендовать различные дифференцированные варианты антинаркотической семейной профилактики. </w:t>
      </w:r>
    </w:p>
    <w:p w14:paraId="0000000E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первого и второго типов нуждаются, в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вном, в консультировании и информационной поддержке. Им можно доверить профилактическую работу, нужно лишь укрепить веру в свои силы, а также расширить представления о возможных методах влияния на подростка и его окружение. Родителям следует заботиться не </w:t>
      </w:r>
      <w:r>
        <w:rPr>
          <w:rFonts w:ascii="Times New Roman" w:eastAsia="Times New Roman" w:hAnsi="Times New Roman" w:cs="Times New Roman"/>
          <w:sz w:val="28"/>
          <w:szCs w:val="28"/>
        </w:rPr>
        <w:t>только об общем уровне развития детей, но и о формировании у них навыков противодействия давлению микросреды, умения критически оценивать ситуацию и интересы окружающих.</w:t>
      </w:r>
    </w:p>
    <w:p w14:paraId="0000000F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третьего и четвертого типов нуждаются в профессиональной коррекции ошибочных род</w:t>
      </w:r>
      <w:r>
        <w:rPr>
          <w:rFonts w:ascii="Times New Roman" w:eastAsia="Times New Roman" w:hAnsi="Times New Roman" w:cs="Times New Roman"/>
          <w:sz w:val="28"/>
          <w:szCs w:val="28"/>
        </w:rPr>
        <w:t>ительских стратегий как в ходе индивидуальных консультаций, так и групповых сессий.</w:t>
      </w:r>
    </w:p>
    <w:p w14:paraId="00000010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пятого типа нуждаются в более активных формах воздействия – контроле, обучении эффективному «семейному менеджменту», стимулировании антинаркотической мотивации.</w:t>
      </w:r>
    </w:p>
    <w:p w14:paraId="00000011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большую опасность с точки зрения формирования наркомании у подростков представляют семьи, в которых за внешним благополучием скрываются нарушения семейного взаимодействия, часто не осознаваемые ее членами. Неблагополучные семьи, как правило, состоят на уч</w:t>
      </w:r>
      <w:r>
        <w:rPr>
          <w:rFonts w:ascii="Times New Roman" w:eastAsia="Times New Roman" w:hAnsi="Times New Roman" w:cs="Times New Roman"/>
          <w:sz w:val="28"/>
          <w:szCs w:val="28"/>
        </w:rPr>
        <w:t>ете специальных социальных служб и с ними проводится соответствующая социально-психологическая работа, направленная на профилактику нарушений семейного функционирования. Однако психопрофилактическую работу необходимо начинать именно с внешне благополучными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семьями, чтобы увеличить их наркоустойчивость. В связи с этим, необходимо отметить, что здоровая семья является одним из важнейших факторов эффективной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позитивной социализации ребенка и профилактики наркомании. Среди психологических факторов, создающих ус</w:t>
      </w:r>
      <w:r>
        <w:rPr>
          <w:rFonts w:ascii="Times New Roman" w:eastAsia="Times New Roman" w:hAnsi="Times New Roman" w:cs="Times New Roman"/>
          <w:sz w:val="28"/>
          <w:szCs w:val="28"/>
        </w:rPr>
        <w:t>ловия для злоупотребления подростками психоактивных веществ, большое значение имеет неблагополучие в семье, а также нарушение семейного функционирования.</w:t>
      </w:r>
    </w:p>
    <w:p w14:paraId="00000012" w14:textId="77777777" w:rsidR="00EC2D74" w:rsidRDefault="00152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семья также, как и окружение сверстников может быть фактором наркозависимости. Часто ро</w:t>
      </w:r>
      <w:r>
        <w:rPr>
          <w:rFonts w:ascii="Times New Roman" w:eastAsia="Times New Roman" w:hAnsi="Times New Roman" w:cs="Times New Roman"/>
          <w:sz w:val="28"/>
          <w:szCs w:val="28"/>
        </w:rPr>
        <w:t>дители признают необходимость проведения антинаркотической профилактики, но обнаруживают недостаток своих педагогических знаний. Усиление сотрудничества семьи со специалистами в различных областях социализации может помочь ей преодолеть свой страх и неумен</w:t>
      </w:r>
      <w:r>
        <w:rPr>
          <w:rFonts w:ascii="Times New Roman" w:eastAsia="Times New Roman" w:hAnsi="Times New Roman" w:cs="Times New Roman"/>
          <w:sz w:val="28"/>
          <w:szCs w:val="28"/>
        </w:rPr>
        <w:t>ие общаться с подростками, наладить взаимодействие между поколениями, понять и вовремя исправить свои ошибочные стратегии антинаркотической профилактики. Таким образом, обычная «нормальная» семья нуждается в укреплении внутрисемейных отношений, которые явл</w:t>
      </w:r>
      <w:r>
        <w:rPr>
          <w:rFonts w:ascii="Times New Roman" w:eastAsia="Times New Roman" w:hAnsi="Times New Roman" w:cs="Times New Roman"/>
          <w:sz w:val="28"/>
          <w:szCs w:val="28"/>
        </w:rPr>
        <w:t>яются необходимым условием для выполнения ею своих задач по подготовки ребенка к интеграции во взрослое общество.</w:t>
      </w:r>
    </w:p>
    <w:sectPr w:rsidR="00EC2D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74"/>
    <w:rsid w:val="00152304"/>
    <w:rsid w:val="00E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7F3D-EC48-410C-8A7B-85775BC6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Филипченко</dc:creator>
  <cp:lastModifiedBy>Филипченко Ю. Наталья</cp:lastModifiedBy>
  <cp:revision>2</cp:revision>
  <dcterms:created xsi:type="dcterms:W3CDTF">2022-06-28T11:45:00Z</dcterms:created>
  <dcterms:modified xsi:type="dcterms:W3CDTF">2022-06-28T11:45:00Z</dcterms:modified>
</cp:coreProperties>
</file>