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A43" w:rsidRPr="006B6A43" w:rsidRDefault="006B6A43" w:rsidP="006B6A43">
      <w:pPr>
        <w:pStyle w:val="Default"/>
        <w:ind w:left="5954"/>
        <w:rPr>
          <w:bCs/>
          <w:color w:val="auto"/>
          <w:sz w:val="26"/>
          <w:szCs w:val="26"/>
        </w:rPr>
      </w:pPr>
      <w:bookmarkStart w:id="0" w:name="_GoBack"/>
      <w:bookmarkEnd w:id="0"/>
      <w:r w:rsidRPr="006B6A43">
        <w:rPr>
          <w:bCs/>
          <w:color w:val="auto"/>
          <w:sz w:val="26"/>
          <w:szCs w:val="26"/>
        </w:rPr>
        <w:t>Приложение №</w:t>
      </w:r>
      <w:r>
        <w:rPr>
          <w:bCs/>
          <w:color w:val="auto"/>
          <w:sz w:val="26"/>
          <w:szCs w:val="26"/>
        </w:rPr>
        <w:t xml:space="preserve"> </w:t>
      </w:r>
      <w:r w:rsidR="00CC0054">
        <w:rPr>
          <w:bCs/>
          <w:color w:val="auto"/>
          <w:sz w:val="26"/>
          <w:szCs w:val="26"/>
        </w:rPr>
        <w:t>1</w:t>
      </w:r>
    </w:p>
    <w:p w:rsidR="006B6A43" w:rsidRPr="006B6A43" w:rsidRDefault="006B6A43" w:rsidP="006B6A43">
      <w:pPr>
        <w:pStyle w:val="Default"/>
        <w:ind w:left="5954"/>
        <w:rPr>
          <w:bCs/>
          <w:color w:val="auto"/>
          <w:sz w:val="26"/>
          <w:szCs w:val="26"/>
        </w:rPr>
      </w:pPr>
      <w:r w:rsidRPr="006B6A43">
        <w:rPr>
          <w:bCs/>
          <w:color w:val="auto"/>
          <w:sz w:val="26"/>
          <w:szCs w:val="26"/>
        </w:rPr>
        <w:t xml:space="preserve">к письму ГБОУ ИРО </w:t>
      </w:r>
    </w:p>
    <w:p w:rsidR="006B6A43" w:rsidRPr="006B6A43" w:rsidRDefault="006B6A43" w:rsidP="006B6A43">
      <w:pPr>
        <w:pStyle w:val="Default"/>
        <w:ind w:left="5954"/>
        <w:rPr>
          <w:bCs/>
          <w:color w:val="auto"/>
          <w:sz w:val="26"/>
          <w:szCs w:val="26"/>
        </w:rPr>
      </w:pPr>
      <w:r w:rsidRPr="006B6A43">
        <w:rPr>
          <w:bCs/>
          <w:color w:val="auto"/>
          <w:sz w:val="26"/>
          <w:szCs w:val="26"/>
        </w:rPr>
        <w:t>Краснодарского края</w:t>
      </w:r>
    </w:p>
    <w:p w:rsidR="00B54E69" w:rsidRPr="00186EBC" w:rsidRDefault="00B54E69" w:rsidP="00B54E69">
      <w:pPr>
        <w:tabs>
          <w:tab w:val="left" w:pos="2078"/>
        </w:tabs>
        <w:spacing w:after="0" w:line="240" w:lineRule="auto"/>
        <w:ind w:firstLine="5954"/>
        <w:rPr>
          <w:color w:val="000000"/>
          <w:sz w:val="24"/>
          <w:szCs w:val="24"/>
        </w:rPr>
      </w:pPr>
      <w:r w:rsidRPr="007B3DCC">
        <w:rPr>
          <w:color w:val="000000"/>
          <w:sz w:val="24"/>
          <w:szCs w:val="24"/>
        </w:rPr>
        <w:t xml:space="preserve">от </w:t>
      </w:r>
      <w:r>
        <w:rPr>
          <w:color w:val="000000"/>
          <w:sz w:val="24"/>
          <w:szCs w:val="24"/>
        </w:rPr>
        <w:t>11.10.</w:t>
      </w:r>
      <w:r w:rsidRPr="007B3DCC">
        <w:rPr>
          <w:color w:val="000000"/>
          <w:sz w:val="24"/>
          <w:szCs w:val="24"/>
        </w:rPr>
        <w:t>202</w:t>
      </w:r>
      <w:r>
        <w:rPr>
          <w:color w:val="000000"/>
          <w:sz w:val="24"/>
          <w:szCs w:val="24"/>
          <w:lang w:val="en-US"/>
        </w:rPr>
        <w:t>2</w:t>
      </w:r>
      <w:r w:rsidRPr="007B3DCC">
        <w:rPr>
          <w:color w:val="000000"/>
          <w:sz w:val="24"/>
          <w:szCs w:val="24"/>
        </w:rPr>
        <w:t xml:space="preserve"> г. № </w:t>
      </w:r>
      <w:r>
        <w:rPr>
          <w:color w:val="000000"/>
          <w:sz w:val="24"/>
          <w:szCs w:val="24"/>
        </w:rPr>
        <w:t>01-20/5416</w:t>
      </w:r>
    </w:p>
    <w:p w:rsidR="00EF74B5" w:rsidRDefault="00EF74B5" w:rsidP="00EF74B5">
      <w:pPr>
        <w:pStyle w:val="Style6"/>
        <w:widowControl/>
        <w:ind w:left="5812"/>
        <w:jc w:val="center"/>
        <w:rPr>
          <w:rStyle w:val="FontStyle19"/>
          <w:b w:val="0"/>
          <w:sz w:val="28"/>
          <w:szCs w:val="28"/>
        </w:rPr>
      </w:pPr>
    </w:p>
    <w:p w:rsidR="006269AB" w:rsidRPr="006269AB" w:rsidRDefault="006269AB" w:rsidP="006269AB">
      <w:pPr>
        <w:autoSpaceDE w:val="0"/>
        <w:autoSpaceDN w:val="0"/>
        <w:adjustRightInd w:val="0"/>
        <w:spacing w:after="0" w:line="240" w:lineRule="auto"/>
        <w:jc w:val="center"/>
        <w:rPr>
          <w:rFonts w:eastAsia="Times New Roman" w:cs="Times New Roman"/>
          <w:b/>
          <w:bCs/>
          <w:color w:val="000000"/>
          <w:szCs w:val="28"/>
          <w:lang w:eastAsia="ru-RU"/>
        </w:rPr>
      </w:pPr>
      <w:r w:rsidRPr="006269AB">
        <w:rPr>
          <w:rFonts w:eastAsia="Times New Roman" w:cs="Times New Roman"/>
          <w:b/>
          <w:bCs/>
          <w:color w:val="000000"/>
          <w:szCs w:val="28"/>
          <w:lang w:eastAsia="ru-RU"/>
        </w:rPr>
        <w:t>ПОЛОЖЕНИЕ</w:t>
      </w:r>
    </w:p>
    <w:p w:rsidR="006269AB" w:rsidRPr="006269AB" w:rsidRDefault="006269AB" w:rsidP="006269AB">
      <w:pPr>
        <w:autoSpaceDE w:val="0"/>
        <w:autoSpaceDN w:val="0"/>
        <w:adjustRightInd w:val="0"/>
        <w:spacing w:after="0" w:line="240" w:lineRule="auto"/>
        <w:jc w:val="center"/>
        <w:rPr>
          <w:rFonts w:eastAsia="Times New Roman" w:cs="Times New Roman"/>
          <w:b/>
          <w:bCs/>
          <w:szCs w:val="28"/>
          <w:lang w:eastAsia="ru-RU"/>
        </w:rPr>
      </w:pPr>
      <w:r w:rsidRPr="006269AB">
        <w:rPr>
          <w:rFonts w:eastAsia="Times New Roman" w:cs="Times New Roman"/>
          <w:b/>
          <w:bCs/>
          <w:szCs w:val="28"/>
          <w:lang w:eastAsia="ru-RU"/>
        </w:rPr>
        <w:t xml:space="preserve">о </w:t>
      </w:r>
      <w:r w:rsidRPr="006269AB">
        <w:rPr>
          <w:rFonts w:eastAsia="Times New Roman" w:cs="Times New Roman"/>
          <w:b/>
          <w:bCs/>
          <w:szCs w:val="28"/>
          <w:lang w:val="en-US" w:eastAsia="ru-RU"/>
        </w:rPr>
        <w:t>I</w:t>
      </w:r>
      <w:r w:rsidR="00D52E2C">
        <w:rPr>
          <w:rFonts w:eastAsia="Times New Roman" w:cs="Times New Roman"/>
          <w:b/>
          <w:bCs/>
          <w:szCs w:val="28"/>
          <w:lang w:val="en-US" w:eastAsia="ru-RU"/>
        </w:rPr>
        <w:t>V</w:t>
      </w:r>
      <w:r w:rsidRPr="006269AB">
        <w:rPr>
          <w:rFonts w:eastAsia="Times New Roman" w:cs="Times New Roman"/>
          <w:b/>
          <w:bCs/>
          <w:szCs w:val="28"/>
          <w:lang w:eastAsia="ru-RU"/>
        </w:rPr>
        <w:t xml:space="preserve"> </w:t>
      </w:r>
      <w:r w:rsidR="00D52E2C" w:rsidRPr="006269AB">
        <w:rPr>
          <w:rFonts w:cs="Times New Roman"/>
          <w:b/>
          <w:bCs/>
          <w:szCs w:val="28"/>
        </w:rPr>
        <w:t>межрегиональн</w:t>
      </w:r>
      <w:r w:rsidR="00D52E2C">
        <w:rPr>
          <w:rFonts w:cs="Times New Roman"/>
          <w:b/>
          <w:bCs/>
          <w:szCs w:val="28"/>
        </w:rPr>
        <w:t>ой</w:t>
      </w:r>
      <w:r w:rsidR="00D52E2C" w:rsidRPr="006269AB">
        <w:rPr>
          <w:rFonts w:eastAsia="Times New Roman" w:cs="Times New Roman"/>
          <w:b/>
          <w:bCs/>
          <w:szCs w:val="28"/>
          <w:lang w:eastAsia="ru-RU"/>
        </w:rPr>
        <w:t xml:space="preserve"> </w:t>
      </w:r>
      <w:r w:rsidRPr="006269AB">
        <w:rPr>
          <w:rFonts w:eastAsia="Times New Roman" w:cs="Times New Roman"/>
          <w:b/>
          <w:bCs/>
          <w:szCs w:val="28"/>
          <w:lang w:eastAsia="ru-RU"/>
        </w:rPr>
        <w:t>научно-практической конференции</w:t>
      </w:r>
    </w:p>
    <w:p w:rsidR="006269AB" w:rsidRPr="006269AB" w:rsidRDefault="006269AB" w:rsidP="006269AB">
      <w:pPr>
        <w:spacing w:after="0" w:line="240" w:lineRule="auto"/>
        <w:jc w:val="center"/>
        <w:rPr>
          <w:rFonts w:asciiTheme="minorHAnsi" w:hAnsiTheme="minorHAnsi"/>
          <w:sz w:val="22"/>
        </w:rPr>
      </w:pPr>
      <w:r w:rsidRPr="006269AB">
        <w:rPr>
          <w:rFonts w:eastAsia="Times New Roman" w:cs="Times New Roman"/>
          <w:b/>
          <w:bCs/>
          <w:color w:val="000000"/>
          <w:szCs w:val="28"/>
        </w:rPr>
        <w:t>«Реализация агротехнологической направленности обучения: модели, ресурсы, возможности сетевого взаимодействия»</w:t>
      </w:r>
      <w:r w:rsidRPr="006269AB">
        <w:rPr>
          <w:rFonts w:asciiTheme="minorHAnsi" w:hAnsiTheme="minorHAnsi"/>
          <w:sz w:val="22"/>
        </w:rPr>
        <w:t xml:space="preserve"> </w:t>
      </w:r>
    </w:p>
    <w:p w:rsidR="006269AB" w:rsidRPr="006269AB" w:rsidRDefault="006269AB" w:rsidP="006269AB">
      <w:pPr>
        <w:spacing w:after="0" w:line="240" w:lineRule="auto"/>
        <w:jc w:val="center"/>
        <w:rPr>
          <w:rFonts w:eastAsia="Times New Roman" w:cs="Times New Roman"/>
          <w:bCs/>
          <w:color w:val="000000"/>
          <w:szCs w:val="28"/>
        </w:rPr>
      </w:pPr>
    </w:p>
    <w:p w:rsidR="006269AB" w:rsidRPr="006269AB" w:rsidRDefault="006269AB" w:rsidP="006269AB">
      <w:pPr>
        <w:spacing w:after="0" w:line="240" w:lineRule="auto"/>
        <w:jc w:val="center"/>
        <w:rPr>
          <w:rFonts w:eastAsia="Times New Roman" w:cs="Times New Roman"/>
          <w:bCs/>
          <w:color w:val="000000"/>
          <w:sz w:val="6"/>
          <w:szCs w:val="28"/>
        </w:rPr>
      </w:pPr>
    </w:p>
    <w:p w:rsidR="006269AB" w:rsidRPr="006269AB" w:rsidRDefault="006269AB" w:rsidP="006269AB">
      <w:pPr>
        <w:spacing w:after="0" w:line="240" w:lineRule="auto"/>
        <w:jc w:val="center"/>
        <w:rPr>
          <w:rFonts w:eastAsia="Times New Roman" w:cs="Times New Roman"/>
          <w:bCs/>
          <w:color w:val="000000"/>
          <w:sz w:val="6"/>
          <w:szCs w:val="28"/>
        </w:rPr>
      </w:pPr>
    </w:p>
    <w:p w:rsidR="006269AB" w:rsidRPr="006269AB" w:rsidRDefault="006269AB" w:rsidP="006269AB">
      <w:pPr>
        <w:spacing w:after="0" w:line="240" w:lineRule="auto"/>
        <w:jc w:val="center"/>
        <w:rPr>
          <w:rFonts w:eastAsia="Times New Roman" w:cs="Times New Roman"/>
          <w:bCs/>
          <w:color w:val="000000"/>
          <w:sz w:val="6"/>
          <w:szCs w:val="28"/>
        </w:rPr>
      </w:pPr>
    </w:p>
    <w:p w:rsidR="006269AB" w:rsidRPr="006269AB" w:rsidRDefault="006269AB" w:rsidP="006269AB">
      <w:pPr>
        <w:autoSpaceDE w:val="0"/>
        <w:autoSpaceDN w:val="0"/>
        <w:adjustRightInd w:val="0"/>
        <w:spacing w:after="0" w:line="240" w:lineRule="auto"/>
        <w:jc w:val="center"/>
        <w:rPr>
          <w:rFonts w:eastAsia="Times New Roman" w:cs="Times New Roman"/>
          <w:b/>
          <w:bCs/>
          <w:szCs w:val="28"/>
          <w:lang w:eastAsia="ru-RU"/>
        </w:rPr>
      </w:pPr>
      <w:r w:rsidRPr="006269AB">
        <w:rPr>
          <w:rFonts w:eastAsia="Times New Roman" w:cs="Times New Roman"/>
          <w:b/>
          <w:bCs/>
          <w:szCs w:val="28"/>
          <w:lang w:eastAsia="ru-RU"/>
        </w:rPr>
        <w:t>1. Общие положения</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bCs/>
          <w:szCs w:val="28"/>
          <w:lang w:eastAsia="ru-RU"/>
        </w:rPr>
        <w:t xml:space="preserve">1.1. </w:t>
      </w:r>
      <w:r w:rsidRPr="006269AB">
        <w:rPr>
          <w:rFonts w:eastAsia="Times New Roman" w:cs="Times New Roman"/>
          <w:szCs w:val="28"/>
          <w:lang w:eastAsia="ru-RU"/>
        </w:rPr>
        <w:t xml:space="preserve">Настоящее положение определяет принципы, цели, задачи, порядок организации и проведения </w:t>
      </w:r>
      <w:r w:rsidR="00D52E2C" w:rsidRPr="00D52E2C">
        <w:rPr>
          <w:rFonts w:eastAsia="Times New Roman" w:cs="Times New Roman"/>
          <w:szCs w:val="28"/>
          <w:lang w:val="en-US" w:eastAsia="ru-RU"/>
        </w:rPr>
        <w:t>IV</w:t>
      </w:r>
      <w:r w:rsidR="00D52E2C">
        <w:rPr>
          <w:rFonts w:eastAsia="Times New Roman" w:cs="Times New Roman"/>
          <w:szCs w:val="28"/>
          <w:lang w:eastAsia="ru-RU"/>
        </w:rPr>
        <w:t xml:space="preserve"> </w:t>
      </w:r>
      <w:r w:rsidR="00D52E2C" w:rsidRPr="00D52E2C">
        <w:rPr>
          <w:rFonts w:eastAsia="Times New Roman" w:cs="Times New Roman"/>
          <w:szCs w:val="28"/>
          <w:lang w:eastAsia="ru-RU"/>
        </w:rPr>
        <w:t xml:space="preserve">межрегиональной </w:t>
      </w:r>
      <w:r w:rsidRPr="006269AB">
        <w:rPr>
          <w:rFonts w:eastAsia="Times New Roman" w:cs="Times New Roman"/>
          <w:bCs/>
          <w:szCs w:val="28"/>
          <w:lang w:eastAsia="ru-RU"/>
        </w:rPr>
        <w:t xml:space="preserve">научно-практической конференции </w:t>
      </w:r>
      <w:r w:rsidRPr="006269AB">
        <w:rPr>
          <w:rFonts w:eastAsia="Times New Roman" w:cs="Times New Roman"/>
          <w:bCs/>
          <w:color w:val="000000"/>
          <w:szCs w:val="28"/>
          <w:lang w:eastAsia="ru-RU"/>
        </w:rPr>
        <w:t>«</w:t>
      </w:r>
      <w:r w:rsidRPr="006269AB">
        <w:rPr>
          <w:rFonts w:eastAsia="Calibri" w:cs="Times New Roman"/>
          <w:color w:val="000000"/>
          <w:szCs w:val="28"/>
          <w:lang w:eastAsia="ru-RU"/>
        </w:rPr>
        <w:t>Реализация агротехнологической направленности обучения: модели, ресурсы, возможности сетевого взаимодействия</w:t>
      </w:r>
      <w:r w:rsidRPr="006269AB">
        <w:rPr>
          <w:rFonts w:eastAsia="Times New Roman" w:cs="Times New Roman"/>
          <w:bCs/>
          <w:color w:val="000000"/>
          <w:szCs w:val="28"/>
          <w:lang w:eastAsia="ru-RU"/>
        </w:rPr>
        <w:t>»</w:t>
      </w:r>
      <w:r w:rsidRPr="006269AB">
        <w:rPr>
          <w:rFonts w:eastAsia="Times New Roman" w:cs="Times New Roman"/>
          <w:szCs w:val="28"/>
          <w:lang w:eastAsia="ru-RU"/>
        </w:rPr>
        <w:t xml:space="preserve"> (далее – конференция). </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bCs/>
          <w:color w:val="000000"/>
          <w:szCs w:val="28"/>
          <w:lang w:eastAsia="ru-RU"/>
        </w:rPr>
        <w:t xml:space="preserve">1.2. Учредителями конференции являются </w:t>
      </w:r>
      <w:r w:rsidRPr="006269AB">
        <w:rPr>
          <w:rFonts w:eastAsia="Times New Roman" w:cs="Times New Roman"/>
          <w:color w:val="000000"/>
          <w:szCs w:val="28"/>
          <w:lang w:eastAsia="ru-RU"/>
        </w:rPr>
        <w:t xml:space="preserve">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(далее </w:t>
      </w:r>
      <w:r w:rsidR="00AD2AB8">
        <w:rPr>
          <w:rFonts w:eastAsia="Times New Roman" w:cs="Times New Roman"/>
          <w:color w:val="000000"/>
          <w:szCs w:val="28"/>
          <w:lang w:eastAsia="ru-RU"/>
        </w:rPr>
        <w:t>–</w:t>
      </w:r>
      <w:r w:rsidRPr="006269AB">
        <w:rPr>
          <w:rFonts w:eastAsia="Times New Roman" w:cs="Times New Roman"/>
          <w:color w:val="000000"/>
          <w:szCs w:val="28"/>
          <w:lang w:eastAsia="ru-RU"/>
        </w:rPr>
        <w:t xml:space="preserve"> Институт), управление образования администрации муниципального образования </w:t>
      </w:r>
      <w:proofErr w:type="spellStart"/>
      <w:r w:rsidRPr="006269AB">
        <w:rPr>
          <w:rFonts w:eastAsia="Times New Roman" w:cs="Times New Roman"/>
          <w:color w:val="000000"/>
          <w:szCs w:val="28"/>
          <w:lang w:eastAsia="ru-RU"/>
        </w:rPr>
        <w:t>Усть</w:t>
      </w:r>
      <w:proofErr w:type="spellEnd"/>
      <w:r w:rsidRPr="006269AB">
        <w:rPr>
          <w:rFonts w:eastAsia="Times New Roman" w:cs="Times New Roman"/>
          <w:color w:val="000000"/>
          <w:szCs w:val="28"/>
          <w:lang w:eastAsia="ru-RU"/>
        </w:rPr>
        <w:t xml:space="preserve">-Лабинский район, </w:t>
      </w:r>
      <w:r w:rsidRPr="006269AB">
        <w:rPr>
          <w:rFonts w:eastAsia="Times New Roman" w:cs="Times New Roman"/>
          <w:szCs w:val="28"/>
          <w:lang w:eastAsia="ru-RU"/>
        </w:rPr>
        <w:t xml:space="preserve">муниципальное бюджетное учреждение «Центр развития образования» муниципального образования </w:t>
      </w:r>
      <w:proofErr w:type="spellStart"/>
      <w:r w:rsidRPr="006269AB">
        <w:rPr>
          <w:rFonts w:eastAsia="Times New Roman" w:cs="Times New Roman"/>
          <w:szCs w:val="28"/>
          <w:lang w:eastAsia="ru-RU"/>
        </w:rPr>
        <w:t>Усть</w:t>
      </w:r>
      <w:proofErr w:type="spellEnd"/>
      <w:r w:rsidRPr="006269AB">
        <w:rPr>
          <w:rFonts w:eastAsia="Times New Roman" w:cs="Times New Roman"/>
          <w:szCs w:val="28"/>
          <w:lang w:eastAsia="ru-RU"/>
        </w:rPr>
        <w:t>-Лабинский район.</w:t>
      </w:r>
    </w:p>
    <w:p w:rsidR="006269AB" w:rsidRPr="006269AB" w:rsidRDefault="006269AB" w:rsidP="006269AB">
      <w:pPr>
        <w:spacing w:after="0" w:line="254" w:lineRule="auto"/>
        <w:ind w:firstLine="709"/>
        <w:jc w:val="both"/>
        <w:rPr>
          <w:rFonts w:asciiTheme="minorHAnsi" w:hAnsiTheme="minorHAnsi"/>
          <w:sz w:val="22"/>
        </w:rPr>
      </w:pPr>
      <w:r w:rsidRPr="006269AB">
        <w:rPr>
          <w:rFonts w:cs="Times New Roman"/>
          <w:bCs/>
          <w:color w:val="000000"/>
          <w:szCs w:val="28"/>
        </w:rPr>
        <w:t>Конференция проводится в соответствии с государственным заданием Института.</w:t>
      </w:r>
    </w:p>
    <w:p w:rsidR="006269AB" w:rsidRPr="006269AB" w:rsidRDefault="006269AB" w:rsidP="006269AB">
      <w:pPr>
        <w:spacing w:after="0" w:line="240" w:lineRule="auto"/>
        <w:ind w:firstLine="709"/>
        <w:jc w:val="both"/>
        <w:rPr>
          <w:rFonts w:eastAsia="Times New Roman" w:cs="Times New Roman"/>
          <w:color w:val="000000"/>
          <w:szCs w:val="28"/>
          <w:lang w:eastAsia="ru-RU"/>
        </w:rPr>
      </w:pPr>
      <w:r w:rsidRPr="006269AB">
        <w:rPr>
          <w:rFonts w:eastAsia="Times New Roman" w:cs="Times New Roman"/>
          <w:bCs/>
          <w:color w:val="000000"/>
          <w:szCs w:val="28"/>
          <w:lang w:eastAsia="ru-RU"/>
        </w:rPr>
        <w:t>1.3. Конференция является механизмом государственной поддержки общественно-значимых инициатив работников системы образования по реализации национального проекта «Образование». Конференция предполагает обсуждение результатов практической деятельности педагогических работников посредством публичной научной дискуссии с предоставлением материалов.</w:t>
      </w:r>
    </w:p>
    <w:p w:rsidR="006269AB" w:rsidRPr="006269AB" w:rsidRDefault="006269AB" w:rsidP="006269AB">
      <w:pPr>
        <w:autoSpaceDE w:val="0"/>
        <w:autoSpaceDN w:val="0"/>
        <w:adjustRightInd w:val="0"/>
        <w:spacing w:after="0" w:line="240" w:lineRule="auto"/>
        <w:ind w:firstLine="709"/>
        <w:jc w:val="center"/>
        <w:rPr>
          <w:rFonts w:eastAsia="Times New Roman" w:cs="Times New Roman"/>
          <w:bCs/>
          <w:color w:val="000000"/>
          <w:szCs w:val="28"/>
          <w:lang w:eastAsia="ru-RU"/>
        </w:rPr>
      </w:pPr>
    </w:p>
    <w:p w:rsidR="006269AB" w:rsidRPr="006269AB" w:rsidRDefault="006269AB" w:rsidP="006269AB">
      <w:pPr>
        <w:autoSpaceDE w:val="0"/>
        <w:autoSpaceDN w:val="0"/>
        <w:adjustRightInd w:val="0"/>
        <w:spacing w:after="0" w:line="240" w:lineRule="auto"/>
        <w:jc w:val="center"/>
        <w:rPr>
          <w:rFonts w:eastAsia="Times New Roman" w:cs="Times New Roman"/>
          <w:b/>
          <w:bCs/>
          <w:color w:val="000000"/>
          <w:szCs w:val="28"/>
          <w:lang w:eastAsia="ru-RU"/>
        </w:rPr>
      </w:pPr>
      <w:r w:rsidRPr="006269AB">
        <w:rPr>
          <w:rFonts w:eastAsia="Times New Roman" w:cs="Times New Roman"/>
          <w:b/>
          <w:bCs/>
          <w:color w:val="000000"/>
          <w:szCs w:val="28"/>
          <w:lang w:eastAsia="ru-RU"/>
        </w:rPr>
        <w:t>2. Цель, задачи, проблематика конференции</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bCs/>
          <w:szCs w:val="28"/>
          <w:lang w:eastAsia="ru-RU"/>
        </w:rPr>
        <w:t xml:space="preserve">2.1. Цель конференции </w:t>
      </w:r>
      <w:r w:rsidR="00AD2AB8">
        <w:rPr>
          <w:rFonts w:eastAsia="Times New Roman" w:cs="Times New Roman"/>
          <w:bCs/>
          <w:szCs w:val="28"/>
          <w:lang w:eastAsia="ru-RU"/>
        </w:rPr>
        <w:t>–</w:t>
      </w:r>
      <w:r w:rsidRPr="006269AB">
        <w:rPr>
          <w:rFonts w:eastAsia="Times New Roman" w:cs="Times New Roman"/>
          <w:bCs/>
          <w:szCs w:val="28"/>
          <w:lang w:eastAsia="ru-RU"/>
        </w:rPr>
        <w:t xml:space="preserve"> </w:t>
      </w:r>
      <w:r w:rsidRPr="006269AB">
        <w:rPr>
          <w:rFonts w:eastAsia="Times New Roman" w:cs="Times New Roman"/>
          <w:szCs w:val="28"/>
          <w:lang w:eastAsia="ru-RU"/>
        </w:rPr>
        <w:t>разработка механизмов эффективной реализации агротехнологической профильной направленности обучения на основе сетевого взаимодействия образовательных организаций основного, профессионального и высшего образования с предприятиями агробизнеса и другими социальными партнерами.</w:t>
      </w:r>
      <w:r w:rsidRPr="006269AB">
        <w:rPr>
          <w:rFonts w:eastAsia="Times New Roman" w:cs="Times New Roman"/>
          <w:szCs w:val="28"/>
          <w:highlight w:val="cyan"/>
          <w:lang w:eastAsia="ru-RU"/>
        </w:rPr>
        <w:t xml:space="preserve"> </w:t>
      </w:r>
      <w:r w:rsidRPr="006269AB">
        <w:rPr>
          <w:rFonts w:eastAsia="Times New Roman" w:cs="Times New Roman"/>
          <w:szCs w:val="28"/>
          <w:lang w:eastAsia="ru-RU"/>
        </w:rPr>
        <w:t xml:space="preserve">  </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2.2. Задачи конференции:</w:t>
      </w:r>
    </w:p>
    <w:p w:rsidR="006269AB" w:rsidRPr="006269AB" w:rsidRDefault="006269AB" w:rsidP="006269AB">
      <w:pPr>
        <w:numPr>
          <w:ilvl w:val="0"/>
          <w:numId w:val="21"/>
        </w:numPr>
        <w:tabs>
          <w:tab w:val="left" w:pos="993"/>
        </w:tabs>
        <w:autoSpaceDE w:val="0"/>
        <w:autoSpaceDN w:val="0"/>
        <w:adjustRightInd w:val="0"/>
        <w:spacing w:after="0" w:line="240" w:lineRule="auto"/>
        <w:ind w:left="0" w:firstLine="709"/>
        <w:jc w:val="both"/>
        <w:rPr>
          <w:rFonts w:eastAsia="Times New Roman" w:cs="Times New Roman"/>
          <w:szCs w:val="28"/>
          <w:lang w:eastAsia="ru-RU"/>
        </w:rPr>
      </w:pPr>
      <w:r w:rsidRPr="006269AB">
        <w:rPr>
          <w:rFonts w:eastAsia="Times New Roman" w:cs="Times New Roman"/>
          <w:szCs w:val="28"/>
          <w:lang w:eastAsia="ru-RU"/>
        </w:rPr>
        <w:t>разработка и обсуждение моделей предпрофильной подготовки и профильного обучения в рамках реализации Федеральных государственных образовательных стандартов и регионального проекта «Современная школа»;</w:t>
      </w:r>
    </w:p>
    <w:p w:rsidR="006269AB" w:rsidRPr="006269AB" w:rsidRDefault="006269AB" w:rsidP="006269AB">
      <w:pPr>
        <w:numPr>
          <w:ilvl w:val="0"/>
          <w:numId w:val="21"/>
        </w:numPr>
        <w:tabs>
          <w:tab w:val="left" w:pos="993"/>
        </w:tabs>
        <w:autoSpaceDE w:val="0"/>
        <w:autoSpaceDN w:val="0"/>
        <w:adjustRightInd w:val="0"/>
        <w:spacing w:after="0" w:line="240" w:lineRule="auto"/>
        <w:ind w:left="0" w:firstLine="709"/>
        <w:jc w:val="both"/>
        <w:rPr>
          <w:rFonts w:eastAsia="Times New Roman" w:cs="Times New Roman"/>
          <w:szCs w:val="28"/>
          <w:lang w:eastAsia="ru-RU"/>
        </w:rPr>
      </w:pPr>
      <w:r w:rsidRPr="006269AB">
        <w:rPr>
          <w:rFonts w:eastAsia="Times New Roman" w:cs="Times New Roman"/>
          <w:szCs w:val="28"/>
          <w:lang w:eastAsia="ru-RU"/>
        </w:rPr>
        <w:t>научно-методическое сопровождение создания и деятельности Центров образования естественно-научной направленности;</w:t>
      </w:r>
    </w:p>
    <w:p w:rsidR="006269AB" w:rsidRPr="006269AB" w:rsidRDefault="006269AB" w:rsidP="006269AB">
      <w:pPr>
        <w:numPr>
          <w:ilvl w:val="0"/>
          <w:numId w:val="21"/>
        </w:numPr>
        <w:tabs>
          <w:tab w:val="left" w:pos="993"/>
        </w:tabs>
        <w:autoSpaceDE w:val="0"/>
        <w:autoSpaceDN w:val="0"/>
        <w:adjustRightInd w:val="0"/>
        <w:spacing w:after="0" w:line="240" w:lineRule="auto"/>
        <w:ind w:left="0" w:firstLine="709"/>
        <w:jc w:val="both"/>
        <w:rPr>
          <w:rFonts w:eastAsia="Times New Roman" w:cs="Times New Roman"/>
          <w:szCs w:val="28"/>
          <w:lang w:eastAsia="ru-RU"/>
        </w:rPr>
      </w:pPr>
      <w:r w:rsidRPr="006269AB">
        <w:rPr>
          <w:rFonts w:eastAsia="Times New Roman" w:cs="Times New Roman"/>
          <w:szCs w:val="28"/>
          <w:lang w:eastAsia="ru-RU"/>
        </w:rPr>
        <w:t>развитие сетевого взаимодействия между образовательными организациями общего, дополнительного, профессионального и высшего образования;</w:t>
      </w:r>
    </w:p>
    <w:p w:rsidR="006269AB" w:rsidRPr="006269AB" w:rsidRDefault="006269AB" w:rsidP="006269AB">
      <w:pPr>
        <w:numPr>
          <w:ilvl w:val="0"/>
          <w:numId w:val="21"/>
        </w:numPr>
        <w:tabs>
          <w:tab w:val="left" w:pos="993"/>
        </w:tabs>
        <w:autoSpaceDE w:val="0"/>
        <w:autoSpaceDN w:val="0"/>
        <w:adjustRightInd w:val="0"/>
        <w:spacing w:after="0" w:line="240" w:lineRule="auto"/>
        <w:ind w:left="0" w:firstLine="709"/>
        <w:jc w:val="both"/>
        <w:rPr>
          <w:rFonts w:eastAsia="Times New Roman" w:cs="Times New Roman"/>
          <w:szCs w:val="28"/>
          <w:lang w:eastAsia="ru-RU"/>
        </w:rPr>
      </w:pPr>
      <w:r w:rsidRPr="006269AB">
        <w:rPr>
          <w:rFonts w:eastAsia="Times New Roman" w:cs="Times New Roman"/>
          <w:szCs w:val="28"/>
          <w:lang w:eastAsia="ru-RU"/>
        </w:rPr>
        <w:lastRenderedPageBreak/>
        <w:t>популяризация успешных практик профильного обучения и стимулирование разнообразия форм агротехнологического образования.</w:t>
      </w:r>
    </w:p>
    <w:p w:rsidR="006269AB" w:rsidRPr="006269AB" w:rsidRDefault="006269AB" w:rsidP="006269AB">
      <w:pPr>
        <w:autoSpaceDE w:val="0"/>
        <w:autoSpaceDN w:val="0"/>
        <w:adjustRightInd w:val="0"/>
        <w:spacing w:after="0" w:line="240" w:lineRule="auto"/>
        <w:ind w:firstLine="840"/>
        <w:jc w:val="both"/>
        <w:rPr>
          <w:rFonts w:eastAsia="Times New Roman" w:cs="Times New Roman"/>
          <w:szCs w:val="28"/>
          <w:lang w:eastAsia="ru-RU"/>
        </w:rPr>
      </w:pPr>
    </w:p>
    <w:p w:rsidR="006269AB" w:rsidRPr="006269AB" w:rsidRDefault="006269AB" w:rsidP="006269AB">
      <w:pPr>
        <w:autoSpaceDE w:val="0"/>
        <w:autoSpaceDN w:val="0"/>
        <w:adjustRightInd w:val="0"/>
        <w:spacing w:after="0" w:line="240" w:lineRule="auto"/>
        <w:jc w:val="center"/>
        <w:rPr>
          <w:rFonts w:eastAsia="Times New Roman" w:cs="Times New Roman"/>
          <w:bCs/>
          <w:color w:val="000000"/>
          <w:spacing w:val="10"/>
          <w:szCs w:val="28"/>
          <w:lang w:eastAsia="ru-RU"/>
        </w:rPr>
      </w:pPr>
      <w:r w:rsidRPr="006269AB">
        <w:rPr>
          <w:rFonts w:eastAsia="Times New Roman" w:cs="Times New Roman"/>
          <w:b/>
          <w:bCs/>
          <w:color w:val="000000"/>
          <w:szCs w:val="28"/>
          <w:lang w:eastAsia="ru-RU"/>
        </w:rPr>
        <w:t xml:space="preserve">3. </w:t>
      </w:r>
      <w:r w:rsidRPr="006269AB">
        <w:rPr>
          <w:rFonts w:eastAsia="Times New Roman" w:cs="Times New Roman"/>
          <w:b/>
          <w:bCs/>
          <w:color w:val="000000"/>
          <w:spacing w:val="10"/>
          <w:szCs w:val="28"/>
          <w:lang w:eastAsia="ru-RU"/>
        </w:rPr>
        <w:t>Организация конференции</w:t>
      </w:r>
    </w:p>
    <w:p w:rsidR="006269AB" w:rsidRPr="006269AB" w:rsidRDefault="006269AB" w:rsidP="006269AB">
      <w:pPr>
        <w:autoSpaceDE w:val="0"/>
        <w:autoSpaceDN w:val="0"/>
        <w:adjustRightInd w:val="0"/>
        <w:spacing w:after="0" w:line="240" w:lineRule="auto"/>
        <w:ind w:firstLine="708"/>
        <w:jc w:val="both"/>
        <w:rPr>
          <w:rFonts w:eastAsia="Times New Roman" w:cs="Times New Roman"/>
          <w:color w:val="FF0000"/>
          <w:spacing w:val="10"/>
          <w:szCs w:val="28"/>
          <w:lang w:eastAsia="ru-RU"/>
        </w:rPr>
      </w:pPr>
      <w:r w:rsidRPr="006269AB">
        <w:rPr>
          <w:rFonts w:eastAsia="Times New Roman" w:cs="Times New Roman"/>
          <w:bCs/>
          <w:color w:val="000000"/>
          <w:szCs w:val="28"/>
          <w:lang w:eastAsia="ru-RU"/>
        </w:rPr>
        <w:t>3.1. Конференция проводится ежегодно на основании информационно-методического письма Института.</w:t>
      </w:r>
    </w:p>
    <w:p w:rsidR="006269AB" w:rsidRPr="006269AB" w:rsidRDefault="006269AB" w:rsidP="006269AB">
      <w:pPr>
        <w:autoSpaceDE w:val="0"/>
        <w:autoSpaceDN w:val="0"/>
        <w:adjustRightInd w:val="0"/>
        <w:spacing w:after="0" w:line="240" w:lineRule="auto"/>
        <w:ind w:firstLine="720"/>
        <w:jc w:val="both"/>
        <w:rPr>
          <w:rFonts w:eastAsia="Times New Roman" w:cs="Times New Roman"/>
          <w:color w:val="000000"/>
          <w:szCs w:val="28"/>
          <w:lang w:eastAsia="ru-RU"/>
        </w:rPr>
      </w:pPr>
      <w:r w:rsidRPr="006269AB">
        <w:rPr>
          <w:rFonts w:eastAsia="Times New Roman" w:cs="Times New Roman"/>
          <w:bCs/>
          <w:color w:val="000000"/>
          <w:szCs w:val="28"/>
          <w:lang w:eastAsia="ru-RU"/>
        </w:rPr>
        <w:t>3.2. Организацию и проведение конференции осуществляет оргкомитет, состав и руководство которого утверждается приказом Института.</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FF0000"/>
          <w:szCs w:val="28"/>
          <w:lang w:eastAsia="ru-RU"/>
        </w:rPr>
      </w:pPr>
      <w:r w:rsidRPr="006269AB">
        <w:rPr>
          <w:rFonts w:eastAsia="Times New Roman" w:cs="Times New Roman"/>
          <w:szCs w:val="28"/>
          <w:lang w:eastAsia="ru-RU"/>
        </w:rPr>
        <w:t>3.3 Сроки и место проведения конференции определяются информационно-методическим письмом Института.</w:t>
      </w:r>
      <w:r w:rsidRPr="006269AB">
        <w:rPr>
          <w:rFonts w:eastAsia="Times New Roman" w:cs="Times New Roman"/>
          <w:color w:val="FF0000"/>
          <w:szCs w:val="28"/>
          <w:lang w:eastAsia="ru-RU"/>
        </w:rPr>
        <w:t xml:space="preserve"> </w:t>
      </w:r>
    </w:p>
    <w:p w:rsidR="006269AB" w:rsidRPr="006269AB" w:rsidRDefault="006269AB" w:rsidP="006269AB">
      <w:pPr>
        <w:tabs>
          <w:tab w:val="left" w:pos="2910"/>
        </w:tabs>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3.4. Программа Конференции формируется оргкомитетом по окончании приема заявок от участников.</w:t>
      </w:r>
    </w:p>
    <w:p w:rsidR="006269AB" w:rsidRPr="006269AB" w:rsidRDefault="006269AB" w:rsidP="006269AB">
      <w:pPr>
        <w:tabs>
          <w:tab w:val="left" w:pos="2910"/>
        </w:tabs>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3.5. По итогам издается электронный сборник материалов конференции.</w:t>
      </w:r>
    </w:p>
    <w:p w:rsidR="006269AB" w:rsidRPr="006269AB" w:rsidRDefault="006269AB" w:rsidP="006269AB">
      <w:pPr>
        <w:tabs>
          <w:tab w:val="left" w:pos="2910"/>
        </w:tabs>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 xml:space="preserve">3.6. Участникам конференции, принимающим </w:t>
      </w:r>
      <w:r w:rsidR="00AD2AB8">
        <w:rPr>
          <w:rFonts w:eastAsia="Times New Roman" w:cs="Times New Roman"/>
          <w:szCs w:val="28"/>
          <w:lang w:eastAsia="ru-RU"/>
        </w:rPr>
        <w:t xml:space="preserve">очное </w:t>
      </w:r>
      <w:r w:rsidRPr="006269AB">
        <w:rPr>
          <w:rFonts w:eastAsia="Times New Roman" w:cs="Times New Roman"/>
          <w:szCs w:val="28"/>
          <w:lang w:eastAsia="ru-RU"/>
        </w:rPr>
        <w:t>участие с докладом или стендовым докладом, выдаются сертификаты установленного образца</w:t>
      </w:r>
      <w:r w:rsidR="00D52E2C">
        <w:rPr>
          <w:rFonts w:eastAsia="Times New Roman" w:cs="Times New Roman"/>
          <w:szCs w:val="28"/>
          <w:lang w:eastAsia="ru-RU"/>
        </w:rPr>
        <w:t xml:space="preserve"> и</w:t>
      </w:r>
      <w:r w:rsidRPr="006269AB">
        <w:rPr>
          <w:rFonts w:eastAsia="Times New Roman" w:cs="Times New Roman"/>
          <w:szCs w:val="28"/>
          <w:lang w:eastAsia="ru-RU"/>
        </w:rPr>
        <w:t xml:space="preserve"> благодарственные письма</w:t>
      </w:r>
      <w:r w:rsidR="00D52E2C">
        <w:rPr>
          <w:rFonts w:eastAsia="Times New Roman" w:cs="Times New Roman"/>
          <w:szCs w:val="28"/>
          <w:lang w:eastAsia="ru-RU"/>
        </w:rPr>
        <w:t xml:space="preserve">, обучающимся выдаются </w:t>
      </w:r>
      <w:r w:rsidRPr="006269AB">
        <w:rPr>
          <w:rFonts w:eastAsia="Times New Roman" w:cs="Times New Roman"/>
          <w:szCs w:val="28"/>
          <w:lang w:eastAsia="ru-RU"/>
        </w:rPr>
        <w:t>дипломы.</w:t>
      </w:r>
      <w:r w:rsidRPr="006269AB">
        <w:rPr>
          <w:rFonts w:eastAsia="Times New Roman" w:cs="Times New Roman"/>
          <w:sz w:val="24"/>
          <w:szCs w:val="24"/>
          <w:lang w:eastAsia="ru-RU"/>
        </w:rPr>
        <w:t xml:space="preserve"> </w:t>
      </w:r>
    </w:p>
    <w:p w:rsidR="006269AB" w:rsidRPr="006269AB" w:rsidRDefault="006269AB" w:rsidP="006269AB">
      <w:pPr>
        <w:autoSpaceDE w:val="0"/>
        <w:autoSpaceDN w:val="0"/>
        <w:adjustRightInd w:val="0"/>
        <w:spacing w:after="0" w:line="240" w:lineRule="auto"/>
        <w:ind w:firstLine="850"/>
        <w:jc w:val="center"/>
        <w:rPr>
          <w:rFonts w:eastAsia="Times New Roman" w:cs="Times New Roman"/>
          <w:bCs/>
          <w:color w:val="000000"/>
          <w:szCs w:val="28"/>
          <w:lang w:eastAsia="ru-RU"/>
        </w:rPr>
      </w:pPr>
    </w:p>
    <w:p w:rsidR="006269AB" w:rsidRPr="006269AB" w:rsidRDefault="006269AB" w:rsidP="006269AB">
      <w:pPr>
        <w:autoSpaceDE w:val="0"/>
        <w:autoSpaceDN w:val="0"/>
        <w:adjustRightInd w:val="0"/>
        <w:spacing w:after="0" w:line="240" w:lineRule="auto"/>
        <w:jc w:val="center"/>
        <w:rPr>
          <w:rFonts w:eastAsia="Times New Roman" w:cs="Times New Roman"/>
          <w:b/>
          <w:bCs/>
          <w:color w:val="000000"/>
          <w:szCs w:val="28"/>
          <w:lang w:eastAsia="ru-RU"/>
        </w:rPr>
      </w:pPr>
      <w:r w:rsidRPr="006269AB">
        <w:rPr>
          <w:rFonts w:eastAsia="Times New Roman" w:cs="Times New Roman"/>
          <w:b/>
          <w:bCs/>
          <w:color w:val="000000"/>
          <w:szCs w:val="28"/>
          <w:lang w:eastAsia="ru-RU"/>
        </w:rPr>
        <w:t>4. Участники конференции</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4.1.</w:t>
      </w:r>
      <w:r w:rsidRPr="006269AB">
        <w:rPr>
          <w:rFonts w:eastAsia="Times New Roman" w:cs="Times New Roman"/>
          <w:bCs/>
          <w:szCs w:val="28"/>
          <w:lang w:eastAsia="ru-RU"/>
        </w:rPr>
        <w:t xml:space="preserve"> Участниками конференции могут быть </w:t>
      </w:r>
      <w:r w:rsidRPr="006269AB">
        <w:rPr>
          <w:rFonts w:eastAsia="Times New Roman" w:cs="Times New Roman"/>
          <w:szCs w:val="28"/>
          <w:lang w:eastAsia="ru-RU"/>
        </w:rPr>
        <w:t>ученые, преподаватели и методисты институтов развития образования, системы профессионального, высшего и дополнительного образования; специалисты управлений образованием, руководители и методисты территориальных методических служб; руководители агрошкол, краевых и муниципальных инновационных площадок; педагоги-практики, студенты, аспиранты, учащиеся классов агротехнологической профильной направленности и другие заинтересованные лица.</w:t>
      </w:r>
    </w:p>
    <w:p w:rsidR="006269AB" w:rsidRPr="006269AB" w:rsidRDefault="006269AB" w:rsidP="006269AB">
      <w:pPr>
        <w:autoSpaceDE w:val="0"/>
        <w:autoSpaceDN w:val="0"/>
        <w:adjustRightInd w:val="0"/>
        <w:spacing w:after="0" w:line="240" w:lineRule="auto"/>
        <w:ind w:firstLine="709"/>
        <w:jc w:val="both"/>
        <w:rPr>
          <w:rFonts w:eastAsia="Times New Roman" w:cs="Times New Roman"/>
          <w:bCs/>
          <w:color w:val="000000"/>
          <w:szCs w:val="28"/>
          <w:lang w:eastAsia="ru-RU"/>
        </w:rPr>
      </w:pPr>
      <w:r w:rsidRPr="006269AB">
        <w:rPr>
          <w:rFonts w:eastAsia="Times New Roman" w:cs="Times New Roman"/>
          <w:szCs w:val="28"/>
          <w:lang w:eastAsia="ru-RU"/>
        </w:rPr>
        <w:t xml:space="preserve">4.2. </w:t>
      </w:r>
      <w:r w:rsidRPr="006269AB">
        <w:rPr>
          <w:rFonts w:eastAsia="Times New Roman" w:cs="Times New Roman"/>
          <w:bCs/>
          <w:color w:val="000000"/>
          <w:szCs w:val="28"/>
          <w:lang w:eastAsia="ru-RU"/>
        </w:rPr>
        <w:t xml:space="preserve">Участие в конференции бесплатное, организационный сбор за участие в конференции не взимается. </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bCs/>
          <w:color w:val="000000"/>
          <w:szCs w:val="28"/>
          <w:lang w:eastAsia="ru-RU"/>
        </w:rPr>
        <w:t>4.3. Командировочные и иные расходы, связанные с участием в конференции, осуществляются за счет направляющей стороны.</w:t>
      </w:r>
    </w:p>
    <w:p w:rsidR="006269AB" w:rsidRPr="006269AB" w:rsidRDefault="006269AB" w:rsidP="006269AB">
      <w:pPr>
        <w:tabs>
          <w:tab w:val="left" w:pos="2910"/>
        </w:tabs>
        <w:autoSpaceDE w:val="0"/>
        <w:autoSpaceDN w:val="0"/>
        <w:adjustRightInd w:val="0"/>
        <w:spacing w:after="0" w:line="240" w:lineRule="auto"/>
        <w:jc w:val="center"/>
        <w:rPr>
          <w:rFonts w:eastAsia="Times New Roman" w:cs="Times New Roman"/>
          <w:b/>
          <w:bCs/>
          <w:color w:val="000000"/>
          <w:szCs w:val="28"/>
          <w:lang w:eastAsia="ru-RU"/>
        </w:rPr>
      </w:pPr>
    </w:p>
    <w:p w:rsidR="006269AB" w:rsidRPr="006269AB" w:rsidRDefault="006269AB" w:rsidP="006269AB">
      <w:pPr>
        <w:tabs>
          <w:tab w:val="left" w:pos="2910"/>
        </w:tabs>
        <w:autoSpaceDE w:val="0"/>
        <w:autoSpaceDN w:val="0"/>
        <w:adjustRightInd w:val="0"/>
        <w:spacing w:after="0" w:line="240" w:lineRule="auto"/>
        <w:jc w:val="center"/>
        <w:rPr>
          <w:rFonts w:eastAsia="Times New Roman" w:cs="Times New Roman"/>
          <w:b/>
          <w:color w:val="000000"/>
          <w:szCs w:val="28"/>
          <w:lang w:eastAsia="ru-RU"/>
        </w:rPr>
      </w:pPr>
      <w:r w:rsidRPr="006269AB">
        <w:rPr>
          <w:rFonts w:eastAsia="Times New Roman" w:cs="Times New Roman"/>
          <w:b/>
          <w:bCs/>
          <w:color w:val="000000"/>
          <w:szCs w:val="28"/>
          <w:lang w:eastAsia="ru-RU"/>
        </w:rPr>
        <w:t>5. Условия участия</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bCs/>
          <w:szCs w:val="28"/>
          <w:lang w:eastAsia="ru-RU"/>
        </w:rPr>
        <w:t xml:space="preserve">5.1. Условия и сроки регистрации, приема заявок и материалов для участия в конференции </w:t>
      </w:r>
      <w:r w:rsidRPr="006269AB">
        <w:rPr>
          <w:rFonts w:eastAsia="Times New Roman" w:cs="Times New Roman"/>
          <w:szCs w:val="28"/>
          <w:lang w:eastAsia="ru-RU"/>
        </w:rPr>
        <w:t>определяются информационно-методическим письмом Института.</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szCs w:val="28"/>
          <w:lang w:eastAsia="ru-RU"/>
        </w:rPr>
        <w:t>5.2</w:t>
      </w:r>
      <w:r w:rsidRPr="006269AB">
        <w:rPr>
          <w:rFonts w:eastAsia="Times New Roman" w:cs="Times New Roman"/>
          <w:bCs/>
          <w:color w:val="000000"/>
          <w:szCs w:val="28"/>
          <w:lang w:eastAsia="ru-RU"/>
        </w:rPr>
        <w:t>. Материалы, направленные на конференцию, редактируются, но не рецензируются и не возвращаются.</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 xml:space="preserve">5.3. Формат конференции предполагает, как очное (в том числе с использованием дистанционных технологий), так и заочное участие. </w:t>
      </w:r>
    </w:p>
    <w:p w:rsidR="006269AB" w:rsidRPr="00D51E93"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 xml:space="preserve">5.4. </w:t>
      </w:r>
      <w:r w:rsidR="00AD2AB8">
        <w:rPr>
          <w:rFonts w:eastAsia="Times New Roman" w:cs="Times New Roman"/>
          <w:szCs w:val="28"/>
          <w:lang w:eastAsia="ru-RU"/>
        </w:rPr>
        <w:t xml:space="preserve"> В</w:t>
      </w:r>
      <w:r w:rsidRPr="00D51E93">
        <w:rPr>
          <w:rFonts w:eastAsia="Times New Roman" w:cs="Times New Roman"/>
          <w:szCs w:val="28"/>
          <w:lang w:eastAsia="ru-RU"/>
        </w:rPr>
        <w:t xml:space="preserve"> конференции</w:t>
      </w:r>
      <w:r w:rsidR="00AD2AB8" w:rsidRPr="00AD2AB8">
        <w:rPr>
          <w:rFonts w:eastAsia="Times New Roman" w:cs="Times New Roman"/>
          <w:szCs w:val="28"/>
          <w:lang w:eastAsia="ru-RU"/>
        </w:rPr>
        <w:t xml:space="preserve"> </w:t>
      </w:r>
      <w:r w:rsidR="00AD2AB8">
        <w:rPr>
          <w:rFonts w:eastAsia="Times New Roman" w:cs="Times New Roman"/>
          <w:szCs w:val="28"/>
          <w:lang w:eastAsia="ru-RU"/>
        </w:rPr>
        <w:t>п</w:t>
      </w:r>
      <w:r w:rsidR="00AD2AB8" w:rsidRPr="00D51E93">
        <w:rPr>
          <w:rFonts w:eastAsia="Times New Roman" w:cs="Times New Roman"/>
          <w:szCs w:val="28"/>
          <w:lang w:eastAsia="ru-RU"/>
        </w:rPr>
        <w:t>редусмотрен</w:t>
      </w:r>
      <w:r w:rsidR="00AD2AB8">
        <w:rPr>
          <w:rFonts w:eastAsia="Times New Roman" w:cs="Times New Roman"/>
          <w:szCs w:val="28"/>
          <w:lang w:eastAsia="ru-RU"/>
        </w:rPr>
        <w:t>о</w:t>
      </w:r>
      <w:r w:rsidR="00AD2AB8" w:rsidRPr="00AD2AB8">
        <w:rPr>
          <w:rFonts w:eastAsia="Times New Roman" w:cs="Times New Roman"/>
          <w:szCs w:val="28"/>
          <w:lang w:eastAsia="ru-RU"/>
        </w:rPr>
        <w:t xml:space="preserve"> </w:t>
      </w:r>
      <w:r w:rsidR="00AD2AB8" w:rsidRPr="00D51E93">
        <w:rPr>
          <w:rFonts w:eastAsia="Times New Roman" w:cs="Times New Roman"/>
          <w:szCs w:val="28"/>
          <w:lang w:eastAsia="ru-RU"/>
        </w:rPr>
        <w:t>участи</w:t>
      </w:r>
      <w:r w:rsidR="00AD2AB8">
        <w:rPr>
          <w:rFonts w:eastAsia="Times New Roman" w:cs="Times New Roman"/>
          <w:szCs w:val="28"/>
          <w:lang w:eastAsia="ru-RU"/>
        </w:rPr>
        <w:t>е</w:t>
      </w:r>
      <w:r w:rsidRPr="00D51E93">
        <w:rPr>
          <w:rFonts w:eastAsia="Times New Roman" w:cs="Times New Roman"/>
          <w:szCs w:val="28"/>
          <w:lang w:eastAsia="ru-RU"/>
        </w:rPr>
        <w:t>:</w:t>
      </w:r>
    </w:p>
    <w:p w:rsidR="006269AB" w:rsidRPr="00D51E93" w:rsidRDefault="006269AB" w:rsidP="006269AB">
      <w:pPr>
        <w:autoSpaceDE w:val="0"/>
        <w:autoSpaceDN w:val="0"/>
        <w:adjustRightInd w:val="0"/>
        <w:spacing w:after="0" w:line="240" w:lineRule="auto"/>
        <w:ind w:firstLine="1134"/>
        <w:jc w:val="both"/>
        <w:rPr>
          <w:rFonts w:eastAsia="Times New Roman" w:cs="Times New Roman"/>
          <w:szCs w:val="28"/>
          <w:lang w:eastAsia="ru-RU"/>
        </w:rPr>
      </w:pPr>
      <w:r w:rsidRPr="00D51E93">
        <w:rPr>
          <w:rFonts w:eastAsia="Times New Roman" w:cs="Times New Roman"/>
          <w:szCs w:val="28"/>
          <w:lang w:eastAsia="ru-RU"/>
        </w:rPr>
        <w:t xml:space="preserve"> - с докладом на пленарном заседании;</w:t>
      </w:r>
    </w:p>
    <w:p w:rsidR="006269AB" w:rsidRPr="00D51E93" w:rsidRDefault="006269AB" w:rsidP="00D52E2C">
      <w:pPr>
        <w:autoSpaceDE w:val="0"/>
        <w:autoSpaceDN w:val="0"/>
        <w:adjustRightInd w:val="0"/>
        <w:spacing w:after="0" w:line="240" w:lineRule="auto"/>
        <w:ind w:firstLine="1134"/>
        <w:jc w:val="both"/>
        <w:rPr>
          <w:rFonts w:eastAsia="Times New Roman" w:cs="Times New Roman"/>
          <w:szCs w:val="28"/>
          <w:lang w:eastAsia="ru-RU"/>
        </w:rPr>
      </w:pPr>
      <w:r w:rsidRPr="00D51E93">
        <w:rPr>
          <w:rFonts w:eastAsia="Times New Roman" w:cs="Times New Roman"/>
          <w:szCs w:val="28"/>
          <w:lang w:eastAsia="ru-RU"/>
        </w:rPr>
        <w:t xml:space="preserve">- </w:t>
      </w:r>
      <w:r w:rsidR="0095031B" w:rsidRPr="00D51E93">
        <w:rPr>
          <w:rFonts w:eastAsia="Times New Roman" w:cs="Times New Roman"/>
          <w:szCs w:val="28"/>
          <w:lang w:eastAsia="ru-RU"/>
        </w:rPr>
        <w:t xml:space="preserve">  </w:t>
      </w:r>
      <w:r w:rsidRPr="00D51E93">
        <w:rPr>
          <w:rFonts w:eastAsia="Times New Roman" w:cs="Times New Roman"/>
          <w:szCs w:val="28"/>
          <w:lang w:eastAsia="ru-RU"/>
        </w:rPr>
        <w:t>со стендовым докладом;</w:t>
      </w:r>
    </w:p>
    <w:p w:rsidR="0095031B" w:rsidRDefault="00D52E2C" w:rsidP="0095031B">
      <w:pPr>
        <w:tabs>
          <w:tab w:val="left" w:pos="1134"/>
        </w:tabs>
        <w:autoSpaceDE w:val="0"/>
        <w:autoSpaceDN w:val="0"/>
        <w:adjustRightInd w:val="0"/>
        <w:spacing w:after="0" w:line="240" w:lineRule="auto"/>
        <w:ind w:firstLine="1134"/>
        <w:jc w:val="both"/>
        <w:rPr>
          <w:rFonts w:eastAsia="Times New Roman" w:cs="Times New Roman"/>
          <w:szCs w:val="28"/>
          <w:lang w:eastAsia="ru-RU"/>
        </w:rPr>
      </w:pPr>
      <w:r w:rsidRPr="00D51E93">
        <w:rPr>
          <w:rFonts w:eastAsia="Times New Roman" w:cs="Times New Roman"/>
          <w:szCs w:val="28"/>
          <w:lang w:eastAsia="ru-RU"/>
        </w:rPr>
        <w:t xml:space="preserve">- с докладом на </w:t>
      </w:r>
      <w:r w:rsidR="006F7FAD" w:rsidRPr="00D51E93">
        <w:rPr>
          <w:rFonts w:eastAsia="Times New Roman" w:cs="Times New Roman"/>
          <w:szCs w:val="28"/>
          <w:lang w:eastAsia="ru-RU"/>
        </w:rPr>
        <w:t xml:space="preserve">презентационной площадке, </w:t>
      </w:r>
      <w:r w:rsidRPr="00D51E93">
        <w:rPr>
          <w:rFonts w:eastAsia="Times New Roman" w:cs="Times New Roman"/>
          <w:szCs w:val="28"/>
          <w:lang w:eastAsia="ru-RU"/>
        </w:rPr>
        <w:t>заседании секции, лаборатории</w:t>
      </w:r>
      <w:r w:rsidR="006F7FAD" w:rsidRPr="00D51E93">
        <w:rPr>
          <w:rFonts w:eastAsia="Times New Roman" w:cs="Times New Roman"/>
          <w:szCs w:val="28"/>
          <w:lang w:eastAsia="ru-RU"/>
        </w:rPr>
        <w:t xml:space="preserve"> и т.п.</w:t>
      </w:r>
      <w:r w:rsidRPr="00D51E93">
        <w:rPr>
          <w:rFonts w:eastAsia="Times New Roman" w:cs="Times New Roman"/>
          <w:szCs w:val="28"/>
          <w:lang w:eastAsia="ru-RU"/>
        </w:rPr>
        <w:t>;</w:t>
      </w:r>
    </w:p>
    <w:p w:rsidR="0095031B" w:rsidRPr="006269AB" w:rsidRDefault="0095031B" w:rsidP="0095031B">
      <w:pPr>
        <w:autoSpaceDE w:val="0"/>
        <w:autoSpaceDN w:val="0"/>
        <w:adjustRightInd w:val="0"/>
        <w:spacing w:after="0" w:line="240" w:lineRule="auto"/>
        <w:ind w:firstLine="1134"/>
        <w:jc w:val="both"/>
        <w:rPr>
          <w:rFonts w:eastAsia="Times New Roman" w:cs="Times New Roman"/>
          <w:szCs w:val="28"/>
          <w:lang w:eastAsia="ru-RU"/>
        </w:rPr>
      </w:pPr>
      <w:r>
        <w:rPr>
          <w:rFonts w:eastAsia="Times New Roman" w:cs="Times New Roman"/>
          <w:szCs w:val="28"/>
          <w:lang w:eastAsia="ru-RU"/>
        </w:rPr>
        <w:lastRenderedPageBreak/>
        <w:t>-   со статьей в сборник;</w:t>
      </w:r>
    </w:p>
    <w:p w:rsidR="006269AB" w:rsidRPr="006269AB" w:rsidRDefault="006269AB" w:rsidP="00D52E2C">
      <w:pPr>
        <w:autoSpaceDE w:val="0"/>
        <w:autoSpaceDN w:val="0"/>
        <w:adjustRightInd w:val="0"/>
        <w:spacing w:after="0" w:line="240" w:lineRule="auto"/>
        <w:ind w:firstLine="1134"/>
        <w:jc w:val="both"/>
        <w:rPr>
          <w:rFonts w:eastAsia="Times New Roman" w:cs="Times New Roman"/>
          <w:szCs w:val="28"/>
          <w:lang w:eastAsia="ru-RU"/>
        </w:rPr>
      </w:pPr>
      <w:r w:rsidRPr="006269AB">
        <w:rPr>
          <w:rFonts w:eastAsia="Times New Roman" w:cs="Times New Roman"/>
          <w:szCs w:val="28"/>
          <w:lang w:eastAsia="ru-RU"/>
        </w:rPr>
        <w:t xml:space="preserve">- </w:t>
      </w:r>
      <w:r w:rsidR="0095031B">
        <w:rPr>
          <w:rFonts w:eastAsia="Times New Roman" w:cs="Times New Roman"/>
          <w:szCs w:val="28"/>
          <w:lang w:eastAsia="ru-RU"/>
        </w:rPr>
        <w:t xml:space="preserve">  </w:t>
      </w:r>
      <w:r w:rsidRPr="006269AB">
        <w:rPr>
          <w:rFonts w:eastAsia="Times New Roman" w:cs="Times New Roman"/>
          <w:szCs w:val="28"/>
          <w:lang w:eastAsia="ru-RU"/>
        </w:rPr>
        <w:t>без доклада (без статьи).</w:t>
      </w:r>
    </w:p>
    <w:p w:rsidR="006269AB" w:rsidRPr="006269AB" w:rsidRDefault="006269AB" w:rsidP="006269AB">
      <w:pPr>
        <w:autoSpaceDE w:val="0"/>
        <w:autoSpaceDN w:val="0"/>
        <w:adjustRightInd w:val="0"/>
        <w:spacing w:after="0" w:line="240" w:lineRule="auto"/>
        <w:ind w:firstLine="709"/>
        <w:jc w:val="both"/>
        <w:rPr>
          <w:rFonts w:eastAsia="Times New Roman" w:cs="Times New Roman"/>
          <w:sz w:val="18"/>
          <w:szCs w:val="28"/>
          <w:lang w:eastAsia="ru-RU"/>
        </w:rPr>
      </w:pPr>
    </w:p>
    <w:p w:rsidR="006269AB" w:rsidRPr="006269AB" w:rsidRDefault="006269AB" w:rsidP="006269AB">
      <w:pPr>
        <w:autoSpaceDE w:val="0"/>
        <w:autoSpaceDN w:val="0"/>
        <w:adjustRightInd w:val="0"/>
        <w:spacing w:after="0" w:line="240" w:lineRule="auto"/>
        <w:jc w:val="center"/>
        <w:rPr>
          <w:rFonts w:eastAsia="Times New Roman" w:cs="Times New Roman"/>
          <w:b/>
          <w:szCs w:val="28"/>
          <w:u w:val="single"/>
          <w:lang w:eastAsia="ru-RU"/>
        </w:rPr>
      </w:pPr>
      <w:r w:rsidRPr="006269AB">
        <w:rPr>
          <w:rFonts w:eastAsia="Times New Roman" w:cs="Times New Roman"/>
          <w:b/>
          <w:szCs w:val="28"/>
          <w:lang w:eastAsia="ru-RU"/>
        </w:rPr>
        <w:t>6. Требования к участию в конференции</w:t>
      </w:r>
      <w:r w:rsidRPr="006269AB">
        <w:rPr>
          <w:rFonts w:eastAsia="Times New Roman" w:cs="Times New Roman"/>
          <w:b/>
          <w:szCs w:val="28"/>
          <w:u w:val="single"/>
          <w:lang w:eastAsia="ru-RU"/>
        </w:rPr>
        <w:t xml:space="preserve">  </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6.1. Для участия в конференции с представлением опыта работы в форме доклада необходимо:</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6.1.1. В установленные информационно-методическим письмом Института сроки пройти процедуру регистрации и разместить следующие материалы:</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 з</w:t>
      </w:r>
      <w:r w:rsidR="006B7C3B">
        <w:rPr>
          <w:rFonts w:eastAsia="Times New Roman" w:cs="Times New Roman"/>
          <w:color w:val="000000"/>
          <w:szCs w:val="28"/>
          <w:lang w:eastAsia="ru-RU"/>
        </w:rPr>
        <w:t>аявку для участия в конференции</w:t>
      </w:r>
      <w:r w:rsidRPr="006269AB">
        <w:rPr>
          <w:rFonts w:eastAsia="Times New Roman" w:cs="Times New Roman"/>
          <w:color w:val="000000"/>
          <w:szCs w:val="28"/>
          <w:lang w:eastAsia="ru-RU"/>
        </w:rPr>
        <w:t>;</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 статью для публикации в сборнике.</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6.1.2 При подготовке доклада на пленарное заседание необходимо учитывать следующие требования:</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 доклад должен представлять описание региональной или муниципальной системы организации обучения по агротехнологической профильной направленности и предпрофильной подготовки, модель сетевого взаимодействия с социальными партнерами, опыт работы с учителями, преподающими профильные предметы и курсы на углубленном уровне;</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 продолжительность выступления участников - 10 минут;</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 xml:space="preserve">- выступление сопровождается мультимедийной презентацией, которая готовится в программе </w:t>
      </w:r>
      <w:proofErr w:type="spellStart"/>
      <w:r w:rsidRPr="006269AB">
        <w:rPr>
          <w:rFonts w:eastAsia="Times New Roman" w:cs="Times New Roman"/>
          <w:color w:val="000000"/>
          <w:szCs w:val="28"/>
          <w:lang w:eastAsia="ru-RU"/>
        </w:rPr>
        <w:t>Power</w:t>
      </w:r>
      <w:proofErr w:type="spellEnd"/>
      <w:r w:rsidRPr="006269AB">
        <w:rPr>
          <w:rFonts w:eastAsia="Times New Roman" w:cs="Times New Roman"/>
          <w:color w:val="000000"/>
          <w:szCs w:val="28"/>
          <w:lang w:eastAsia="ru-RU"/>
        </w:rPr>
        <w:t xml:space="preserve"> </w:t>
      </w:r>
      <w:proofErr w:type="spellStart"/>
      <w:r w:rsidRPr="006269AB">
        <w:rPr>
          <w:rFonts w:eastAsia="Times New Roman" w:cs="Times New Roman"/>
          <w:color w:val="000000"/>
          <w:szCs w:val="28"/>
          <w:lang w:eastAsia="ru-RU"/>
        </w:rPr>
        <w:t>Point</w:t>
      </w:r>
      <w:proofErr w:type="spellEnd"/>
      <w:r w:rsidRPr="006269AB">
        <w:rPr>
          <w:rFonts w:eastAsia="Times New Roman" w:cs="Times New Roman"/>
          <w:color w:val="000000"/>
          <w:szCs w:val="28"/>
          <w:lang w:eastAsia="ru-RU"/>
        </w:rPr>
        <w:t>, содержит не более 1</w:t>
      </w:r>
      <w:r w:rsidR="00AD2AB8">
        <w:rPr>
          <w:rFonts w:eastAsia="Times New Roman" w:cs="Times New Roman"/>
          <w:color w:val="000000"/>
          <w:szCs w:val="28"/>
          <w:lang w:eastAsia="ru-RU"/>
        </w:rPr>
        <w:t>0</w:t>
      </w:r>
      <w:r w:rsidRPr="006269AB">
        <w:rPr>
          <w:rFonts w:eastAsia="Times New Roman" w:cs="Times New Roman"/>
          <w:color w:val="000000"/>
          <w:szCs w:val="28"/>
          <w:lang w:eastAsia="ru-RU"/>
        </w:rPr>
        <w:t xml:space="preserve"> слайдов.</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6.1.3. Стендовый доклад может описывать региональную</w:t>
      </w:r>
      <w:r w:rsidR="00D52E2C">
        <w:rPr>
          <w:rFonts w:eastAsia="Times New Roman" w:cs="Times New Roman"/>
          <w:szCs w:val="28"/>
          <w:lang w:eastAsia="ru-RU"/>
        </w:rPr>
        <w:t>,</w:t>
      </w:r>
      <w:r w:rsidRPr="006269AB">
        <w:rPr>
          <w:rFonts w:eastAsia="Times New Roman" w:cs="Times New Roman"/>
          <w:szCs w:val="28"/>
          <w:lang w:eastAsia="ru-RU"/>
        </w:rPr>
        <w:t xml:space="preserve"> муниципальную</w:t>
      </w:r>
      <w:r w:rsidR="00D52E2C">
        <w:rPr>
          <w:rFonts w:eastAsia="Times New Roman" w:cs="Times New Roman"/>
          <w:szCs w:val="28"/>
          <w:lang w:eastAsia="ru-RU"/>
        </w:rPr>
        <w:t xml:space="preserve"> или школьную</w:t>
      </w:r>
      <w:r w:rsidRPr="006269AB">
        <w:rPr>
          <w:rFonts w:eastAsia="Times New Roman" w:cs="Times New Roman"/>
          <w:szCs w:val="28"/>
          <w:lang w:eastAsia="ru-RU"/>
        </w:rPr>
        <w:t xml:space="preserve"> систему организации предпрофильной подготовки и обучения агротехнологической направленности, модель сетевого взаимодействия с социальными партнерами, опыт организации профильных смен, конкурсов и других мероприятий. Для участия в конференции со стендовым докладом необходимо подготовить материалы в соответствии с требованиями, указанными в приложении №</w:t>
      </w:r>
      <w:r w:rsidR="006F7FAD">
        <w:rPr>
          <w:rFonts w:eastAsia="Times New Roman" w:cs="Times New Roman"/>
          <w:szCs w:val="28"/>
          <w:lang w:eastAsia="ru-RU"/>
        </w:rPr>
        <w:t xml:space="preserve"> </w:t>
      </w:r>
      <w:r w:rsidRPr="006269AB">
        <w:rPr>
          <w:rFonts w:eastAsia="Times New Roman" w:cs="Times New Roman"/>
          <w:szCs w:val="28"/>
          <w:lang w:eastAsia="ru-RU"/>
        </w:rPr>
        <w:t xml:space="preserve">2, и указать в заявке формат стендового доклада (электронная презентация, ролл ап, бумажный вариант </w:t>
      </w:r>
      <w:r w:rsidR="00AD2AB8">
        <w:rPr>
          <w:rFonts w:eastAsia="Times New Roman" w:cs="Times New Roman"/>
          <w:szCs w:val="28"/>
          <w:lang w:eastAsia="ru-RU"/>
        </w:rPr>
        <w:t>–</w:t>
      </w:r>
      <w:r w:rsidRPr="006269AB">
        <w:rPr>
          <w:rFonts w:eastAsia="Times New Roman" w:cs="Times New Roman"/>
          <w:szCs w:val="28"/>
          <w:lang w:eastAsia="ru-RU"/>
        </w:rPr>
        <w:t xml:space="preserve"> </w:t>
      </w:r>
      <w:proofErr w:type="spellStart"/>
      <w:r w:rsidRPr="006269AB">
        <w:rPr>
          <w:rFonts w:eastAsia="Times New Roman" w:cs="Times New Roman"/>
          <w:szCs w:val="28"/>
          <w:lang w:eastAsia="ru-RU"/>
        </w:rPr>
        <w:t>флипчарт</w:t>
      </w:r>
      <w:proofErr w:type="spellEnd"/>
      <w:r w:rsidRPr="006269AB">
        <w:rPr>
          <w:rFonts w:eastAsia="Times New Roman" w:cs="Times New Roman"/>
          <w:szCs w:val="28"/>
          <w:lang w:eastAsia="ru-RU"/>
        </w:rPr>
        <w:t>).</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6.3.Для участия в конференции в форме предоставления статьи в электронный сборник необходимо в установленные информационно-методическим письмом Института сроки пройти процедуру регистрации и направить для участия в конференции следующие материалы:</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 заявку для участия в конференции;</w:t>
      </w:r>
    </w:p>
    <w:p w:rsidR="006269AB" w:rsidRPr="006269AB" w:rsidRDefault="006269AB" w:rsidP="006269AB">
      <w:pPr>
        <w:autoSpaceDE w:val="0"/>
        <w:autoSpaceDN w:val="0"/>
        <w:adjustRightInd w:val="0"/>
        <w:spacing w:after="0" w:line="240" w:lineRule="auto"/>
        <w:ind w:firstLine="709"/>
        <w:jc w:val="both"/>
        <w:rPr>
          <w:rFonts w:eastAsia="Times New Roman" w:cs="Times New Roman"/>
          <w:szCs w:val="28"/>
          <w:lang w:eastAsia="ru-RU"/>
        </w:rPr>
      </w:pPr>
      <w:r w:rsidRPr="006269AB">
        <w:rPr>
          <w:rFonts w:eastAsia="Times New Roman" w:cs="Times New Roman"/>
          <w:szCs w:val="28"/>
          <w:lang w:eastAsia="ru-RU"/>
        </w:rPr>
        <w:t>- статью для публикации в сборнике.</w:t>
      </w:r>
    </w:p>
    <w:p w:rsidR="006269AB" w:rsidRPr="006269AB" w:rsidRDefault="006269AB" w:rsidP="006269AB">
      <w:pPr>
        <w:autoSpaceDE w:val="0"/>
        <w:autoSpaceDN w:val="0"/>
        <w:adjustRightInd w:val="0"/>
        <w:spacing w:after="0" w:line="240" w:lineRule="auto"/>
        <w:ind w:firstLine="709"/>
        <w:jc w:val="both"/>
        <w:rPr>
          <w:rFonts w:eastAsia="Times New Roman" w:cs="Times New Roman"/>
          <w:color w:val="000000"/>
          <w:szCs w:val="28"/>
          <w:lang w:eastAsia="ru-RU"/>
        </w:rPr>
      </w:pPr>
      <w:r w:rsidRPr="006269AB">
        <w:rPr>
          <w:rFonts w:eastAsia="Times New Roman" w:cs="Times New Roman"/>
          <w:color w:val="000000"/>
          <w:szCs w:val="28"/>
          <w:lang w:eastAsia="ru-RU"/>
        </w:rPr>
        <w:t>6.4. Для участия в конференции без доклада необходимо в установленные</w:t>
      </w:r>
    </w:p>
    <w:p w:rsidR="006269AB" w:rsidRPr="006269AB" w:rsidRDefault="006269AB" w:rsidP="006269AB">
      <w:pPr>
        <w:autoSpaceDE w:val="0"/>
        <w:autoSpaceDN w:val="0"/>
        <w:adjustRightInd w:val="0"/>
        <w:spacing w:after="0" w:line="240" w:lineRule="auto"/>
        <w:jc w:val="both"/>
        <w:rPr>
          <w:rFonts w:eastAsia="Times New Roman" w:cs="Times New Roman"/>
          <w:bCs/>
          <w:color w:val="000000"/>
          <w:szCs w:val="28"/>
          <w:lang w:eastAsia="ru-RU"/>
        </w:rPr>
      </w:pPr>
      <w:r w:rsidRPr="006269AB">
        <w:rPr>
          <w:rFonts w:eastAsia="Times New Roman" w:cs="Times New Roman"/>
          <w:szCs w:val="28"/>
          <w:lang w:eastAsia="ru-RU"/>
        </w:rPr>
        <w:t>информационно-методическим письмом Института сроки направить заявку для участия в Конференции, пройти процедуру регистрации.</w:t>
      </w:r>
    </w:p>
    <w:p w:rsidR="006269AB" w:rsidRPr="006269AB" w:rsidRDefault="006269AB" w:rsidP="006269AB">
      <w:pPr>
        <w:autoSpaceDE w:val="0"/>
        <w:autoSpaceDN w:val="0"/>
        <w:adjustRightInd w:val="0"/>
        <w:spacing w:after="0" w:line="240" w:lineRule="auto"/>
        <w:ind w:firstLine="709"/>
        <w:jc w:val="center"/>
        <w:rPr>
          <w:rFonts w:eastAsia="Times New Roman" w:cs="Times New Roman"/>
          <w:b/>
          <w:bCs/>
          <w:color w:val="000000"/>
          <w:sz w:val="22"/>
          <w:szCs w:val="28"/>
          <w:lang w:eastAsia="ru-RU"/>
        </w:rPr>
      </w:pPr>
    </w:p>
    <w:p w:rsidR="006269AB" w:rsidRPr="006269AB" w:rsidRDefault="006269AB" w:rsidP="006269AB">
      <w:pPr>
        <w:autoSpaceDE w:val="0"/>
        <w:autoSpaceDN w:val="0"/>
        <w:adjustRightInd w:val="0"/>
        <w:spacing w:after="0" w:line="240" w:lineRule="auto"/>
        <w:ind w:firstLine="709"/>
        <w:jc w:val="center"/>
        <w:rPr>
          <w:rFonts w:eastAsia="Times New Roman" w:cs="Times New Roman"/>
          <w:b/>
          <w:bCs/>
          <w:color w:val="000000"/>
          <w:spacing w:val="10"/>
          <w:szCs w:val="28"/>
          <w:lang w:eastAsia="ru-RU"/>
        </w:rPr>
      </w:pPr>
      <w:r w:rsidRPr="006269AB">
        <w:rPr>
          <w:rFonts w:eastAsia="Times New Roman" w:cs="Times New Roman"/>
          <w:b/>
          <w:bCs/>
          <w:color w:val="000000"/>
          <w:szCs w:val="28"/>
          <w:lang w:eastAsia="ru-RU"/>
        </w:rPr>
        <w:t>7. П</w:t>
      </w:r>
      <w:r w:rsidRPr="006269AB">
        <w:rPr>
          <w:rFonts w:eastAsia="Times New Roman" w:cs="Times New Roman"/>
          <w:b/>
          <w:bCs/>
          <w:color w:val="000000"/>
          <w:spacing w:val="10"/>
          <w:szCs w:val="28"/>
          <w:lang w:eastAsia="ru-RU"/>
        </w:rPr>
        <w:t xml:space="preserve">орядок проведения Конференции </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7.1. Конференция проводится в течение одного дня.</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7.1.1. Пленарное заседание.</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7.1.2. Презентация лучших практик по направлениям Конференции (представление стендовых докладов, презентационные площадки и т.п.).</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7.1.3. Итоговое заседание.</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lastRenderedPageBreak/>
        <w:t>7.2. Направления работы Конференции:</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Управление организацией предпрофильной подготовки и агротехнологического профильного обучения в условиях современной школы.</w:t>
      </w:r>
    </w:p>
    <w:p w:rsidR="006269AB" w:rsidRP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Формирование агротехнологической компетентности школьников в рамках урочной, внеурочной деятельности и дополнительного образования при реализации ФГОС общего образования.</w:t>
      </w:r>
    </w:p>
    <w:p w:rsidR="006269AB" w:rsidRDefault="006269AB" w:rsidP="006269AB">
      <w:pPr>
        <w:tabs>
          <w:tab w:val="left" w:pos="709"/>
        </w:tabs>
        <w:spacing w:after="0" w:line="240" w:lineRule="auto"/>
        <w:ind w:firstLine="709"/>
        <w:jc w:val="both"/>
        <w:rPr>
          <w:rFonts w:cs="Times New Roman"/>
          <w:szCs w:val="28"/>
        </w:rPr>
      </w:pPr>
      <w:r w:rsidRPr="006269AB">
        <w:rPr>
          <w:rFonts w:cs="Times New Roman"/>
          <w:szCs w:val="28"/>
        </w:rPr>
        <w:t>Центры образования естественно-научной направленности как ресурс развития системы образования.</w:t>
      </w:r>
    </w:p>
    <w:p w:rsidR="006B7C3B" w:rsidRDefault="006B7C3B">
      <w:pPr>
        <w:rPr>
          <w:rFonts w:cs="Times New Roman"/>
          <w:szCs w:val="28"/>
        </w:rPr>
      </w:pPr>
      <w:r>
        <w:rPr>
          <w:rFonts w:cs="Times New Roman"/>
          <w:szCs w:val="28"/>
        </w:rPr>
        <w:br w:type="page"/>
      </w:r>
    </w:p>
    <w:p w:rsidR="006B7C3B" w:rsidRPr="006B6A43" w:rsidRDefault="006B7C3B" w:rsidP="006B7C3B">
      <w:pPr>
        <w:pStyle w:val="Default"/>
        <w:ind w:left="5954"/>
        <w:rPr>
          <w:bCs/>
          <w:color w:val="auto"/>
          <w:sz w:val="26"/>
          <w:szCs w:val="26"/>
        </w:rPr>
      </w:pPr>
      <w:r w:rsidRPr="006B6A43">
        <w:rPr>
          <w:bCs/>
          <w:color w:val="auto"/>
          <w:sz w:val="26"/>
          <w:szCs w:val="26"/>
        </w:rPr>
        <w:lastRenderedPageBreak/>
        <w:t>Приложение №</w:t>
      </w:r>
      <w:r>
        <w:rPr>
          <w:bCs/>
          <w:color w:val="auto"/>
          <w:sz w:val="26"/>
          <w:szCs w:val="26"/>
        </w:rPr>
        <w:t xml:space="preserve"> 2</w:t>
      </w:r>
    </w:p>
    <w:p w:rsidR="006B7C3B" w:rsidRPr="006B6A43" w:rsidRDefault="006B7C3B" w:rsidP="006B7C3B">
      <w:pPr>
        <w:pStyle w:val="Default"/>
        <w:ind w:left="5954"/>
        <w:rPr>
          <w:bCs/>
          <w:color w:val="auto"/>
          <w:sz w:val="26"/>
          <w:szCs w:val="26"/>
        </w:rPr>
      </w:pPr>
      <w:r w:rsidRPr="006B6A43">
        <w:rPr>
          <w:bCs/>
          <w:color w:val="auto"/>
          <w:sz w:val="26"/>
          <w:szCs w:val="26"/>
        </w:rPr>
        <w:t xml:space="preserve">к письму ГБОУ ИРО </w:t>
      </w:r>
    </w:p>
    <w:p w:rsidR="006B7C3B" w:rsidRPr="006B6A43" w:rsidRDefault="006B7C3B" w:rsidP="006B7C3B">
      <w:pPr>
        <w:pStyle w:val="Default"/>
        <w:ind w:left="5954"/>
        <w:rPr>
          <w:bCs/>
          <w:color w:val="auto"/>
          <w:sz w:val="26"/>
          <w:szCs w:val="26"/>
        </w:rPr>
      </w:pPr>
      <w:r w:rsidRPr="006B6A43">
        <w:rPr>
          <w:bCs/>
          <w:color w:val="auto"/>
          <w:sz w:val="26"/>
          <w:szCs w:val="26"/>
        </w:rPr>
        <w:t>Краснодарского края</w:t>
      </w:r>
    </w:p>
    <w:p w:rsidR="00B54E69" w:rsidRPr="00186EBC" w:rsidRDefault="00B54E69" w:rsidP="00B54E69">
      <w:pPr>
        <w:tabs>
          <w:tab w:val="left" w:pos="2078"/>
        </w:tabs>
        <w:spacing w:after="0" w:line="240" w:lineRule="auto"/>
        <w:ind w:firstLine="5245"/>
        <w:jc w:val="center"/>
        <w:rPr>
          <w:color w:val="000000"/>
          <w:sz w:val="24"/>
          <w:szCs w:val="24"/>
        </w:rPr>
      </w:pPr>
      <w:r w:rsidRPr="007B3DCC">
        <w:rPr>
          <w:color w:val="000000"/>
          <w:sz w:val="24"/>
          <w:szCs w:val="24"/>
        </w:rPr>
        <w:t xml:space="preserve">от </w:t>
      </w:r>
      <w:r>
        <w:rPr>
          <w:color w:val="000000"/>
          <w:sz w:val="24"/>
          <w:szCs w:val="24"/>
        </w:rPr>
        <w:t>11.10.</w:t>
      </w:r>
      <w:r w:rsidRPr="007B3DCC">
        <w:rPr>
          <w:color w:val="000000"/>
          <w:sz w:val="24"/>
          <w:szCs w:val="24"/>
        </w:rPr>
        <w:t>202</w:t>
      </w:r>
      <w:r>
        <w:rPr>
          <w:color w:val="000000"/>
          <w:sz w:val="24"/>
          <w:szCs w:val="24"/>
          <w:lang w:val="en-US"/>
        </w:rPr>
        <w:t>2</w:t>
      </w:r>
      <w:r w:rsidRPr="007B3DCC">
        <w:rPr>
          <w:color w:val="000000"/>
          <w:sz w:val="24"/>
          <w:szCs w:val="24"/>
        </w:rPr>
        <w:t xml:space="preserve"> г. № </w:t>
      </w:r>
      <w:r>
        <w:rPr>
          <w:color w:val="000000"/>
          <w:sz w:val="24"/>
          <w:szCs w:val="24"/>
        </w:rPr>
        <w:t>01-20/5416</w:t>
      </w:r>
    </w:p>
    <w:p w:rsidR="006B7C3B" w:rsidRDefault="006B7C3B" w:rsidP="00B54E69">
      <w:pPr>
        <w:autoSpaceDE w:val="0"/>
        <w:autoSpaceDN w:val="0"/>
        <w:adjustRightInd w:val="0"/>
        <w:spacing w:after="0" w:line="240" w:lineRule="auto"/>
        <w:ind w:firstLine="2268"/>
        <w:jc w:val="center"/>
        <w:rPr>
          <w:rFonts w:eastAsia="Times New Roman" w:cs="Times New Roman"/>
          <w:b/>
          <w:bCs/>
          <w:sz w:val="24"/>
          <w:szCs w:val="28"/>
          <w:lang w:eastAsia="ru-RU"/>
        </w:rPr>
      </w:pPr>
    </w:p>
    <w:p w:rsidR="006B7C3B" w:rsidRPr="006B7C3B" w:rsidRDefault="006B7C3B" w:rsidP="006B7C3B">
      <w:pPr>
        <w:autoSpaceDE w:val="0"/>
        <w:autoSpaceDN w:val="0"/>
        <w:adjustRightInd w:val="0"/>
        <w:spacing w:after="0" w:line="240" w:lineRule="auto"/>
        <w:jc w:val="center"/>
        <w:rPr>
          <w:rFonts w:eastAsia="Times New Roman" w:cs="Times New Roman"/>
          <w:bCs/>
          <w:sz w:val="24"/>
          <w:szCs w:val="28"/>
          <w:lang w:eastAsia="ru-RU"/>
        </w:rPr>
      </w:pPr>
      <w:r w:rsidRPr="006B7C3B">
        <w:rPr>
          <w:rFonts w:eastAsia="Times New Roman" w:cs="Times New Roman"/>
          <w:b/>
          <w:bCs/>
          <w:sz w:val="24"/>
          <w:szCs w:val="28"/>
          <w:lang w:eastAsia="ru-RU"/>
        </w:rPr>
        <w:t>Заявка на участие</w:t>
      </w:r>
    </w:p>
    <w:p w:rsidR="006B7C3B" w:rsidRPr="006B7C3B" w:rsidRDefault="006B7C3B" w:rsidP="006B7C3B">
      <w:pPr>
        <w:autoSpaceDE w:val="0"/>
        <w:autoSpaceDN w:val="0"/>
        <w:adjustRightInd w:val="0"/>
        <w:spacing w:after="0" w:line="240" w:lineRule="auto"/>
        <w:jc w:val="center"/>
        <w:rPr>
          <w:rFonts w:eastAsia="Times New Roman" w:cs="Times New Roman"/>
          <w:b/>
          <w:bCs/>
          <w:color w:val="000000"/>
          <w:sz w:val="24"/>
          <w:szCs w:val="28"/>
          <w:lang w:eastAsia="ru-RU"/>
        </w:rPr>
      </w:pPr>
      <w:r w:rsidRPr="006B7C3B">
        <w:rPr>
          <w:rFonts w:eastAsia="Times New Roman" w:cs="Times New Roman"/>
          <w:b/>
          <w:bCs/>
          <w:sz w:val="24"/>
          <w:szCs w:val="28"/>
          <w:lang w:eastAsia="ru-RU"/>
        </w:rPr>
        <w:t xml:space="preserve">в </w:t>
      </w:r>
      <w:r w:rsidR="006F7FAD" w:rsidRPr="006F7FAD">
        <w:rPr>
          <w:rFonts w:eastAsia="Times New Roman" w:cs="Times New Roman"/>
          <w:b/>
          <w:bCs/>
          <w:sz w:val="24"/>
          <w:szCs w:val="28"/>
          <w:lang w:val="en-US" w:eastAsia="ru-RU"/>
        </w:rPr>
        <w:t>IV</w:t>
      </w:r>
      <w:r w:rsidR="006F7FAD" w:rsidRPr="006F7FAD">
        <w:rPr>
          <w:rFonts w:eastAsia="Times New Roman" w:cs="Times New Roman"/>
          <w:b/>
          <w:bCs/>
          <w:sz w:val="24"/>
          <w:szCs w:val="28"/>
          <w:lang w:eastAsia="ru-RU"/>
        </w:rPr>
        <w:t xml:space="preserve"> межрегиональной</w:t>
      </w:r>
      <w:r w:rsidRPr="006B7C3B">
        <w:rPr>
          <w:rFonts w:eastAsia="Times New Roman" w:cs="Times New Roman"/>
          <w:bCs/>
          <w:sz w:val="24"/>
          <w:szCs w:val="28"/>
          <w:lang w:eastAsia="ru-RU"/>
        </w:rPr>
        <w:t xml:space="preserve"> </w:t>
      </w:r>
      <w:r w:rsidR="006F7FAD">
        <w:rPr>
          <w:rFonts w:eastAsia="Times New Roman" w:cs="Times New Roman"/>
          <w:b/>
          <w:bCs/>
          <w:sz w:val="24"/>
          <w:szCs w:val="28"/>
          <w:lang w:eastAsia="ru-RU"/>
        </w:rPr>
        <w:t>научно-практической конференции</w:t>
      </w:r>
      <w:r w:rsidRPr="006B7C3B">
        <w:rPr>
          <w:rFonts w:eastAsia="Times New Roman" w:cs="Times New Roman"/>
          <w:b/>
          <w:bCs/>
          <w:color w:val="000000"/>
          <w:sz w:val="24"/>
          <w:szCs w:val="28"/>
          <w:lang w:eastAsia="ru-RU"/>
        </w:rPr>
        <w:t xml:space="preserve"> </w:t>
      </w:r>
    </w:p>
    <w:p w:rsidR="006B7C3B" w:rsidRPr="006B7C3B" w:rsidRDefault="006B7C3B" w:rsidP="006B7C3B">
      <w:pPr>
        <w:autoSpaceDE w:val="0"/>
        <w:autoSpaceDN w:val="0"/>
        <w:adjustRightInd w:val="0"/>
        <w:spacing w:after="0" w:line="240" w:lineRule="auto"/>
        <w:jc w:val="center"/>
        <w:rPr>
          <w:rFonts w:eastAsia="Times New Roman" w:cs="Times New Roman"/>
          <w:b/>
          <w:bCs/>
          <w:color w:val="000000"/>
          <w:sz w:val="24"/>
          <w:szCs w:val="28"/>
          <w:lang w:eastAsia="ru-RU"/>
        </w:rPr>
      </w:pPr>
      <w:r w:rsidRPr="006B7C3B">
        <w:rPr>
          <w:rFonts w:eastAsia="Times New Roman" w:cs="Times New Roman"/>
          <w:b/>
          <w:bCs/>
          <w:color w:val="000000"/>
          <w:sz w:val="24"/>
          <w:szCs w:val="28"/>
          <w:lang w:eastAsia="ru-RU"/>
        </w:rPr>
        <w:t xml:space="preserve">«Реализация агротехнологической направленности обучения: </w:t>
      </w:r>
    </w:p>
    <w:p w:rsidR="006B7C3B" w:rsidRPr="006B7C3B" w:rsidRDefault="006B7C3B" w:rsidP="006B7C3B">
      <w:pPr>
        <w:autoSpaceDE w:val="0"/>
        <w:autoSpaceDN w:val="0"/>
        <w:adjustRightInd w:val="0"/>
        <w:spacing w:after="0" w:line="240" w:lineRule="auto"/>
        <w:jc w:val="center"/>
        <w:rPr>
          <w:rFonts w:eastAsia="Times New Roman" w:cs="Times New Roman"/>
          <w:b/>
          <w:bCs/>
          <w:color w:val="000000"/>
          <w:sz w:val="24"/>
          <w:szCs w:val="28"/>
          <w:lang w:eastAsia="ru-RU"/>
        </w:rPr>
      </w:pPr>
      <w:r w:rsidRPr="006B7C3B">
        <w:rPr>
          <w:rFonts w:eastAsia="Times New Roman" w:cs="Times New Roman"/>
          <w:b/>
          <w:bCs/>
          <w:color w:val="000000"/>
          <w:sz w:val="24"/>
          <w:szCs w:val="28"/>
          <w:lang w:eastAsia="ru-RU"/>
        </w:rPr>
        <w:t>модели, ресурсы, возможности сетевого взаимодействия»</w:t>
      </w:r>
    </w:p>
    <w:p w:rsidR="006B7C3B" w:rsidRPr="002018D9" w:rsidRDefault="006B7C3B" w:rsidP="002018D9">
      <w:pPr>
        <w:autoSpaceDE w:val="0"/>
        <w:autoSpaceDN w:val="0"/>
        <w:adjustRightInd w:val="0"/>
        <w:spacing w:after="0" w:line="240" w:lineRule="auto"/>
        <w:ind w:firstLine="567"/>
        <w:rPr>
          <w:rFonts w:eastAsia="Times New Roman" w:cs="Times New Roman"/>
          <w:b/>
          <w:bCs/>
          <w:sz w:val="16"/>
          <w:szCs w:val="16"/>
          <w:lang w:eastAsia="ru-RU"/>
        </w:rPr>
      </w:pPr>
    </w:p>
    <w:tbl>
      <w:tblPr>
        <w:tblW w:w="524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5103"/>
      </w:tblGrid>
      <w:tr w:rsidR="002018D9" w:rsidRPr="002018D9" w:rsidTr="00652F61">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Наименование образовательной организации </w:t>
            </w:r>
          </w:p>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(сокращенно, в соответствии с Уставом)</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Юридический адрес организации</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293"/>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Ф.И.О. участника (полностью)</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Должность участника (с указанием преподаваемого предмета)</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291"/>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Ученая степень, ученое звание (при наличии)</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267"/>
        </w:trPr>
        <w:tc>
          <w:tcPr>
            <w:tcW w:w="4990" w:type="dxa"/>
            <w:tcBorders>
              <w:top w:val="single" w:sz="4" w:space="0" w:color="auto"/>
              <w:left w:val="single" w:sz="4" w:space="0" w:color="auto"/>
              <w:bottom w:val="single" w:sz="4" w:space="0" w:color="auto"/>
              <w:right w:val="single" w:sz="4" w:space="0" w:color="auto"/>
            </w:tcBorders>
          </w:tcPr>
          <w:p w:rsidR="002018D9" w:rsidRPr="002018D9" w:rsidRDefault="002018D9" w:rsidP="006F7FAD">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Контактный телефон участника</w:t>
            </w:r>
          </w:p>
        </w:tc>
        <w:tc>
          <w:tcPr>
            <w:tcW w:w="5103" w:type="dxa"/>
            <w:tcBorders>
              <w:top w:val="single" w:sz="4" w:space="0" w:color="auto"/>
              <w:left w:val="single" w:sz="4" w:space="0" w:color="auto"/>
              <w:bottom w:val="single" w:sz="4" w:space="0" w:color="auto"/>
              <w:right w:val="single" w:sz="4" w:space="0" w:color="auto"/>
            </w:tcBorders>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259"/>
        </w:trPr>
        <w:tc>
          <w:tcPr>
            <w:tcW w:w="4990" w:type="dxa"/>
            <w:tcBorders>
              <w:top w:val="single" w:sz="4" w:space="0" w:color="auto"/>
              <w:left w:val="single" w:sz="4" w:space="0" w:color="auto"/>
              <w:bottom w:val="single" w:sz="4" w:space="0" w:color="auto"/>
              <w:right w:val="single" w:sz="4" w:space="0" w:color="auto"/>
            </w:tcBorders>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proofErr w:type="gramStart"/>
            <w:r w:rsidRPr="002018D9">
              <w:rPr>
                <w:rFonts w:eastAsia="Times New Roman" w:cs="Times New Roman"/>
                <w:sz w:val="24"/>
                <w:szCs w:val="24"/>
                <w:lang w:eastAsia="ru-RU"/>
              </w:rPr>
              <w:t>E-</w:t>
            </w:r>
            <w:proofErr w:type="spellStart"/>
            <w:r w:rsidRPr="002018D9">
              <w:rPr>
                <w:rFonts w:eastAsia="Times New Roman" w:cs="Times New Roman"/>
                <w:sz w:val="24"/>
                <w:szCs w:val="24"/>
                <w:lang w:eastAsia="ru-RU"/>
              </w:rPr>
              <w:t>mail</w:t>
            </w:r>
            <w:proofErr w:type="spellEnd"/>
            <w:r w:rsidRPr="002018D9">
              <w:rPr>
                <w:rFonts w:eastAsia="Times New Roman" w:cs="Times New Roman"/>
                <w:sz w:val="24"/>
                <w:szCs w:val="24"/>
                <w:lang w:eastAsia="ru-RU"/>
              </w:rPr>
              <w:t xml:space="preserve">  участника</w:t>
            </w:r>
            <w:proofErr w:type="gramEnd"/>
          </w:p>
        </w:tc>
        <w:tc>
          <w:tcPr>
            <w:tcW w:w="5103" w:type="dxa"/>
            <w:tcBorders>
              <w:top w:val="single" w:sz="4" w:space="0" w:color="auto"/>
              <w:left w:val="single" w:sz="4" w:space="0" w:color="auto"/>
              <w:bottom w:val="single" w:sz="4" w:space="0" w:color="auto"/>
              <w:right w:val="single" w:sz="4" w:space="0" w:color="auto"/>
            </w:tcBorders>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261"/>
        </w:trPr>
        <w:tc>
          <w:tcPr>
            <w:tcW w:w="4990" w:type="dxa"/>
            <w:tcBorders>
              <w:top w:val="single" w:sz="4" w:space="0" w:color="auto"/>
              <w:left w:val="single" w:sz="4" w:space="0" w:color="auto"/>
              <w:bottom w:val="single" w:sz="4" w:space="0" w:color="auto"/>
              <w:right w:val="single" w:sz="4" w:space="0" w:color="auto"/>
            </w:tcBorders>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Форма участия (очная/очная дистанционная/ заочная, только публикация)</w:t>
            </w:r>
          </w:p>
        </w:tc>
        <w:tc>
          <w:tcPr>
            <w:tcW w:w="5103" w:type="dxa"/>
            <w:tcBorders>
              <w:top w:val="single" w:sz="4" w:space="0" w:color="auto"/>
              <w:left w:val="single" w:sz="4" w:space="0" w:color="auto"/>
              <w:bottom w:val="single" w:sz="4" w:space="0" w:color="auto"/>
              <w:right w:val="single" w:sz="4" w:space="0" w:color="auto"/>
            </w:tcBorders>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463"/>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Название статьи для публикации</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r w:rsidR="002018D9" w:rsidRPr="002018D9" w:rsidTr="00652F61">
        <w:trPr>
          <w:trHeight w:val="1034"/>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Указать формат очного участия </w:t>
            </w:r>
            <w:r w:rsidRPr="002018D9">
              <w:rPr>
                <w:rFonts w:eastAsia="Times New Roman" w:cs="Times New Roman"/>
                <w:sz w:val="22"/>
                <w:szCs w:val="24"/>
                <w:lang w:eastAsia="ru-RU"/>
              </w:rPr>
              <w:t>(выбрать один):</w:t>
            </w:r>
            <w:r w:rsidRPr="002018D9">
              <w:rPr>
                <w:rFonts w:eastAsia="Times New Roman" w:cs="Times New Roman"/>
                <w:sz w:val="24"/>
                <w:szCs w:val="24"/>
                <w:lang w:eastAsia="ru-RU"/>
              </w:rPr>
              <w:t xml:space="preserve"> </w:t>
            </w:r>
          </w:p>
          <w:p w:rsidR="002018D9" w:rsidRPr="002018D9" w:rsidRDefault="002018D9" w:rsidP="002018D9">
            <w:pPr>
              <w:autoSpaceDE w:val="0"/>
              <w:autoSpaceDN w:val="0"/>
              <w:adjustRightInd w:val="0"/>
              <w:spacing w:after="0" w:line="240" w:lineRule="auto"/>
              <w:ind w:firstLine="33"/>
              <w:jc w:val="both"/>
              <w:rPr>
                <w:rFonts w:eastAsia="Times New Roman" w:cs="Times New Roman"/>
                <w:i/>
                <w:sz w:val="24"/>
                <w:szCs w:val="24"/>
                <w:lang w:eastAsia="ru-RU"/>
              </w:rPr>
            </w:pPr>
            <w:r w:rsidRPr="002018D9">
              <w:rPr>
                <w:rFonts w:eastAsia="Times New Roman" w:cs="Times New Roman"/>
                <w:i/>
                <w:sz w:val="24"/>
                <w:szCs w:val="24"/>
                <w:lang w:eastAsia="ru-RU"/>
              </w:rPr>
              <w:t>активное участие</w:t>
            </w:r>
          </w:p>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с докладом на пленарном заседании</w:t>
            </w:r>
          </w:p>
        </w:tc>
        <w:tc>
          <w:tcPr>
            <w:tcW w:w="5103" w:type="dxa"/>
          </w:tcPr>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p>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p>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r w:rsidRPr="002018D9">
              <w:rPr>
                <w:rFonts w:eastAsia="Times New Roman" w:cs="Times New Roman"/>
                <w:i/>
                <w:sz w:val="20"/>
                <w:szCs w:val="24"/>
                <w:lang w:eastAsia="ru-RU"/>
              </w:rPr>
              <w:t>указать тему доклада</w:t>
            </w:r>
          </w:p>
          <w:p w:rsidR="002018D9" w:rsidRPr="002018D9" w:rsidRDefault="002018D9" w:rsidP="002018D9">
            <w:pPr>
              <w:autoSpaceDE w:val="0"/>
              <w:autoSpaceDN w:val="0"/>
              <w:adjustRightInd w:val="0"/>
              <w:spacing w:after="0" w:line="240" w:lineRule="auto"/>
              <w:jc w:val="both"/>
              <w:rPr>
                <w:rFonts w:eastAsia="Times New Roman" w:cs="Times New Roman"/>
                <w:sz w:val="24"/>
                <w:szCs w:val="24"/>
                <w:lang w:eastAsia="ru-RU"/>
              </w:rPr>
            </w:pPr>
            <w:r w:rsidRPr="002018D9">
              <w:rPr>
                <w:rFonts w:eastAsia="Times New Roman" w:cs="Times New Roman"/>
                <w:i/>
                <w:sz w:val="20"/>
                <w:szCs w:val="24"/>
                <w:lang w:eastAsia="ru-RU"/>
              </w:rPr>
              <w:t>_______________________________________________</w:t>
            </w:r>
          </w:p>
        </w:tc>
      </w:tr>
      <w:tr w:rsidR="002018D9" w:rsidRPr="002018D9" w:rsidTr="00652F61">
        <w:trPr>
          <w:trHeight w:val="552"/>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со стендовым докладом по теме:</w:t>
            </w:r>
          </w:p>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                </w:t>
            </w:r>
          </w:p>
        </w:tc>
        <w:tc>
          <w:tcPr>
            <w:tcW w:w="5103" w:type="dxa"/>
          </w:tcPr>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r w:rsidRPr="002018D9">
              <w:rPr>
                <w:rFonts w:eastAsia="Times New Roman" w:cs="Times New Roman"/>
                <w:i/>
                <w:sz w:val="20"/>
                <w:szCs w:val="24"/>
                <w:lang w:eastAsia="ru-RU"/>
              </w:rPr>
              <w:t>указать тему стендового доклада</w:t>
            </w:r>
          </w:p>
          <w:p w:rsidR="002018D9" w:rsidRPr="002018D9" w:rsidRDefault="002018D9" w:rsidP="002018D9">
            <w:pPr>
              <w:autoSpaceDE w:val="0"/>
              <w:autoSpaceDN w:val="0"/>
              <w:adjustRightInd w:val="0"/>
              <w:spacing w:after="0" w:line="240" w:lineRule="auto"/>
              <w:jc w:val="both"/>
              <w:rPr>
                <w:rFonts w:eastAsia="Times New Roman" w:cs="Times New Roman"/>
                <w:sz w:val="24"/>
                <w:szCs w:val="24"/>
                <w:lang w:eastAsia="ru-RU"/>
              </w:rPr>
            </w:pPr>
            <w:r w:rsidRPr="002018D9">
              <w:rPr>
                <w:rFonts w:eastAsia="Times New Roman" w:cs="Times New Roman"/>
                <w:i/>
                <w:sz w:val="20"/>
                <w:szCs w:val="24"/>
                <w:lang w:eastAsia="ru-RU"/>
              </w:rPr>
              <w:t>_______________________________________________</w:t>
            </w:r>
          </w:p>
        </w:tc>
      </w:tr>
      <w:tr w:rsidR="002018D9" w:rsidRPr="002018D9" w:rsidTr="00652F61">
        <w:trPr>
          <w:trHeight w:val="492"/>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                в следующей форме:</w:t>
            </w:r>
          </w:p>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                электронная презентация </w:t>
            </w:r>
            <w:r w:rsidR="00AD2AB8">
              <w:rPr>
                <w:rFonts w:eastAsia="Times New Roman" w:cs="Times New Roman"/>
                <w:sz w:val="24"/>
                <w:szCs w:val="24"/>
                <w:lang w:eastAsia="ru-RU"/>
              </w:rPr>
              <w:t>–</w:t>
            </w:r>
            <w:r w:rsidRPr="002018D9">
              <w:rPr>
                <w:rFonts w:eastAsia="Times New Roman" w:cs="Times New Roman"/>
                <w:sz w:val="24"/>
                <w:szCs w:val="24"/>
                <w:lang w:eastAsia="ru-RU"/>
              </w:rPr>
              <w:t xml:space="preserve"> 1 слайд</w:t>
            </w:r>
          </w:p>
        </w:tc>
        <w:tc>
          <w:tcPr>
            <w:tcW w:w="5103" w:type="dxa"/>
          </w:tcPr>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p>
        </w:tc>
      </w:tr>
      <w:tr w:rsidR="002018D9" w:rsidRPr="002018D9" w:rsidTr="00652F61">
        <w:trPr>
          <w:trHeight w:val="486"/>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                ролл ап </w:t>
            </w:r>
          </w:p>
        </w:tc>
        <w:tc>
          <w:tcPr>
            <w:tcW w:w="5103" w:type="dxa"/>
          </w:tcPr>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p>
        </w:tc>
      </w:tr>
      <w:tr w:rsidR="002018D9" w:rsidRPr="002018D9" w:rsidTr="00652F61">
        <w:trPr>
          <w:trHeight w:val="492"/>
        </w:trPr>
        <w:tc>
          <w:tcPr>
            <w:tcW w:w="4990" w:type="dxa"/>
          </w:tcPr>
          <w:p w:rsidR="002018D9" w:rsidRPr="002018D9" w:rsidRDefault="002018D9" w:rsidP="002018D9">
            <w:pPr>
              <w:autoSpaceDE w:val="0"/>
              <w:autoSpaceDN w:val="0"/>
              <w:adjustRightInd w:val="0"/>
              <w:spacing w:after="0" w:line="240" w:lineRule="auto"/>
              <w:ind w:firstLine="33"/>
              <w:jc w:val="both"/>
              <w:rPr>
                <w:rFonts w:eastAsia="Times New Roman" w:cs="Times New Roman"/>
                <w:sz w:val="24"/>
                <w:szCs w:val="24"/>
                <w:lang w:eastAsia="ru-RU"/>
              </w:rPr>
            </w:pPr>
            <w:r w:rsidRPr="002018D9">
              <w:rPr>
                <w:rFonts w:eastAsia="Times New Roman" w:cs="Times New Roman"/>
                <w:sz w:val="24"/>
                <w:szCs w:val="24"/>
                <w:lang w:eastAsia="ru-RU"/>
              </w:rPr>
              <w:t xml:space="preserve">                бумажный вариант </w:t>
            </w:r>
            <w:r w:rsidR="00AD2AB8">
              <w:rPr>
                <w:rFonts w:eastAsia="Times New Roman" w:cs="Times New Roman"/>
                <w:sz w:val="24"/>
                <w:szCs w:val="24"/>
                <w:lang w:eastAsia="ru-RU"/>
              </w:rPr>
              <w:t>–</w:t>
            </w:r>
            <w:r w:rsidRPr="002018D9">
              <w:rPr>
                <w:rFonts w:eastAsia="Times New Roman" w:cs="Times New Roman"/>
                <w:sz w:val="24"/>
                <w:szCs w:val="24"/>
                <w:lang w:eastAsia="ru-RU"/>
              </w:rPr>
              <w:t xml:space="preserve"> </w:t>
            </w:r>
            <w:proofErr w:type="spellStart"/>
            <w:r w:rsidRPr="002018D9">
              <w:rPr>
                <w:rFonts w:eastAsia="Times New Roman" w:cs="Times New Roman"/>
                <w:sz w:val="24"/>
                <w:szCs w:val="24"/>
                <w:lang w:eastAsia="ru-RU"/>
              </w:rPr>
              <w:t>флипчарт</w:t>
            </w:r>
            <w:proofErr w:type="spellEnd"/>
          </w:p>
        </w:tc>
        <w:tc>
          <w:tcPr>
            <w:tcW w:w="5103" w:type="dxa"/>
          </w:tcPr>
          <w:p w:rsidR="002018D9" w:rsidRPr="002018D9" w:rsidRDefault="002018D9" w:rsidP="002018D9">
            <w:pPr>
              <w:autoSpaceDE w:val="0"/>
              <w:autoSpaceDN w:val="0"/>
              <w:adjustRightInd w:val="0"/>
              <w:spacing w:after="0" w:line="240" w:lineRule="auto"/>
              <w:jc w:val="both"/>
              <w:rPr>
                <w:rFonts w:eastAsia="Times New Roman" w:cs="Times New Roman"/>
                <w:i/>
                <w:sz w:val="20"/>
                <w:szCs w:val="24"/>
                <w:lang w:eastAsia="ru-RU"/>
              </w:rPr>
            </w:pPr>
          </w:p>
        </w:tc>
      </w:tr>
      <w:tr w:rsidR="002018D9" w:rsidRPr="002018D9" w:rsidTr="00652F61">
        <w:trPr>
          <w:trHeight w:val="409"/>
        </w:trPr>
        <w:tc>
          <w:tcPr>
            <w:tcW w:w="4990" w:type="dxa"/>
          </w:tcPr>
          <w:p w:rsidR="002018D9" w:rsidRPr="002018D9" w:rsidRDefault="002018D9" w:rsidP="002018D9">
            <w:pPr>
              <w:autoSpaceDE w:val="0"/>
              <w:autoSpaceDN w:val="0"/>
              <w:adjustRightInd w:val="0"/>
              <w:spacing w:after="0" w:line="240" w:lineRule="auto"/>
              <w:jc w:val="both"/>
              <w:rPr>
                <w:rFonts w:eastAsia="Times New Roman" w:cs="Times New Roman"/>
                <w:sz w:val="24"/>
                <w:szCs w:val="24"/>
                <w:lang w:eastAsia="ru-RU"/>
              </w:rPr>
            </w:pPr>
            <w:r w:rsidRPr="002018D9">
              <w:rPr>
                <w:rFonts w:eastAsia="Times New Roman" w:cs="Times New Roman"/>
                <w:i/>
                <w:color w:val="000000"/>
                <w:sz w:val="24"/>
                <w:szCs w:val="24"/>
                <w:lang w:eastAsia="ru-RU"/>
              </w:rPr>
              <w:t>пассивное участие</w:t>
            </w:r>
          </w:p>
          <w:p w:rsidR="002018D9" w:rsidRPr="002018D9" w:rsidRDefault="002018D9" w:rsidP="002018D9">
            <w:pPr>
              <w:autoSpaceDE w:val="0"/>
              <w:autoSpaceDN w:val="0"/>
              <w:adjustRightInd w:val="0"/>
              <w:spacing w:after="0" w:line="240" w:lineRule="auto"/>
              <w:jc w:val="both"/>
              <w:rPr>
                <w:rFonts w:eastAsia="Times New Roman" w:cs="Times New Roman"/>
                <w:sz w:val="24"/>
                <w:szCs w:val="24"/>
                <w:lang w:eastAsia="ru-RU"/>
              </w:rPr>
            </w:pPr>
            <w:r w:rsidRPr="002018D9">
              <w:rPr>
                <w:rFonts w:eastAsia="Times New Roman" w:cs="Times New Roman"/>
                <w:sz w:val="24"/>
                <w:szCs w:val="24"/>
                <w:lang w:eastAsia="ru-RU"/>
              </w:rPr>
              <w:t>- очное участие в работе конференции.</w:t>
            </w:r>
          </w:p>
        </w:tc>
        <w:tc>
          <w:tcPr>
            <w:tcW w:w="5103" w:type="dxa"/>
          </w:tcPr>
          <w:p w:rsidR="002018D9" w:rsidRPr="002018D9" w:rsidRDefault="002018D9" w:rsidP="002018D9">
            <w:pPr>
              <w:autoSpaceDE w:val="0"/>
              <w:autoSpaceDN w:val="0"/>
              <w:adjustRightInd w:val="0"/>
              <w:spacing w:after="0" w:line="240" w:lineRule="auto"/>
              <w:ind w:firstLine="567"/>
              <w:jc w:val="both"/>
              <w:rPr>
                <w:rFonts w:eastAsia="Times New Roman" w:cs="Times New Roman"/>
                <w:sz w:val="24"/>
                <w:szCs w:val="24"/>
                <w:lang w:eastAsia="ru-RU"/>
              </w:rPr>
            </w:pPr>
          </w:p>
        </w:tc>
      </w:tr>
    </w:tbl>
    <w:p w:rsidR="002018D9" w:rsidRPr="002018D9" w:rsidRDefault="002018D9" w:rsidP="002018D9">
      <w:pPr>
        <w:spacing w:after="0" w:line="240" w:lineRule="auto"/>
        <w:ind w:left="-567" w:right="-142" w:firstLine="142"/>
        <w:jc w:val="both"/>
        <w:rPr>
          <w:rFonts w:cs="Times New Roman"/>
          <w:sz w:val="22"/>
        </w:rPr>
      </w:pPr>
    </w:p>
    <w:p w:rsidR="002018D9" w:rsidRPr="002018D9" w:rsidRDefault="002018D9" w:rsidP="002018D9">
      <w:pPr>
        <w:spacing w:after="0" w:line="240" w:lineRule="auto"/>
        <w:ind w:left="-426" w:right="-142" w:firstLine="1"/>
        <w:jc w:val="both"/>
        <w:rPr>
          <w:rFonts w:asciiTheme="minorHAnsi" w:hAnsiTheme="minorHAnsi"/>
          <w:sz w:val="22"/>
        </w:rPr>
      </w:pPr>
      <w:r w:rsidRPr="002018D9">
        <w:rPr>
          <w:rFonts w:cs="Times New Roman"/>
          <w:sz w:val="22"/>
        </w:rPr>
        <w:t>Представляя заявку на конференцию гарантируем, что авторы: согласны с условиями участия в данной конференции; не претендуют на конфиденциальность представленных материалов и допускают редакторскую правку перед публикацией материалов; принимают на себя обязательства, что представленная информация не нарушает прав интеллектуальной собственности третьих лиц.</w:t>
      </w:r>
    </w:p>
    <w:tbl>
      <w:tblPr>
        <w:tblW w:w="0" w:type="auto"/>
        <w:tblInd w:w="-459" w:type="dxa"/>
        <w:tblLayout w:type="fixed"/>
        <w:tblLook w:val="04A0" w:firstRow="1" w:lastRow="0" w:firstColumn="1" w:lastColumn="0" w:noHBand="0" w:noVBand="1"/>
      </w:tblPr>
      <w:tblGrid>
        <w:gridCol w:w="425"/>
        <w:gridCol w:w="9748"/>
      </w:tblGrid>
      <w:tr w:rsidR="002018D9" w:rsidRPr="002018D9" w:rsidTr="00652F61">
        <w:tc>
          <w:tcPr>
            <w:tcW w:w="425" w:type="dxa"/>
          </w:tcPr>
          <w:p w:rsidR="002018D9" w:rsidRPr="002018D9" w:rsidRDefault="002018D9" w:rsidP="002018D9">
            <w:pPr>
              <w:spacing w:after="0" w:line="240" w:lineRule="auto"/>
              <w:ind w:left="-426" w:firstLine="1"/>
              <w:rPr>
                <w:sz w:val="22"/>
                <w:u w:val="single"/>
              </w:rPr>
            </w:pPr>
            <w:proofErr w:type="gramStart"/>
            <w:r w:rsidRPr="002018D9">
              <w:rPr>
                <w:sz w:val="22"/>
              </w:rPr>
              <w:t>Я,</w:t>
            </w:r>
            <w:r w:rsidRPr="002018D9">
              <w:rPr>
                <w:sz w:val="22"/>
              </w:rPr>
              <w:softHyphen/>
            </w:r>
            <w:proofErr w:type="gramEnd"/>
            <w:r w:rsidRPr="002018D9">
              <w:rPr>
                <w:sz w:val="22"/>
              </w:rPr>
              <w:softHyphen/>
            </w:r>
            <w:r w:rsidRPr="002018D9">
              <w:rPr>
                <w:sz w:val="22"/>
              </w:rPr>
              <w:softHyphen/>
            </w:r>
            <w:r w:rsidRPr="002018D9">
              <w:rPr>
                <w:sz w:val="22"/>
              </w:rPr>
              <w:softHyphen/>
            </w:r>
            <w:r w:rsidRPr="002018D9">
              <w:rPr>
                <w:sz w:val="22"/>
              </w:rPr>
              <w:softHyphen/>
              <w:t xml:space="preserve"> </w:t>
            </w:r>
          </w:p>
        </w:tc>
        <w:tc>
          <w:tcPr>
            <w:tcW w:w="9748" w:type="dxa"/>
            <w:tcBorders>
              <w:bottom w:val="single" w:sz="4" w:space="0" w:color="auto"/>
            </w:tcBorders>
          </w:tcPr>
          <w:p w:rsidR="002018D9" w:rsidRPr="002018D9" w:rsidRDefault="002018D9" w:rsidP="002018D9">
            <w:pPr>
              <w:spacing w:after="0" w:line="240" w:lineRule="auto"/>
              <w:ind w:left="-500"/>
              <w:rPr>
                <w:sz w:val="22"/>
              </w:rPr>
            </w:pPr>
          </w:p>
        </w:tc>
      </w:tr>
    </w:tbl>
    <w:p w:rsidR="002018D9" w:rsidRPr="002018D9" w:rsidRDefault="002018D9" w:rsidP="002018D9">
      <w:pPr>
        <w:spacing w:after="0" w:line="240" w:lineRule="auto"/>
        <w:ind w:left="-426" w:firstLine="1"/>
        <w:jc w:val="center"/>
        <w:rPr>
          <w:sz w:val="24"/>
          <w:szCs w:val="24"/>
          <w:vertAlign w:val="superscript"/>
        </w:rPr>
      </w:pPr>
      <w:r w:rsidRPr="002018D9">
        <w:rPr>
          <w:sz w:val="24"/>
          <w:szCs w:val="24"/>
          <w:vertAlign w:val="superscript"/>
        </w:rPr>
        <w:t>(Ф.И.О. полностью, дата рождения участника конференции, подпись)</w:t>
      </w:r>
    </w:p>
    <w:p w:rsidR="002018D9" w:rsidRPr="002018D9" w:rsidRDefault="002018D9" w:rsidP="002018D9">
      <w:pPr>
        <w:autoSpaceDE w:val="0"/>
        <w:autoSpaceDN w:val="0"/>
        <w:adjustRightInd w:val="0"/>
        <w:spacing w:after="0" w:line="240" w:lineRule="auto"/>
        <w:ind w:left="-426" w:firstLine="1"/>
        <w:jc w:val="both"/>
        <w:rPr>
          <w:rFonts w:eastAsia="Times New Roman" w:cs="Times New Roman"/>
          <w:sz w:val="22"/>
          <w:lang w:eastAsia="ru-RU"/>
        </w:rPr>
      </w:pPr>
      <w:r w:rsidRPr="002018D9">
        <w:rPr>
          <w:rFonts w:eastAsia="Times New Roman" w:cs="Times New Roman"/>
          <w:sz w:val="22"/>
          <w:lang w:eastAsia="ru-RU"/>
        </w:rPr>
        <w:t>в порядке, установленном законодательством Российской Федерации (часть 1 статьи 6 Федерального закона от 27 июля 2006 г. № 152-ФЗ «О персональных данных») даю свое согласие на обработку персональных данных.</w:t>
      </w:r>
    </w:p>
    <w:p w:rsidR="002018D9" w:rsidRPr="002018D9" w:rsidRDefault="002018D9" w:rsidP="002018D9">
      <w:pPr>
        <w:autoSpaceDE w:val="0"/>
        <w:autoSpaceDN w:val="0"/>
        <w:adjustRightInd w:val="0"/>
        <w:spacing w:after="0" w:line="240" w:lineRule="auto"/>
        <w:ind w:left="-426" w:firstLine="1"/>
        <w:rPr>
          <w:rFonts w:eastAsia="Times New Roman" w:cs="Times New Roman"/>
          <w:sz w:val="22"/>
          <w:u w:val="single"/>
          <w:lang w:eastAsia="ru-RU"/>
        </w:rPr>
      </w:pPr>
      <w:r w:rsidRPr="002018D9">
        <w:rPr>
          <w:rFonts w:eastAsia="Times New Roman" w:cs="Times New Roman"/>
          <w:sz w:val="22"/>
          <w:lang w:eastAsia="ru-RU"/>
        </w:rPr>
        <w:t>_______________________________________________________________________________________</w:t>
      </w:r>
    </w:p>
    <w:p w:rsidR="002018D9" w:rsidRPr="002018D9" w:rsidRDefault="002018D9" w:rsidP="002018D9">
      <w:pPr>
        <w:autoSpaceDE w:val="0"/>
        <w:autoSpaceDN w:val="0"/>
        <w:adjustRightInd w:val="0"/>
        <w:spacing w:after="0" w:line="240" w:lineRule="auto"/>
        <w:ind w:firstLine="567"/>
        <w:rPr>
          <w:rFonts w:eastAsia="Times New Roman" w:cs="Times New Roman"/>
          <w:sz w:val="16"/>
          <w:szCs w:val="16"/>
          <w:lang w:eastAsia="ru-RU"/>
        </w:rPr>
      </w:pPr>
      <w:r w:rsidRPr="002018D9">
        <w:rPr>
          <w:rFonts w:eastAsia="Times New Roman" w:cs="Times New Roman"/>
          <w:sz w:val="16"/>
          <w:szCs w:val="16"/>
          <w:lang w:eastAsia="ru-RU"/>
        </w:rPr>
        <w:t xml:space="preserve">                                                               подпись                                                                                расшифровка подписи</w:t>
      </w:r>
    </w:p>
    <w:p w:rsidR="002018D9" w:rsidRPr="002018D9" w:rsidRDefault="002018D9" w:rsidP="002018D9">
      <w:pPr>
        <w:autoSpaceDE w:val="0"/>
        <w:autoSpaceDN w:val="0"/>
        <w:adjustRightInd w:val="0"/>
        <w:spacing w:after="0" w:line="240" w:lineRule="auto"/>
        <w:ind w:firstLine="567"/>
        <w:rPr>
          <w:rFonts w:eastAsia="Times New Roman" w:cs="Times New Roman"/>
          <w:sz w:val="16"/>
          <w:szCs w:val="16"/>
          <w:lang w:eastAsia="ru-RU"/>
        </w:rPr>
        <w:sectPr w:rsidR="002018D9" w:rsidRPr="002018D9" w:rsidSect="00D52E2C">
          <w:headerReference w:type="default" r:id="rId8"/>
          <w:pgSz w:w="11906" w:h="16838"/>
          <w:pgMar w:top="851" w:right="566" w:bottom="1135" w:left="1701" w:header="708" w:footer="708" w:gutter="0"/>
          <w:cols w:space="708"/>
          <w:titlePg/>
          <w:docGrid w:linePitch="381"/>
        </w:sectPr>
      </w:pPr>
    </w:p>
    <w:p w:rsidR="006B7C3B" w:rsidRPr="006B6A43" w:rsidRDefault="006B7C3B" w:rsidP="006B7C3B">
      <w:pPr>
        <w:pStyle w:val="Default"/>
        <w:ind w:left="5954"/>
        <w:rPr>
          <w:bCs/>
          <w:color w:val="auto"/>
          <w:sz w:val="26"/>
          <w:szCs w:val="26"/>
        </w:rPr>
      </w:pPr>
      <w:r w:rsidRPr="006B6A43">
        <w:rPr>
          <w:bCs/>
          <w:color w:val="auto"/>
          <w:sz w:val="26"/>
          <w:szCs w:val="26"/>
        </w:rPr>
        <w:lastRenderedPageBreak/>
        <w:t>Приложение №</w:t>
      </w:r>
      <w:r>
        <w:rPr>
          <w:bCs/>
          <w:color w:val="auto"/>
          <w:sz w:val="26"/>
          <w:szCs w:val="26"/>
        </w:rPr>
        <w:t xml:space="preserve"> 3</w:t>
      </w:r>
    </w:p>
    <w:p w:rsidR="006B7C3B" w:rsidRPr="006B6A43" w:rsidRDefault="006B7C3B" w:rsidP="006B7C3B">
      <w:pPr>
        <w:pStyle w:val="Default"/>
        <w:ind w:left="5954"/>
        <w:rPr>
          <w:bCs/>
          <w:color w:val="auto"/>
          <w:sz w:val="26"/>
          <w:szCs w:val="26"/>
        </w:rPr>
      </w:pPr>
      <w:r w:rsidRPr="006B6A43">
        <w:rPr>
          <w:bCs/>
          <w:color w:val="auto"/>
          <w:sz w:val="26"/>
          <w:szCs w:val="26"/>
        </w:rPr>
        <w:t xml:space="preserve">к письму ГБОУ ИРО </w:t>
      </w:r>
    </w:p>
    <w:p w:rsidR="006B7C3B" w:rsidRPr="006B6A43" w:rsidRDefault="006B7C3B" w:rsidP="006B7C3B">
      <w:pPr>
        <w:pStyle w:val="Default"/>
        <w:ind w:left="5954"/>
        <w:rPr>
          <w:bCs/>
          <w:color w:val="auto"/>
          <w:sz w:val="26"/>
          <w:szCs w:val="26"/>
        </w:rPr>
      </w:pPr>
      <w:r w:rsidRPr="006B6A43">
        <w:rPr>
          <w:bCs/>
          <w:color w:val="auto"/>
          <w:sz w:val="26"/>
          <w:szCs w:val="26"/>
        </w:rPr>
        <w:t>Краснодарского края</w:t>
      </w:r>
    </w:p>
    <w:p w:rsidR="00B54E69" w:rsidRPr="00186EBC" w:rsidRDefault="00B54E69" w:rsidP="00B54E69">
      <w:pPr>
        <w:tabs>
          <w:tab w:val="left" w:pos="2078"/>
        </w:tabs>
        <w:spacing w:after="0" w:line="240" w:lineRule="auto"/>
        <w:ind w:firstLine="5387"/>
        <w:jc w:val="center"/>
        <w:rPr>
          <w:color w:val="000000"/>
          <w:sz w:val="24"/>
          <w:szCs w:val="24"/>
        </w:rPr>
      </w:pPr>
      <w:r w:rsidRPr="007B3DCC">
        <w:rPr>
          <w:color w:val="000000"/>
          <w:sz w:val="24"/>
          <w:szCs w:val="24"/>
        </w:rPr>
        <w:t xml:space="preserve">от </w:t>
      </w:r>
      <w:r>
        <w:rPr>
          <w:color w:val="000000"/>
          <w:sz w:val="24"/>
          <w:szCs w:val="24"/>
        </w:rPr>
        <w:t>11.10.</w:t>
      </w:r>
      <w:r w:rsidRPr="007B3DCC">
        <w:rPr>
          <w:color w:val="000000"/>
          <w:sz w:val="24"/>
          <w:szCs w:val="24"/>
        </w:rPr>
        <w:t>202</w:t>
      </w:r>
      <w:r>
        <w:rPr>
          <w:color w:val="000000"/>
          <w:sz w:val="24"/>
          <w:szCs w:val="24"/>
          <w:lang w:val="en-US"/>
        </w:rPr>
        <w:t>2</w:t>
      </w:r>
      <w:r w:rsidRPr="007B3DCC">
        <w:rPr>
          <w:color w:val="000000"/>
          <w:sz w:val="24"/>
          <w:szCs w:val="24"/>
        </w:rPr>
        <w:t xml:space="preserve"> г. № </w:t>
      </w:r>
      <w:r>
        <w:rPr>
          <w:color w:val="000000"/>
          <w:sz w:val="24"/>
          <w:szCs w:val="24"/>
        </w:rPr>
        <w:t>01-20/5416</w:t>
      </w:r>
    </w:p>
    <w:p w:rsidR="002018D9" w:rsidRPr="002018D9" w:rsidRDefault="002018D9" w:rsidP="002018D9">
      <w:pPr>
        <w:autoSpaceDE w:val="0"/>
        <w:autoSpaceDN w:val="0"/>
        <w:adjustRightInd w:val="0"/>
        <w:spacing w:after="0" w:line="240" w:lineRule="auto"/>
        <w:ind w:firstLine="567"/>
        <w:rPr>
          <w:rFonts w:eastAsia="Times New Roman" w:cs="Times New Roman"/>
          <w:sz w:val="16"/>
          <w:szCs w:val="16"/>
          <w:lang w:eastAsia="ru-RU"/>
        </w:rPr>
      </w:pPr>
    </w:p>
    <w:p w:rsidR="002018D9" w:rsidRPr="002018D9" w:rsidRDefault="002018D9" w:rsidP="002018D9">
      <w:pPr>
        <w:autoSpaceDE w:val="0"/>
        <w:autoSpaceDN w:val="0"/>
        <w:adjustRightInd w:val="0"/>
        <w:spacing w:after="0" w:line="240" w:lineRule="auto"/>
        <w:rPr>
          <w:rFonts w:eastAsia="Times New Roman" w:cs="Times New Roman"/>
          <w:sz w:val="16"/>
          <w:szCs w:val="16"/>
          <w:lang w:eastAsia="ru-RU"/>
        </w:rPr>
      </w:pPr>
    </w:p>
    <w:p w:rsidR="002018D9" w:rsidRPr="002018D9" w:rsidRDefault="002018D9" w:rsidP="002018D9">
      <w:pPr>
        <w:autoSpaceDE w:val="0"/>
        <w:autoSpaceDN w:val="0"/>
        <w:adjustRightInd w:val="0"/>
        <w:spacing w:after="0" w:line="240" w:lineRule="auto"/>
        <w:rPr>
          <w:rFonts w:eastAsia="Times New Roman" w:cs="Times New Roman"/>
          <w:sz w:val="16"/>
          <w:szCs w:val="16"/>
          <w:lang w:eastAsia="ru-RU"/>
        </w:rPr>
      </w:pPr>
    </w:p>
    <w:p w:rsidR="002018D9" w:rsidRPr="002018D9" w:rsidRDefault="002018D9" w:rsidP="002018D9">
      <w:pPr>
        <w:autoSpaceDE w:val="0"/>
        <w:autoSpaceDN w:val="0"/>
        <w:adjustRightInd w:val="0"/>
        <w:spacing w:after="0" w:line="240" w:lineRule="auto"/>
        <w:jc w:val="center"/>
        <w:rPr>
          <w:rFonts w:eastAsia="Calibri" w:cs="Times New Roman"/>
          <w:b/>
          <w:szCs w:val="28"/>
        </w:rPr>
      </w:pPr>
      <w:r w:rsidRPr="002018D9">
        <w:rPr>
          <w:rFonts w:eastAsia="Calibri" w:cs="Times New Roman"/>
          <w:b/>
          <w:szCs w:val="28"/>
        </w:rPr>
        <w:t>Требования к оформлению стендового доклада</w:t>
      </w:r>
    </w:p>
    <w:p w:rsidR="002018D9" w:rsidRPr="002018D9" w:rsidRDefault="002018D9" w:rsidP="002018D9">
      <w:pPr>
        <w:autoSpaceDE w:val="0"/>
        <w:autoSpaceDN w:val="0"/>
        <w:adjustRightInd w:val="0"/>
        <w:spacing w:after="0" w:line="240" w:lineRule="auto"/>
        <w:jc w:val="center"/>
        <w:rPr>
          <w:rFonts w:eastAsia="Calibri" w:cs="Times New Roman"/>
          <w:szCs w:val="28"/>
        </w:rPr>
      </w:pPr>
    </w:p>
    <w:p w:rsidR="002018D9" w:rsidRPr="002018D9" w:rsidRDefault="002018D9" w:rsidP="002018D9">
      <w:pPr>
        <w:widowControl w:val="0"/>
        <w:spacing w:after="0" w:line="240" w:lineRule="auto"/>
        <w:ind w:firstLine="709"/>
        <w:jc w:val="both"/>
        <w:rPr>
          <w:rFonts w:eastAsia="Calibri" w:cs="Times New Roman"/>
          <w:szCs w:val="28"/>
        </w:rPr>
      </w:pPr>
      <w:r w:rsidRPr="002018D9">
        <w:rPr>
          <w:rFonts w:eastAsia="Calibri" w:cs="Times New Roman"/>
          <w:szCs w:val="28"/>
        </w:rPr>
        <w:t xml:space="preserve">Стендовый доклад презентует описание региональной или муниципальной системы организации предпрофильной подготовки и обучения агротехнологической направленности, модель сетевого взаимодействия с социальными партнерами, опыт организации профильных смен, конкурсов и других мероприятий. </w:t>
      </w:r>
    </w:p>
    <w:p w:rsidR="002018D9" w:rsidRPr="002018D9" w:rsidRDefault="002018D9" w:rsidP="002018D9">
      <w:pPr>
        <w:widowControl w:val="0"/>
        <w:spacing w:after="0" w:line="240" w:lineRule="auto"/>
        <w:ind w:firstLine="709"/>
        <w:jc w:val="both"/>
        <w:rPr>
          <w:rFonts w:eastAsia="Calibri" w:cs="Times New Roman"/>
          <w:szCs w:val="28"/>
        </w:rPr>
      </w:pPr>
      <w:r w:rsidRPr="002018D9">
        <w:rPr>
          <w:rFonts w:eastAsia="Calibri" w:cs="Times New Roman"/>
          <w:szCs w:val="28"/>
        </w:rPr>
        <w:t xml:space="preserve">Такая форма представления опыта работы предполагает демонстрацию его на стенде, экране и т.п. Стенд предназначен для того, чтобы кратко (регламент 3 мин.) и наглядно ознакомить присутствующих с системой (моделью), опытом и содержанием работы.  </w:t>
      </w:r>
    </w:p>
    <w:p w:rsidR="002018D9" w:rsidRPr="002018D9" w:rsidRDefault="002018D9" w:rsidP="002018D9">
      <w:pPr>
        <w:widowControl w:val="0"/>
        <w:spacing w:after="0" w:line="240" w:lineRule="auto"/>
        <w:ind w:firstLine="709"/>
        <w:jc w:val="both"/>
        <w:rPr>
          <w:rFonts w:eastAsia="Calibri" w:cs="Times New Roman"/>
          <w:szCs w:val="28"/>
        </w:rPr>
      </w:pPr>
      <w:r w:rsidRPr="002018D9">
        <w:rPr>
          <w:rFonts w:eastAsia="Calibri" w:cs="Times New Roman"/>
          <w:szCs w:val="28"/>
        </w:rPr>
        <w:t>Основные требования:</w:t>
      </w:r>
    </w:p>
    <w:p w:rsidR="002018D9" w:rsidRPr="002018D9" w:rsidRDefault="002018D9" w:rsidP="006F7FAD">
      <w:pPr>
        <w:widowControl w:val="0"/>
        <w:numPr>
          <w:ilvl w:val="0"/>
          <w:numId w:val="22"/>
        </w:numPr>
        <w:tabs>
          <w:tab w:val="left" w:pos="993"/>
        </w:tabs>
        <w:spacing w:after="0" w:line="240" w:lineRule="auto"/>
        <w:ind w:left="0" w:firstLine="709"/>
        <w:contextualSpacing/>
        <w:jc w:val="both"/>
        <w:rPr>
          <w:rFonts w:eastAsia="Calibri" w:cs="Times New Roman"/>
          <w:szCs w:val="28"/>
        </w:rPr>
      </w:pPr>
      <w:r w:rsidRPr="002018D9">
        <w:rPr>
          <w:rFonts w:eastAsia="Calibri" w:cs="Times New Roman"/>
          <w:szCs w:val="28"/>
        </w:rPr>
        <w:t>Наглядность. За короткое время просмотра стенда у зрителя должно возникнуть представление об опыте работы.</w:t>
      </w:r>
    </w:p>
    <w:p w:rsidR="002018D9" w:rsidRPr="002018D9" w:rsidRDefault="002018D9" w:rsidP="006F7FAD">
      <w:pPr>
        <w:widowControl w:val="0"/>
        <w:numPr>
          <w:ilvl w:val="0"/>
          <w:numId w:val="22"/>
        </w:numPr>
        <w:tabs>
          <w:tab w:val="left" w:pos="851"/>
          <w:tab w:val="left" w:pos="993"/>
        </w:tabs>
        <w:spacing w:after="0" w:line="240" w:lineRule="auto"/>
        <w:ind w:left="0" w:firstLine="709"/>
        <w:contextualSpacing/>
        <w:jc w:val="both"/>
        <w:rPr>
          <w:rFonts w:eastAsia="Calibri" w:cs="Times New Roman"/>
          <w:szCs w:val="28"/>
        </w:rPr>
      </w:pPr>
      <w:r w:rsidRPr="002018D9">
        <w:rPr>
          <w:rFonts w:eastAsia="Calibri" w:cs="Times New Roman"/>
          <w:szCs w:val="28"/>
        </w:rPr>
        <w:t>Соотношение иллюстративного (фотографии, диаграммы, графики, блок-схемы и т.д.) и текстового материала устанавливается примерно 1:1. При этом текст должен быть выполнен шрифтом, свободно читаемым с расстояния                  1-2 м.</w:t>
      </w:r>
    </w:p>
    <w:p w:rsidR="002018D9" w:rsidRPr="002018D9" w:rsidRDefault="002018D9" w:rsidP="006F7FAD">
      <w:pPr>
        <w:widowControl w:val="0"/>
        <w:numPr>
          <w:ilvl w:val="0"/>
          <w:numId w:val="22"/>
        </w:numPr>
        <w:tabs>
          <w:tab w:val="left" w:pos="993"/>
        </w:tabs>
        <w:spacing w:after="0" w:line="240" w:lineRule="auto"/>
        <w:ind w:left="0" w:firstLine="709"/>
        <w:contextualSpacing/>
        <w:jc w:val="both"/>
        <w:rPr>
          <w:rFonts w:eastAsia="Calibri" w:cs="Times New Roman"/>
          <w:szCs w:val="28"/>
        </w:rPr>
      </w:pPr>
      <w:r w:rsidRPr="002018D9">
        <w:rPr>
          <w:rFonts w:eastAsia="Calibri" w:cs="Times New Roman"/>
          <w:szCs w:val="28"/>
        </w:rPr>
        <w:t>Оптимальность. Количество информации должно позволять полностью изучить стенд за 2-3 минуты.</w:t>
      </w:r>
    </w:p>
    <w:p w:rsidR="002018D9" w:rsidRPr="002018D9" w:rsidRDefault="002018D9" w:rsidP="006F7FAD">
      <w:pPr>
        <w:widowControl w:val="0"/>
        <w:numPr>
          <w:ilvl w:val="0"/>
          <w:numId w:val="22"/>
        </w:numPr>
        <w:tabs>
          <w:tab w:val="left" w:pos="993"/>
        </w:tabs>
        <w:spacing w:after="0" w:line="240" w:lineRule="auto"/>
        <w:ind w:left="0" w:firstLine="709"/>
        <w:contextualSpacing/>
        <w:jc w:val="both"/>
        <w:rPr>
          <w:rFonts w:eastAsia="Calibri" w:cs="Times New Roman"/>
          <w:szCs w:val="28"/>
        </w:rPr>
      </w:pPr>
      <w:r w:rsidRPr="002018D9">
        <w:rPr>
          <w:rFonts w:eastAsia="Calibri" w:cs="Times New Roman"/>
          <w:szCs w:val="28"/>
        </w:rPr>
        <w:t>Популярность. Информация должна быть представлена в доступной для участников конференции форме.</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Материалы стендового доклада должны содержать:</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 заголовок, включающий название доклада, ФИО и место работы авторов;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 описание содержания деятельности, модель, систему, опыт;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результаты.</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Оформление: Рисунки и таблицы должны иметь названия. Формат рисунков, таблиц, высота букв, толщина линий на графиках и т. п. должны обеспечивать возможность прочтения материала с расстояния не менее 1-2 м.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Для большей наглядности допускается выделение цветом. При этом, однако, следует избегать излишней «пестроты».</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b/>
          <w:szCs w:val="28"/>
        </w:rPr>
      </w:pPr>
    </w:p>
    <w:p w:rsidR="002018D9" w:rsidRPr="002018D9" w:rsidRDefault="002018D9" w:rsidP="002018D9">
      <w:pPr>
        <w:widowControl w:val="0"/>
        <w:tabs>
          <w:tab w:val="left" w:pos="1134"/>
        </w:tabs>
        <w:spacing w:after="0" w:line="240" w:lineRule="auto"/>
        <w:ind w:firstLine="709"/>
        <w:contextualSpacing/>
        <w:jc w:val="both"/>
        <w:rPr>
          <w:rFonts w:eastAsia="Calibri" w:cs="Times New Roman"/>
          <w:b/>
          <w:szCs w:val="28"/>
        </w:rPr>
      </w:pPr>
      <w:r w:rsidRPr="002018D9">
        <w:rPr>
          <w:rFonts w:eastAsia="Calibri" w:cs="Times New Roman"/>
          <w:b/>
          <w:szCs w:val="28"/>
        </w:rPr>
        <w:t xml:space="preserve">Стендовый доклад в формате </w:t>
      </w:r>
      <w:proofErr w:type="spellStart"/>
      <w:r w:rsidRPr="002018D9">
        <w:rPr>
          <w:rFonts w:eastAsia="Calibri" w:cs="Times New Roman"/>
          <w:b/>
          <w:szCs w:val="28"/>
        </w:rPr>
        <w:t>флипчарта</w:t>
      </w:r>
      <w:proofErr w:type="spellEnd"/>
      <w:r w:rsidRPr="002018D9">
        <w:rPr>
          <w:rFonts w:eastAsia="Calibri" w:cs="Times New Roman"/>
          <w:b/>
          <w:szCs w:val="28"/>
        </w:rPr>
        <w:t>.</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При подготовке необходимо учитывать следующие требования.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Размер постера: </w:t>
      </w:r>
      <w:r w:rsidRPr="00D51E93">
        <w:rPr>
          <w:rFonts w:eastAsia="Calibri" w:cs="Times New Roman"/>
          <w:szCs w:val="28"/>
        </w:rPr>
        <w:t>формат А1 (841 х 594 мм).</w:t>
      </w:r>
      <w:r w:rsidRPr="002018D9">
        <w:rPr>
          <w:rFonts w:eastAsia="Calibri" w:cs="Times New Roman"/>
          <w:szCs w:val="28"/>
        </w:rPr>
        <w:t xml:space="preserve">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В верхней части располагается тема, которое печатается прямым шрифтом (рекомендуемый кегль не менее 48).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Ниже указываются фамилии авторов, руководителя, название </w:t>
      </w:r>
      <w:r w:rsidRPr="002018D9">
        <w:rPr>
          <w:rFonts w:eastAsia="Calibri" w:cs="Times New Roman"/>
          <w:szCs w:val="28"/>
        </w:rPr>
        <w:lastRenderedPageBreak/>
        <w:t xml:space="preserve">учреждения, (рекомендуемый кегль не менее 36). </w:t>
      </w:r>
    </w:p>
    <w:p w:rsidR="002018D9" w:rsidRPr="002018D9" w:rsidRDefault="002018D9" w:rsidP="002018D9">
      <w:pPr>
        <w:widowControl w:val="0"/>
        <w:tabs>
          <w:tab w:val="left" w:pos="1134"/>
        </w:tabs>
        <w:spacing w:after="0" w:line="240" w:lineRule="auto"/>
        <w:ind w:firstLine="709"/>
        <w:contextualSpacing/>
        <w:jc w:val="both"/>
        <w:rPr>
          <w:rFonts w:eastAsia="Calibri" w:cs="Times New Roman"/>
          <w:szCs w:val="28"/>
        </w:rPr>
      </w:pPr>
      <w:r w:rsidRPr="002018D9">
        <w:rPr>
          <w:rFonts w:eastAsia="Calibri" w:cs="Times New Roman"/>
          <w:szCs w:val="28"/>
        </w:rPr>
        <w:t xml:space="preserve">Текст, содержащий основную информацию, печатается прямым шрифтом (рекомендуемый кегль 18). </w:t>
      </w:r>
    </w:p>
    <w:p w:rsidR="002018D9" w:rsidRPr="002018D9" w:rsidRDefault="002018D9" w:rsidP="002018D9">
      <w:pPr>
        <w:widowControl w:val="0"/>
        <w:spacing w:after="0" w:line="240" w:lineRule="auto"/>
        <w:jc w:val="both"/>
        <w:rPr>
          <w:rFonts w:eastAsia="Calibri" w:cs="Times New Roman"/>
          <w:szCs w:val="28"/>
        </w:rPr>
      </w:pPr>
    </w:p>
    <w:p w:rsidR="002018D9" w:rsidRPr="002018D9" w:rsidRDefault="002018D9" w:rsidP="002018D9">
      <w:pPr>
        <w:spacing w:after="0" w:line="240" w:lineRule="auto"/>
        <w:ind w:firstLine="709"/>
        <w:rPr>
          <w:rFonts w:ascii="Calibri" w:eastAsia="Calibri" w:hAnsi="Calibri" w:cs="Times New Roman"/>
          <w:b/>
          <w:szCs w:val="28"/>
        </w:rPr>
      </w:pPr>
      <w:r w:rsidRPr="002018D9">
        <w:rPr>
          <w:rFonts w:eastAsia="Calibri" w:cs="Times New Roman"/>
          <w:b/>
          <w:szCs w:val="28"/>
        </w:rPr>
        <w:t xml:space="preserve">Электронная презентация в формате </w:t>
      </w:r>
      <w:r w:rsidRPr="002018D9">
        <w:rPr>
          <w:rFonts w:ascii="Calibri" w:eastAsia="Calibri" w:hAnsi="Calibri" w:cs="Times New Roman"/>
          <w:b/>
          <w:sz w:val="22"/>
        </w:rPr>
        <w:fldChar w:fldCharType="begin"/>
      </w:r>
      <w:r w:rsidRPr="002018D9">
        <w:rPr>
          <w:rFonts w:ascii="Calibri" w:eastAsia="Calibri" w:hAnsi="Calibri" w:cs="Times New Roman"/>
          <w:b/>
          <w:sz w:val="22"/>
        </w:rPr>
        <w:instrText xml:space="preserve"> HYPERLINK "https://powerpoint-load.com/" </w:instrText>
      </w:r>
      <w:r w:rsidRPr="002018D9">
        <w:rPr>
          <w:rFonts w:ascii="Calibri" w:eastAsia="Calibri" w:hAnsi="Calibri" w:cs="Times New Roman"/>
          <w:b/>
          <w:sz w:val="22"/>
        </w:rPr>
        <w:fldChar w:fldCharType="separate"/>
      </w:r>
      <w:proofErr w:type="spellStart"/>
      <w:r w:rsidRPr="002018D9">
        <w:rPr>
          <w:rFonts w:eastAsia="Calibri" w:cs="Times New Roman"/>
          <w:b/>
          <w:bCs/>
          <w:szCs w:val="28"/>
        </w:rPr>
        <w:t>Microsoft</w:t>
      </w:r>
      <w:proofErr w:type="spellEnd"/>
      <w:r w:rsidRPr="002018D9">
        <w:rPr>
          <w:rFonts w:eastAsia="Calibri" w:cs="Times New Roman"/>
          <w:b/>
          <w:bCs/>
          <w:szCs w:val="28"/>
        </w:rPr>
        <w:t xml:space="preserve"> </w:t>
      </w:r>
      <w:proofErr w:type="spellStart"/>
      <w:r w:rsidRPr="002018D9">
        <w:rPr>
          <w:rFonts w:eastAsia="Calibri" w:cs="Times New Roman"/>
          <w:b/>
          <w:bCs/>
          <w:szCs w:val="28"/>
        </w:rPr>
        <w:t>PowerPoint</w:t>
      </w:r>
      <w:proofErr w:type="spellEnd"/>
    </w:p>
    <w:p w:rsidR="002018D9" w:rsidRPr="002018D9" w:rsidRDefault="002018D9" w:rsidP="002018D9">
      <w:pPr>
        <w:widowControl w:val="0"/>
        <w:spacing w:after="0" w:line="240" w:lineRule="auto"/>
        <w:ind w:firstLine="708"/>
        <w:jc w:val="both"/>
        <w:rPr>
          <w:rFonts w:eastAsia="Calibri" w:cs="Times New Roman"/>
          <w:szCs w:val="28"/>
        </w:rPr>
      </w:pPr>
      <w:r w:rsidRPr="002018D9">
        <w:rPr>
          <w:rFonts w:ascii="Calibri" w:eastAsia="Calibri" w:hAnsi="Calibri" w:cs="Times New Roman"/>
          <w:b/>
          <w:sz w:val="22"/>
        </w:rPr>
        <w:fldChar w:fldCharType="end"/>
      </w:r>
      <w:r w:rsidRPr="002018D9">
        <w:rPr>
          <w:rFonts w:eastAsia="Calibri" w:cs="Times New Roman"/>
          <w:szCs w:val="28"/>
        </w:rPr>
        <w:t xml:space="preserve">Вся информация размещается на </w:t>
      </w:r>
      <w:r w:rsidRPr="002018D9">
        <w:rPr>
          <w:rFonts w:eastAsia="Calibri" w:cs="Times New Roman"/>
          <w:b/>
          <w:szCs w:val="28"/>
        </w:rPr>
        <w:t xml:space="preserve">одном </w:t>
      </w:r>
      <w:r w:rsidRPr="002018D9">
        <w:rPr>
          <w:rFonts w:eastAsia="Calibri" w:cs="Times New Roman"/>
          <w:szCs w:val="28"/>
        </w:rPr>
        <w:t>слайде.</w:t>
      </w:r>
    </w:p>
    <w:p w:rsidR="002018D9" w:rsidRPr="002018D9" w:rsidRDefault="002018D9" w:rsidP="002018D9">
      <w:pPr>
        <w:autoSpaceDE w:val="0"/>
        <w:autoSpaceDN w:val="0"/>
        <w:adjustRightInd w:val="0"/>
        <w:spacing w:after="0" w:line="240" w:lineRule="auto"/>
        <w:ind w:firstLine="709"/>
        <w:jc w:val="both"/>
        <w:rPr>
          <w:rFonts w:eastAsia="Calibri" w:cs="Times New Roman"/>
          <w:szCs w:val="28"/>
        </w:rPr>
      </w:pPr>
      <w:r w:rsidRPr="002018D9">
        <w:rPr>
          <w:rFonts w:eastAsia="Calibri" w:cs="Times New Roman"/>
          <w:szCs w:val="28"/>
        </w:rPr>
        <w:t>Соблюдается единый стиль оформления (одинаковый тип шрифта, сходная цветовая гамма).</w:t>
      </w:r>
    </w:p>
    <w:p w:rsidR="002018D9" w:rsidRPr="002018D9" w:rsidRDefault="002018D9" w:rsidP="002018D9">
      <w:pPr>
        <w:autoSpaceDE w:val="0"/>
        <w:autoSpaceDN w:val="0"/>
        <w:adjustRightInd w:val="0"/>
        <w:spacing w:after="0" w:line="240" w:lineRule="auto"/>
        <w:ind w:firstLine="709"/>
        <w:jc w:val="both"/>
        <w:rPr>
          <w:rFonts w:eastAsia="Calibri" w:cs="Times New Roman"/>
          <w:szCs w:val="28"/>
        </w:rPr>
      </w:pPr>
      <w:r w:rsidRPr="002018D9">
        <w:rPr>
          <w:rFonts w:eastAsia="Calibri" w:cs="Times New Roman"/>
          <w:szCs w:val="28"/>
        </w:rPr>
        <w:t>Для фона выбирайте более холодные тона (предпочтительнее) со светлым шрифтом или светлый фон и темные надписи. Пестрый фон не применять.</w:t>
      </w:r>
    </w:p>
    <w:p w:rsidR="002018D9" w:rsidRPr="002018D9" w:rsidRDefault="002018D9" w:rsidP="002018D9">
      <w:pPr>
        <w:autoSpaceDE w:val="0"/>
        <w:autoSpaceDN w:val="0"/>
        <w:adjustRightInd w:val="0"/>
        <w:spacing w:after="0" w:line="240" w:lineRule="auto"/>
        <w:ind w:firstLine="709"/>
        <w:jc w:val="both"/>
        <w:rPr>
          <w:rFonts w:eastAsia="Calibri" w:cs="Times New Roman"/>
          <w:szCs w:val="28"/>
        </w:rPr>
      </w:pPr>
      <w:r w:rsidRPr="002018D9">
        <w:rPr>
          <w:rFonts w:eastAsia="Calibri" w:cs="Times New Roman"/>
          <w:szCs w:val="28"/>
        </w:rPr>
        <w:t>На одном слайде рекомендуется использовать не более трех цветов: один для фона, один для заголовка, один для текста.</w:t>
      </w:r>
    </w:p>
    <w:p w:rsidR="002018D9" w:rsidRPr="002018D9" w:rsidRDefault="002018D9" w:rsidP="002018D9">
      <w:pPr>
        <w:autoSpaceDE w:val="0"/>
        <w:autoSpaceDN w:val="0"/>
        <w:adjustRightInd w:val="0"/>
        <w:spacing w:after="0" w:line="240" w:lineRule="auto"/>
        <w:ind w:firstLine="709"/>
        <w:jc w:val="both"/>
        <w:rPr>
          <w:rFonts w:eastAsia="Calibri" w:cs="Times New Roman"/>
          <w:i/>
          <w:szCs w:val="28"/>
        </w:rPr>
      </w:pPr>
    </w:p>
    <w:p w:rsidR="002018D9" w:rsidRPr="002018D9" w:rsidRDefault="002018D9" w:rsidP="002018D9">
      <w:pPr>
        <w:autoSpaceDE w:val="0"/>
        <w:autoSpaceDN w:val="0"/>
        <w:adjustRightInd w:val="0"/>
        <w:spacing w:after="0" w:line="240" w:lineRule="auto"/>
        <w:ind w:firstLine="708"/>
        <w:rPr>
          <w:rFonts w:eastAsia="Times New Roman" w:cs="Times New Roman"/>
          <w:sz w:val="16"/>
          <w:szCs w:val="16"/>
          <w:lang w:eastAsia="ru-RU"/>
        </w:rPr>
      </w:pPr>
      <w:r w:rsidRPr="002018D9">
        <w:rPr>
          <w:rFonts w:eastAsia="Calibri" w:cs="Times New Roman"/>
          <w:b/>
          <w:szCs w:val="28"/>
        </w:rPr>
        <w:t xml:space="preserve">Информация на ролл </w:t>
      </w:r>
      <w:proofErr w:type="spellStart"/>
      <w:r w:rsidRPr="002018D9">
        <w:rPr>
          <w:rFonts w:eastAsia="Calibri" w:cs="Times New Roman"/>
          <w:b/>
          <w:szCs w:val="28"/>
        </w:rPr>
        <w:t>апе</w:t>
      </w:r>
      <w:proofErr w:type="spellEnd"/>
      <w:r w:rsidRPr="002018D9">
        <w:rPr>
          <w:rFonts w:eastAsia="Calibri" w:cs="Times New Roman"/>
          <w:b/>
          <w:szCs w:val="28"/>
        </w:rPr>
        <w:t xml:space="preserve"> или баннере размещается на </w:t>
      </w:r>
      <w:proofErr w:type="gramStart"/>
      <w:r w:rsidRPr="002018D9">
        <w:rPr>
          <w:rFonts w:eastAsia="Calibri" w:cs="Times New Roman"/>
          <w:b/>
          <w:szCs w:val="28"/>
        </w:rPr>
        <w:t>собственном  оборудовании</w:t>
      </w:r>
      <w:proofErr w:type="gramEnd"/>
      <w:r w:rsidRPr="002018D9">
        <w:rPr>
          <w:rFonts w:eastAsia="Calibri" w:cs="Times New Roman"/>
          <w:b/>
          <w:szCs w:val="28"/>
        </w:rPr>
        <w:t xml:space="preserve"> выступающих.</w:t>
      </w:r>
    </w:p>
    <w:p w:rsidR="002018D9" w:rsidRPr="002018D9" w:rsidRDefault="002018D9" w:rsidP="002018D9">
      <w:pPr>
        <w:autoSpaceDE w:val="0"/>
        <w:autoSpaceDN w:val="0"/>
        <w:adjustRightInd w:val="0"/>
        <w:spacing w:after="0" w:line="240" w:lineRule="auto"/>
        <w:rPr>
          <w:rFonts w:eastAsia="Times New Roman" w:cs="Times New Roman"/>
          <w:sz w:val="16"/>
          <w:szCs w:val="16"/>
          <w:lang w:eastAsia="ru-RU"/>
        </w:rPr>
      </w:pPr>
    </w:p>
    <w:p w:rsidR="002018D9" w:rsidRPr="002018D9" w:rsidRDefault="002018D9" w:rsidP="002018D9">
      <w:pPr>
        <w:autoSpaceDE w:val="0"/>
        <w:autoSpaceDN w:val="0"/>
        <w:adjustRightInd w:val="0"/>
        <w:spacing w:after="0" w:line="240" w:lineRule="auto"/>
        <w:rPr>
          <w:rFonts w:eastAsia="Times New Roman" w:cs="Times New Roman"/>
          <w:sz w:val="16"/>
          <w:szCs w:val="16"/>
          <w:lang w:eastAsia="ru-RU"/>
        </w:rPr>
      </w:pPr>
    </w:p>
    <w:p w:rsidR="002018D9" w:rsidRPr="002018D9" w:rsidRDefault="002018D9" w:rsidP="002018D9">
      <w:pPr>
        <w:spacing w:after="0" w:line="240" w:lineRule="auto"/>
        <w:ind w:left="4950"/>
        <w:rPr>
          <w:rFonts w:eastAsia="Times New Roman" w:cs="Times New Roman"/>
          <w:sz w:val="16"/>
          <w:szCs w:val="16"/>
          <w:lang w:eastAsia="ru-RU"/>
        </w:rPr>
      </w:pPr>
      <w:r w:rsidRPr="002018D9">
        <w:rPr>
          <w:rFonts w:asciiTheme="minorHAnsi" w:hAnsiTheme="minorHAnsi"/>
          <w:sz w:val="16"/>
          <w:szCs w:val="16"/>
        </w:rPr>
        <w:br w:type="page"/>
      </w:r>
    </w:p>
    <w:p w:rsidR="006B7C3B" w:rsidRPr="006B6A43" w:rsidRDefault="006B7C3B" w:rsidP="006B7C3B">
      <w:pPr>
        <w:pStyle w:val="Default"/>
        <w:ind w:left="5954"/>
        <w:rPr>
          <w:bCs/>
          <w:color w:val="auto"/>
          <w:sz w:val="26"/>
          <w:szCs w:val="26"/>
        </w:rPr>
      </w:pPr>
      <w:r w:rsidRPr="006B6A43">
        <w:rPr>
          <w:bCs/>
          <w:color w:val="auto"/>
          <w:sz w:val="26"/>
          <w:szCs w:val="26"/>
        </w:rPr>
        <w:lastRenderedPageBreak/>
        <w:t>Приложение №</w:t>
      </w:r>
      <w:r>
        <w:rPr>
          <w:bCs/>
          <w:color w:val="auto"/>
          <w:sz w:val="26"/>
          <w:szCs w:val="26"/>
        </w:rPr>
        <w:t xml:space="preserve"> 4</w:t>
      </w:r>
    </w:p>
    <w:p w:rsidR="006B7C3B" w:rsidRPr="006B6A43" w:rsidRDefault="006B7C3B" w:rsidP="006B7C3B">
      <w:pPr>
        <w:pStyle w:val="Default"/>
        <w:ind w:left="5954"/>
        <w:rPr>
          <w:bCs/>
          <w:color w:val="auto"/>
          <w:sz w:val="26"/>
          <w:szCs w:val="26"/>
        </w:rPr>
      </w:pPr>
      <w:r w:rsidRPr="006B6A43">
        <w:rPr>
          <w:bCs/>
          <w:color w:val="auto"/>
          <w:sz w:val="26"/>
          <w:szCs w:val="26"/>
        </w:rPr>
        <w:t xml:space="preserve">к письму ГБОУ ИРО </w:t>
      </w:r>
    </w:p>
    <w:p w:rsidR="006B7C3B" w:rsidRPr="006B6A43" w:rsidRDefault="006B7C3B" w:rsidP="006B7C3B">
      <w:pPr>
        <w:pStyle w:val="Default"/>
        <w:ind w:left="5954"/>
        <w:rPr>
          <w:bCs/>
          <w:color w:val="auto"/>
          <w:sz w:val="26"/>
          <w:szCs w:val="26"/>
        </w:rPr>
      </w:pPr>
      <w:r w:rsidRPr="006B6A43">
        <w:rPr>
          <w:bCs/>
          <w:color w:val="auto"/>
          <w:sz w:val="26"/>
          <w:szCs w:val="26"/>
        </w:rPr>
        <w:t>Краснодарского края</w:t>
      </w:r>
    </w:p>
    <w:p w:rsidR="00B54E69" w:rsidRPr="00186EBC" w:rsidRDefault="00B54E69" w:rsidP="00B54E69">
      <w:pPr>
        <w:tabs>
          <w:tab w:val="left" w:pos="2078"/>
        </w:tabs>
        <w:spacing w:after="0" w:line="240" w:lineRule="auto"/>
        <w:ind w:firstLine="5387"/>
        <w:jc w:val="center"/>
        <w:rPr>
          <w:color w:val="000000"/>
          <w:sz w:val="24"/>
          <w:szCs w:val="24"/>
        </w:rPr>
      </w:pPr>
      <w:r w:rsidRPr="007B3DCC">
        <w:rPr>
          <w:color w:val="000000"/>
          <w:sz w:val="24"/>
          <w:szCs w:val="24"/>
        </w:rPr>
        <w:t xml:space="preserve">от </w:t>
      </w:r>
      <w:r>
        <w:rPr>
          <w:color w:val="000000"/>
          <w:sz w:val="24"/>
          <w:szCs w:val="24"/>
        </w:rPr>
        <w:t>11.10.</w:t>
      </w:r>
      <w:r w:rsidRPr="007B3DCC">
        <w:rPr>
          <w:color w:val="000000"/>
          <w:sz w:val="24"/>
          <w:szCs w:val="24"/>
        </w:rPr>
        <w:t>202</w:t>
      </w:r>
      <w:r>
        <w:rPr>
          <w:color w:val="000000"/>
          <w:sz w:val="24"/>
          <w:szCs w:val="24"/>
          <w:lang w:val="en-US"/>
        </w:rPr>
        <w:t>2</w:t>
      </w:r>
      <w:r w:rsidRPr="007B3DCC">
        <w:rPr>
          <w:color w:val="000000"/>
          <w:sz w:val="24"/>
          <w:szCs w:val="24"/>
        </w:rPr>
        <w:t xml:space="preserve"> г. № </w:t>
      </w:r>
      <w:r>
        <w:rPr>
          <w:color w:val="000000"/>
          <w:sz w:val="24"/>
          <w:szCs w:val="24"/>
        </w:rPr>
        <w:t>01-20/5416</w:t>
      </w:r>
    </w:p>
    <w:p w:rsidR="002018D9" w:rsidRPr="002018D9" w:rsidRDefault="002018D9" w:rsidP="002018D9">
      <w:pPr>
        <w:autoSpaceDE w:val="0"/>
        <w:autoSpaceDN w:val="0"/>
        <w:adjustRightInd w:val="0"/>
        <w:spacing w:after="0" w:line="240" w:lineRule="auto"/>
        <w:ind w:firstLine="567"/>
        <w:jc w:val="center"/>
        <w:rPr>
          <w:rFonts w:eastAsia="Times New Roman" w:cs="Times New Roman"/>
          <w:b/>
          <w:bCs/>
          <w:szCs w:val="28"/>
          <w:lang w:eastAsia="ru-RU"/>
        </w:rPr>
      </w:pPr>
    </w:p>
    <w:p w:rsidR="002018D9" w:rsidRPr="002018D9" w:rsidRDefault="002018D9" w:rsidP="002018D9">
      <w:pPr>
        <w:autoSpaceDE w:val="0"/>
        <w:autoSpaceDN w:val="0"/>
        <w:adjustRightInd w:val="0"/>
        <w:spacing w:after="0" w:line="240" w:lineRule="auto"/>
        <w:jc w:val="center"/>
        <w:rPr>
          <w:rFonts w:eastAsia="Times New Roman" w:cs="Times New Roman"/>
          <w:b/>
          <w:bCs/>
          <w:sz w:val="26"/>
          <w:szCs w:val="26"/>
          <w:lang w:eastAsia="ru-RU"/>
        </w:rPr>
      </w:pPr>
      <w:r w:rsidRPr="002018D9">
        <w:rPr>
          <w:rFonts w:eastAsia="Times New Roman" w:cs="Times New Roman"/>
          <w:b/>
          <w:bCs/>
          <w:sz w:val="26"/>
          <w:szCs w:val="26"/>
          <w:lang w:eastAsia="ru-RU"/>
        </w:rPr>
        <w:t>Требования к оформлению статьи</w:t>
      </w:r>
    </w:p>
    <w:p w:rsidR="002018D9" w:rsidRPr="002018D9" w:rsidRDefault="002018D9" w:rsidP="002018D9">
      <w:pPr>
        <w:autoSpaceDE w:val="0"/>
        <w:autoSpaceDN w:val="0"/>
        <w:adjustRightInd w:val="0"/>
        <w:spacing w:after="0" w:line="240" w:lineRule="auto"/>
        <w:jc w:val="center"/>
        <w:rPr>
          <w:rFonts w:eastAsia="Times New Roman" w:cs="Times New Roman"/>
          <w:b/>
          <w:bCs/>
          <w:sz w:val="16"/>
          <w:szCs w:val="26"/>
          <w:lang w:eastAsia="ru-RU"/>
        </w:rPr>
      </w:pP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 xml:space="preserve">Текстовый редактор </w:t>
      </w:r>
      <w:r w:rsidR="00AD2AB8">
        <w:rPr>
          <w:rFonts w:eastAsia="Times New Roman" w:cs="Times New Roman"/>
          <w:sz w:val="26"/>
          <w:szCs w:val="26"/>
          <w:lang w:eastAsia="ru-RU"/>
        </w:rPr>
        <w:t xml:space="preserve">– </w:t>
      </w:r>
      <w:r w:rsidRPr="002018D9">
        <w:rPr>
          <w:rFonts w:eastAsia="Times New Roman" w:cs="Times New Roman"/>
          <w:sz w:val="26"/>
          <w:szCs w:val="26"/>
          <w:lang w:eastAsia="ru-RU"/>
        </w:rPr>
        <w:t xml:space="preserve">MS </w:t>
      </w:r>
      <w:proofErr w:type="spellStart"/>
      <w:r w:rsidRPr="002018D9">
        <w:rPr>
          <w:rFonts w:eastAsia="Times New Roman" w:cs="Times New Roman"/>
          <w:sz w:val="26"/>
          <w:szCs w:val="26"/>
          <w:lang w:eastAsia="ru-RU"/>
        </w:rPr>
        <w:t>Word</w:t>
      </w:r>
      <w:proofErr w:type="spellEnd"/>
      <w:r w:rsidRPr="002018D9">
        <w:rPr>
          <w:rFonts w:eastAsia="Times New Roman" w:cs="Times New Roman"/>
          <w:sz w:val="26"/>
          <w:szCs w:val="26"/>
          <w:lang w:eastAsia="ru-RU"/>
        </w:rPr>
        <w:t xml:space="preserve">. </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 xml:space="preserve">Объём статьи до 6 страниц, страницы не нумеруются. </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Формат листа</w:t>
      </w:r>
      <w:r w:rsidR="00AD2AB8">
        <w:rPr>
          <w:rFonts w:eastAsia="Times New Roman" w:cs="Times New Roman"/>
          <w:sz w:val="26"/>
          <w:szCs w:val="26"/>
          <w:lang w:eastAsia="ru-RU"/>
        </w:rPr>
        <w:t xml:space="preserve"> –</w:t>
      </w:r>
      <w:r w:rsidRPr="002018D9">
        <w:rPr>
          <w:rFonts w:eastAsia="Times New Roman" w:cs="Times New Roman"/>
          <w:sz w:val="26"/>
          <w:szCs w:val="26"/>
          <w:lang w:eastAsia="ru-RU"/>
        </w:rPr>
        <w:t xml:space="preserve"> А4. </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Шрифт</w:t>
      </w:r>
      <w:r w:rsidR="00AD2AB8">
        <w:rPr>
          <w:rFonts w:eastAsia="Times New Roman" w:cs="Times New Roman"/>
          <w:sz w:val="26"/>
          <w:szCs w:val="26"/>
          <w:lang w:eastAsia="ru-RU"/>
        </w:rPr>
        <w:t xml:space="preserve"> –</w:t>
      </w:r>
      <w:r w:rsidRPr="002018D9">
        <w:rPr>
          <w:rFonts w:eastAsia="Times New Roman" w:cs="Times New Roman"/>
          <w:sz w:val="26"/>
          <w:szCs w:val="26"/>
          <w:lang w:eastAsia="ru-RU"/>
        </w:rPr>
        <w:t xml:space="preserve"> </w:t>
      </w:r>
      <w:proofErr w:type="spellStart"/>
      <w:r w:rsidRPr="002018D9">
        <w:rPr>
          <w:rFonts w:eastAsia="Times New Roman" w:cs="Times New Roman"/>
          <w:sz w:val="26"/>
          <w:szCs w:val="26"/>
          <w:lang w:eastAsia="ru-RU"/>
        </w:rPr>
        <w:t>Times</w:t>
      </w:r>
      <w:proofErr w:type="spellEnd"/>
      <w:r w:rsidRPr="002018D9">
        <w:rPr>
          <w:rFonts w:eastAsia="Times New Roman" w:cs="Times New Roman"/>
          <w:sz w:val="26"/>
          <w:szCs w:val="26"/>
          <w:lang w:eastAsia="ru-RU"/>
        </w:rPr>
        <w:t xml:space="preserve"> </w:t>
      </w:r>
      <w:proofErr w:type="spellStart"/>
      <w:r w:rsidRPr="002018D9">
        <w:rPr>
          <w:rFonts w:eastAsia="Times New Roman" w:cs="Times New Roman"/>
          <w:sz w:val="26"/>
          <w:szCs w:val="26"/>
          <w:lang w:eastAsia="ru-RU"/>
        </w:rPr>
        <w:t>New</w:t>
      </w:r>
      <w:proofErr w:type="spellEnd"/>
      <w:r w:rsidRPr="002018D9">
        <w:rPr>
          <w:rFonts w:eastAsia="Times New Roman" w:cs="Times New Roman"/>
          <w:sz w:val="26"/>
          <w:szCs w:val="26"/>
          <w:lang w:eastAsia="ru-RU"/>
        </w:rPr>
        <w:t xml:space="preserve"> </w:t>
      </w:r>
      <w:proofErr w:type="spellStart"/>
      <w:r w:rsidRPr="002018D9">
        <w:rPr>
          <w:rFonts w:eastAsia="Times New Roman" w:cs="Times New Roman"/>
          <w:sz w:val="26"/>
          <w:szCs w:val="26"/>
          <w:lang w:eastAsia="ru-RU"/>
        </w:rPr>
        <w:t>Roman</w:t>
      </w:r>
      <w:proofErr w:type="spellEnd"/>
      <w:r w:rsidRPr="002018D9">
        <w:rPr>
          <w:rFonts w:eastAsia="Times New Roman" w:cs="Times New Roman"/>
          <w:sz w:val="26"/>
          <w:szCs w:val="26"/>
          <w:lang w:eastAsia="ru-RU"/>
        </w:rPr>
        <w:t>, кегль 12, межстрочный интервал одинарный.</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 xml:space="preserve">Текст в таблицах – кегль 10-11.  </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 xml:space="preserve">Все поля </w:t>
      </w:r>
      <w:r w:rsidR="00AD2AB8">
        <w:rPr>
          <w:rFonts w:eastAsia="Times New Roman" w:cs="Times New Roman"/>
          <w:sz w:val="26"/>
          <w:szCs w:val="26"/>
          <w:lang w:eastAsia="ru-RU"/>
        </w:rPr>
        <w:t xml:space="preserve">– </w:t>
      </w:r>
      <w:r w:rsidRPr="002018D9">
        <w:rPr>
          <w:rFonts w:eastAsia="Times New Roman" w:cs="Times New Roman"/>
          <w:sz w:val="26"/>
          <w:szCs w:val="26"/>
          <w:lang w:eastAsia="ru-RU"/>
        </w:rPr>
        <w:t xml:space="preserve">2 см. </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 xml:space="preserve">Абзацный отступ </w:t>
      </w:r>
      <w:r w:rsidR="00AD2AB8">
        <w:rPr>
          <w:rFonts w:eastAsia="Times New Roman" w:cs="Times New Roman"/>
          <w:sz w:val="26"/>
          <w:szCs w:val="26"/>
          <w:lang w:eastAsia="ru-RU"/>
        </w:rPr>
        <w:t xml:space="preserve">– </w:t>
      </w:r>
      <w:r w:rsidRPr="002018D9">
        <w:rPr>
          <w:rFonts w:eastAsia="Times New Roman" w:cs="Times New Roman"/>
          <w:sz w:val="26"/>
          <w:szCs w:val="26"/>
          <w:lang w:eastAsia="ru-RU"/>
        </w:rPr>
        <w:t xml:space="preserve">1,25 см. </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sz w:val="26"/>
          <w:szCs w:val="26"/>
          <w:lang w:eastAsia="ru-RU"/>
        </w:rPr>
        <w:t>В начале статьи должен быть указан автор(ы) (</w:t>
      </w:r>
      <w:r w:rsidRPr="002018D9">
        <w:rPr>
          <w:rFonts w:eastAsia="Times New Roman" w:cs="Times New Roman"/>
          <w:bCs/>
          <w:sz w:val="26"/>
          <w:szCs w:val="26"/>
          <w:lang w:eastAsia="ru-RU"/>
        </w:rPr>
        <w:t>ФИО полностью</w:t>
      </w:r>
      <w:r w:rsidRPr="002018D9">
        <w:rPr>
          <w:rFonts w:eastAsia="Times New Roman" w:cs="Times New Roman"/>
          <w:sz w:val="26"/>
          <w:szCs w:val="26"/>
          <w:lang w:eastAsia="ru-RU"/>
        </w:rPr>
        <w:t>), а также его (их) ученые степень и звание, место работы, должность, адрес и e-</w:t>
      </w:r>
      <w:proofErr w:type="spellStart"/>
      <w:r w:rsidRPr="002018D9">
        <w:rPr>
          <w:rFonts w:eastAsia="Times New Roman" w:cs="Times New Roman"/>
          <w:sz w:val="26"/>
          <w:szCs w:val="26"/>
          <w:lang w:eastAsia="ru-RU"/>
        </w:rPr>
        <w:t>mail</w:t>
      </w:r>
      <w:proofErr w:type="spellEnd"/>
      <w:r w:rsidRPr="002018D9">
        <w:rPr>
          <w:rFonts w:eastAsia="Times New Roman" w:cs="Times New Roman"/>
          <w:sz w:val="26"/>
          <w:szCs w:val="26"/>
          <w:lang w:eastAsia="ru-RU"/>
        </w:rPr>
        <w:t>.</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bCs/>
          <w:sz w:val="26"/>
          <w:szCs w:val="26"/>
          <w:lang w:eastAsia="ru-RU"/>
        </w:rPr>
      </w:pPr>
      <w:r w:rsidRPr="002018D9">
        <w:rPr>
          <w:rFonts w:eastAsia="Times New Roman" w:cs="Times New Roman"/>
          <w:bCs/>
          <w:sz w:val="26"/>
          <w:szCs w:val="26"/>
          <w:lang w:eastAsia="ru-RU"/>
        </w:rPr>
        <w:t>Список литературы помещается в конце статьи, оформляется в соответствии с ГОСТ Р.7.0.5-2008 и приводится в алфавитном порядке.</w:t>
      </w:r>
    </w:p>
    <w:p w:rsidR="002018D9" w:rsidRPr="002018D9" w:rsidRDefault="002018D9" w:rsidP="002018D9">
      <w:pPr>
        <w:autoSpaceDE w:val="0"/>
        <w:autoSpaceDN w:val="0"/>
        <w:adjustRightInd w:val="0"/>
        <w:spacing w:after="0" w:line="240" w:lineRule="auto"/>
        <w:ind w:left="-142" w:firstLine="709"/>
        <w:jc w:val="both"/>
        <w:rPr>
          <w:rFonts w:eastAsia="Times New Roman" w:cs="Times New Roman"/>
          <w:sz w:val="26"/>
          <w:szCs w:val="26"/>
          <w:lang w:eastAsia="ru-RU"/>
        </w:rPr>
      </w:pPr>
      <w:r w:rsidRPr="002018D9">
        <w:rPr>
          <w:rFonts w:eastAsia="Times New Roman" w:cs="Times New Roman"/>
          <w:b/>
          <w:bCs/>
          <w:sz w:val="26"/>
          <w:szCs w:val="26"/>
          <w:lang w:eastAsia="ru-RU"/>
        </w:rPr>
        <w:t xml:space="preserve"> </w:t>
      </w:r>
      <w:r w:rsidRPr="002018D9">
        <w:rPr>
          <w:rFonts w:eastAsia="Times New Roman" w:cs="Times New Roman"/>
          <w:sz w:val="26"/>
          <w:szCs w:val="26"/>
          <w:lang w:eastAsia="ru-RU"/>
        </w:rPr>
        <w:t>В тексте статьи ссылки на литературные источники помещаются в квадратные скобки, например, [1, c.</w:t>
      </w:r>
      <w:r w:rsidR="00AD2AB8">
        <w:rPr>
          <w:rFonts w:eastAsia="Times New Roman" w:cs="Times New Roman"/>
          <w:sz w:val="26"/>
          <w:szCs w:val="26"/>
          <w:lang w:eastAsia="ru-RU"/>
        </w:rPr>
        <w:t xml:space="preserve"> </w:t>
      </w:r>
      <w:r w:rsidRPr="002018D9">
        <w:rPr>
          <w:rFonts w:eastAsia="Times New Roman" w:cs="Times New Roman"/>
          <w:sz w:val="26"/>
          <w:szCs w:val="26"/>
          <w:lang w:eastAsia="ru-RU"/>
        </w:rPr>
        <w:t>33].</w:t>
      </w:r>
    </w:p>
    <w:p w:rsidR="002018D9" w:rsidRPr="002018D9" w:rsidRDefault="002018D9" w:rsidP="002018D9">
      <w:pPr>
        <w:autoSpaceDE w:val="0"/>
        <w:autoSpaceDN w:val="0"/>
        <w:adjustRightInd w:val="0"/>
        <w:spacing w:after="0" w:line="240" w:lineRule="auto"/>
        <w:ind w:left="-142"/>
        <w:jc w:val="both"/>
        <w:rPr>
          <w:rFonts w:eastAsia="Times New Roman" w:cs="Times New Roman"/>
          <w:sz w:val="22"/>
          <w:szCs w:val="26"/>
          <w:lang w:eastAsia="ru-RU"/>
        </w:rPr>
      </w:pPr>
    </w:p>
    <w:p w:rsidR="002018D9" w:rsidRPr="002018D9" w:rsidRDefault="002018D9" w:rsidP="002018D9">
      <w:pPr>
        <w:autoSpaceDE w:val="0"/>
        <w:autoSpaceDN w:val="0"/>
        <w:adjustRightInd w:val="0"/>
        <w:spacing w:after="0" w:line="240" w:lineRule="auto"/>
        <w:jc w:val="center"/>
        <w:rPr>
          <w:rFonts w:eastAsia="Times New Roman" w:cs="Times New Roman"/>
          <w:b/>
          <w:bCs/>
          <w:sz w:val="26"/>
          <w:szCs w:val="26"/>
          <w:lang w:eastAsia="ru-RU"/>
        </w:rPr>
      </w:pPr>
      <w:r w:rsidRPr="002018D9">
        <w:rPr>
          <w:rFonts w:eastAsia="Times New Roman" w:cs="Times New Roman"/>
          <w:b/>
          <w:bCs/>
          <w:sz w:val="26"/>
          <w:szCs w:val="26"/>
          <w:lang w:eastAsia="ru-RU"/>
        </w:rPr>
        <w:t>Образец оформления статей</w:t>
      </w:r>
    </w:p>
    <w:p w:rsidR="002018D9" w:rsidRPr="002018D9" w:rsidRDefault="002018D9" w:rsidP="002018D9">
      <w:pPr>
        <w:widowControl w:val="0"/>
        <w:tabs>
          <w:tab w:val="right" w:pos="9000"/>
        </w:tabs>
        <w:autoSpaceDE w:val="0"/>
        <w:autoSpaceDN w:val="0"/>
        <w:adjustRightInd w:val="0"/>
        <w:spacing w:after="0" w:line="240" w:lineRule="auto"/>
        <w:jc w:val="right"/>
        <w:rPr>
          <w:rFonts w:eastAsia="Times New Roman" w:cs="Times New Roman"/>
          <w:bCs/>
          <w:sz w:val="24"/>
          <w:szCs w:val="24"/>
          <w:lang w:eastAsia="ru-RU"/>
        </w:rPr>
      </w:pPr>
      <w:r w:rsidRPr="002018D9">
        <w:rPr>
          <w:rFonts w:eastAsia="Times New Roman" w:cs="Times New Roman"/>
          <w:b/>
          <w:bCs/>
          <w:sz w:val="24"/>
          <w:szCs w:val="24"/>
          <w:lang w:eastAsia="ru-RU"/>
        </w:rPr>
        <w:t>М. А. Балашова</w:t>
      </w:r>
    </w:p>
    <w:p w:rsidR="002018D9" w:rsidRPr="002018D9" w:rsidRDefault="002018D9" w:rsidP="002018D9">
      <w:pPr>
        <w:widowControl w:val="0"/>
        <w:autoSpaceDE w:val="0"/>
        <w:autoSpaceDN w:val="0"/>
        <w:adjustRightInd w:val="0"/>
        <w:spacing w:after="0" w:line="240" w:lineRule="auto"/>
        <w:jc w:val="right"/>
        <w:rPr>
          <w:rFonts w:eastAsia="Times New Roman" w:cs="Times New Roman"/>
          <w:bCs/>
          <w:sz w:val="24"/>
          <w:szCs w:val="24"/>
          <w:lang w:eastAsia="ru-RU"/>
        </w:rPr>
      </w:pPr>
      <w:r w:rsidRPr="002018D9">
        <w:rPr>
          <w:rFonts w:eastAsia="Times New Roman" w:cs="Times New Roman"/>
          <w:bCs/>
          <w:sz w:val="24"/>
          <w:szCs w:val="24"/>
          <w:lang w:eastAsia="ru-RU"/>
        </w:rPr>
        <w:t xml:space="preserve">Кубанский государственный университет, </w:t>
      </w:r>
      <w:r w:rsidRPr="002018D9">
        <w:rPr>
          <w:rFonts w:eastAsia="Times New Roman" w:cs="Times New Roman"/>
          <w:bCs/>
          <w:sz w:val="24"/>
          <w:szCs w:val="24"/>
          <w:lang w:eastAsia="ru-RU"/>
        </w:rPr>
        <w:br/>
        <w:t>г. Краснодар, Российская Федерация</w:t>
      </w:r>
    </w:p>
    <w:p w:rsidR="002018D9" w:rsidRPr="002018D9" w:rsidRDefault="002018D9" w:rsidP="002018D9">
      <w:pPr>
        <w:widowControl w:val="0"/>
        <w:autoSpaceDE w:val="0"/>
        <w:autoSpaceDN w:val="0"/>
        <w:adjustRightInd w:val="0"/>
        <w:spacing w:after="0" w:line="240" w:lineRule="auto"/>
        <w:jc w:val="center"/>
        <w:rPr>
          <w:rFonts w:eastAsia="Times New Roman" w:cs="Times New Roman"/>
          <w:b/>
          <w:bCs/>
          <w:sz w:val="24"/>
          <w:szCs w:val="24"/>
          <w:lang w:eastAsia="ru-RU"/>
        </w:rPr>
      </w:pPr>
    </w:p>
    <w:p w:rsidR="002018D9" w:rsidRPr="002018D9" w:rsidRDefault="002018D9" w:rsidP="002018D9">
      <w:pPr>
        <w:widowControl w:val="0"/>
        <w:autoSpaceDE w:val="0"/>
        <w:autoSpaceDN w:val="0"/>
        <w:adjustRightInd w:val="0"/>
        <w:spacing w:after="0" w:line="240" w:lineRule="auto"/>
        <w:jc w:val="center"/>
        <w:rPr>
          <w:rFonts w:eastAsia="Times New Roman" w:cs="Times New Roman"/>
          <w:b/>
          <w:bCs/>
          <w:sz w:val="24"/>
          <w:szCs w:val="24"/>
          <w:lang w:eastAsia="ru-RU"/>
        </w:rPr>
      </w:pPr>
      <w:r w:rsidRPr="002018D9">
        <w:rPr>
          <w:rFonts w:eastAsia="Times New Roman" w:cs="Times New Roman"/>
          <w:b/>
          <w:bCs/>
          <w:sz w:val="24"/>
          <w:szCs w:val="24"/>
          <w:lang w:eastAsia="ru-RU"/>
        </w:rPr>
        <w:t xml:space="preserve">О содержании понятия «информация» </w:t>
      </w:r>
      <w:r w:rsidRPr="002018D9">
        <w:rPr>
          <w:rFonts w:eastAsia="Times New Roman" w:cs="Times New Roman"/>
          <w:b/>
          <w:bCs/>
          <w:sz w:val="24"/>
          <w:szCs w:val="24"/>
          <w:lang w:eastAsia="ru-RU"/>
        </w:rPr>
        <w:br/>
        <w:t>и природе информационного взаимодействия</w:t>
      </w:r>
    </w:p>
    <w:p w:rsidR="002018D9" w:rsidRPr="002018D9" w:rsidRDefault="002018D9" w:rsidP="002018D9">
      <w:pPr>
        <w:widowControl w:val="0"/>
        <w:autoSpaceDE w:val="0"/>
        <w:autoSpaceDN w:val="0"/>
        <w:adjustRightInd w:val="0"/>
        <w:spacing w:after="0" w:line="240" w:lineRule="auto"/>
        <w:rPr>
          <w:rFonts w:eastAsia="Times New Roman" w:cs="Times New Roman"/>
          <w:b/>
          <w:bCs/>
          <w:sz w:val="24"/>
          <w:szCs w:val="24"/>
          <w:lang w:eastAsia="ru-RU"/>
        </w:rPr>
      </w:pPr>
      <w:r w:rsidRPr="002018D9">
        <w:rPr>
          <w:rFonts w:eastAsia="Times New Roman" w:cs="Times New Roman"/>
          <w:b/>
          <w:bCs/>
          <w:sz w:val="24"/>
          <w:szCs w:val="24"/>
          <w:lang w:eastAsia="ru-RU"/>
        </w:rPr>
        <w:t>Аннотация:</w:t>
      </w:r>
    </w:p>
    <w:p w:rsidR="002018D9" w:rsidRPr="002018D9" w:rsidRDefault="002018D9" w:rsidP="002018D9">
      <w:pPr>
        <w:widowControl w:val="0"/>
        <w:autoSpaceDE w:val="0"/>
        <w:autoSpaceDN w:val="0"/>
        <w:adjustRightInd w:val="0"/>
        <w:spacing w:after="0" w:line="240" w:lineRule="auto"/>
        <w:rPr>
          <w:rFonts w:eastAsia="Times New Roman" w:cs="Times New Roman"/>
          <w:b/>
          <w:bCs/>
          <w:sz w:val="24"/>
          <w:szCs w:val="24"/>
          <w:lang w:eastAsia="ru-RU"/>
        </w:rPr>
      </w:pPr>
      <w:r w:rsidRPr="002018D9">
        <w:rPr>
          <w:rFonts w:eastAsia="Times New Roman" w:cs="Times New Roman"/>
          <w:b/>
          <w:bCs/>
          <w:sz w:val="24"/>
          <w:szCs w:val="24"/>
          <w:lang w:eastAsia="ru-RU"/>
        </w:rPr>
        <w:t>Ключевые слова:</w:t>
      </w:r>
    </w:p>
    <w:p w:rsidR="002018D9" w:rsidRPr="002018D9" w:rsidRDefault="002018D9" w:rsidP="002018D9">
      <w:pPr>
        <w:widowControl w:val="0"/>
        <w:autoSpaceDE w:val="0"/>
        <w:autoSpaceDN w:val="0"/>
        <w:adjustRightInd w:val="0"/>
        <w:spacing w:after="0" w:line="240" w:lineRule="auto"/>
        <w:rPr>
          <w:rFonts w:eastAsia="Times New Roman" w:cs="Times New Roman"/>
          <w:sz w:val="24"/>
          <w:szCs w:val="24"/>
          <w:lang w:eastAsia="ru-RU"/>
        </w:rPr>
      </w:pPr>
    </w:p>
    <w:p w:rsidR="002018D9" w:rsidRPr="002018D9" w:rsidRDefault="002018D9" w:rsidP="002018D9">
      <w:pPr>
        <w:widowControl w:val="0"/>
        <w:autoSpaceDE w:val="0"/>
        <w:autoSpaceDN w:val="0"/>
        <w:adjustRightInd w:val="0"/>
        <w:spacing w:after="0" w:line="240" w:lineRule="auto"/>
        <w:ind w:firstLine="709"/>
        <w:jc w:val="both"/>
        <w:rPr>
          <w:rFonts w:eastAsia="Times New Roman" w:cs="Times New Roman"/>
          <w:sz w:val="24"/>
          <w:szCs w:val="24"/>
          <w:lang w:eastAsia="ru-RU"/>
        </w:rPr>
      </w:pPr>
      <w:r w:rsidRPr="002018D9">
        <w:rPr>
          <w:rFonts w:eastAsia="Times New Roman" w:cs="Times New Roman"/>
          <w:sz w:val="24"/>
          <w:szCs w:val="24"/>
          <w:lang w:eastAsia="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[1].</w:t>
      </w:r>
    </w:p>
    <w:p w:rsidR="002018D9" w:rsidRPr="002018D9" w:rsidRDefault="002018D9" w:rsidP="002018D9">
      <w:pPr>
        <w:widowControl w:val="0"/>
        <w:autoSpaceDE w:val="0"/>
        <w:autoSpaceDN w:val="0"/>
        <w:adjustRightInd w:val="0"/>
        <w:spacing w:after="0" w:line="240" w:lineRule="auto"/>
        <w:ind w:firstLine="709"/>
        <w:rPr>
          <w:rFonts w:eastAsia="Times New Roman" w:cs="Times New Roman"/>
          <w:sz w:val="18"/>
          <w:szCs w:val="24"/>
          <w:lang w:eastAsia="ru-RU"/>
        </w:rPr>
      </w:pPr>
    </w:p>
    <w:p w:rsidR="002018D9" w:rsidRPr="002018D9" w:rsidRDefault="002018D9" w:rsidP="002018D9">
      <w:pPr>
        <w:widowControl w:val="0"/>
        <w:autoSpaceDE w:val="0"/>
        <w:autoSpaceDN w:val="0"/>
        <w:adjustRightInd w:val="0"/>
        <w:spacing w:after="0" w:line="240" w:lineRule="auto"/>
        <w:jc w:val="center"/>
        <w:rPr>
          <w:rFonts w:eastAsia="Times New Roman" w:cs="Times New Roman"/>
          <w:b/>
          <w:bCs/>
          <w:sz w:val="24"/>
          <w:szCs w:val="24"/>
          <w:lang w:eastAsia="ru-RU"/>
        </w:rPr>
      </w:pPr>
      <w:r w:rsidRPr="002018D9">
        <w:rPr>
          <w:rFonts w:eastAsia="Times New Roman" w:cs="Times New Roman"/>
          <w:b/>
          <w:bCs/>
          <w:sz w:val="24"/>
          <w:szCs w:val="24"/>
          <w:lang w:eastAsia="ru-RU"/>
        </w:rPr>
        <w:t>Список использованной литературы</w:t>
      </w:r>
    </w:p>
    <w:p w:rsidR="002018D9" w:rsidRPr="002018D9" w:rsidRDefault="002018D9" w:rsidP="002018D9">
      <w:pPr>
        <w:widowControl w:val="0"/>
        <w:autoSpaceDE w:val="0"/>
        <w:autoSpaceDN w:val="0"/>
        <w:adjustRightInd w:val="0"/>
        <w:spacing w:after="0" w:line="240" w:lineRule="auto"/>
        <w:ind w:firstLine="567"/>
        <w:jc w:val="both"/>
        <w:rPr>
          <w:rFonts w:eastAsia="Times New Roman" w:cs="Times New Roman"/>
          <w:sz w:val="24"/>
          <w:szCs w:val="24"/>
          <w:lang w:eastAsia="ru-RU"/>
        </w:rPr>
      </w:pPr>
      <w:r w:rsidRPr="002018D9">
        <w:rPr>
          <w:rFonts w:eastAsia="Times New Roman" w:cs="Times New Roman"/>
          <w:sz w:val="24"/>
          <w:szCs w:val="24"/>
          <w:lang w:eastAsia="ru-RU"/>
        </w:rPr>
        <w:t xml:space="preserve">1. </w:t>
      </w:r>
      <w:r w:rsidRPr="002018D9">
        <w:rPr>
          <w:rFonts w:eastAsia="Times New Roman" w:cs="Times New Roman"/>
          <w:sz w:val="24"/>
          <w:szCs w:val="24"/>
          <w:lang w:eastAsia="ar-SA"/>
        </w:rPr>
        <w:t>Буренин А. Н. Фьючерсные, форвардные и опционные рынки / А.</w:t>
      </w:r>
      <w:r w:rsidRPr="002018D9">
        <w:rPr>
          <w:rFonts w:eastAsia="Times New Roman" w:cs="Times New Roman"/>
          <w:sz w:val="24"/>
          <w:szCs w:val="24"/>
          <w:lang w:val="en-US" w:eastAsia="ar-SA"/>
        </w:rPr>
        <w:t> </w:t>
      </w:r>
      <w:r w:rsidRPr="002018D9">
        <w:rPr>
          <w:rFonts w:eastAsia="Times New Roman" w:cs="Times New Roman"/>
          <w:sz w:val="24"/>
          <w:szCs w:val="24"/>
          <w:lang w:eastAsia="ar-SA"/>
        </w:rPr>
        <w:t>Н.</w:t>
      </w:r>
      <w:r w:rsidRPr="002018D9">
        <w:rPr>
          <w:rFonts w:eastAsia="Times New Roman" w:cs="Times New Roman"/>
          <w:sz w:val="24"/>
          <w:szCs w:val="24"/>
          <w:lang w:val="en-US" w:eastAsia="ar-SA"/>
        </w:rPr>
        <w:t> </w:t>
      </w:r>
      <w:r w:rsidRPr="002018D9">
        <w:rPr>
          <w:rFonts w:eastAsia="Times New Roman" w:cs="Times New Roman"/>
          <w:sz w:val="24"/>
          <w:szCs w:val="24"/>
          <w:lang w:eastAsia="ar-SA"/>
        </w:rPr>
        <w:t xml:space="preserve">Буренин. </w:t>
      </w:r>
      <w:r w:rsidR="00AD2AB8">
        <w:rPr>
          <w:rFonts w:eastAsia="Times New Roman" w:cs="Times New Roman"/>
          <w:sz w:val="24"/>
          <w:szCs w:val="24"/>
          <w:lang w:eastAsia="ar-SA"/>
        </w:rPr>
        <w:t>–</w:t>
      </w:r>
      <w:r w:rsidRPr="002018D9">
        <w:rPr>
          <w:rFonts w:eastAsia="Times New Roman" w:cs="Times New Roman"/>
          <w:sz w:val="24"/>
          <w:szCs w:val="24"/>
          <w:lang w:eastAsia="ar-SA"/>
        </w:rPr>
        <w:t xml:space="preserve"> </w:t>
      </w:r>
      <w:proofErr w:type="gramStart"/>
      <w:r w:rsidRPr="002018D9">
        <w:rPr>
          <w:rFonts w:eastAsia="Times New Roman" w:cs="Times New Roman"/>
          <w:sz w:val="24"/>
          <w:szCs w:val="24"/>
          <w:lang w:eastAsia="ar-SA"/>
        </w:rPr>
        <w:t>М. :</w:t>
      </w:r>
      <w:proofErr w:type="gramEnd"/>
      <w:r w:rsidRPr="002018D9">
        <w:rPr>
          <w:rFonts w:eastAsia="Times New Roman" w:cs="Times New Roman"/>
          <w:sz w:val="24"/>
          <w:szCs w:val="24"/>
          <w:lang w:eastAsia="ar-SA"/>
        </w:rPr>
        <w:t xml:space="preserve"> </w:t>
      </w:r>
      <w:proofErr w:type="spellStart"/>
      <w:r w:rsidRPr="002018D9">
        <w:rPr>
          <w:rFonts w:eastAsia="Times New Roman" w:cs="Times New Roman"/>
          <w:sz w:val="24"/>
          <w:szCs w:val="24"/>
          <w:lang w:eastAsia="ar-SA"/>
        </w:rPr>
        <w:t>Тривола</w:t>
      </w:r>
      <w:proofErr w:type="spellEnd"/>
      <w:r w:rsidRPr="002018D9">
        <w:rPr>
          <w:rFonts w:eastAsia="Times New Roman" w:cs="Times New Roman"/>
          <w:sz w:val="24"/>
          <w:szCs w:val="24"/>
          <w:lang w:eastAsia="ar-SA"/>
        </w:rPr>
        <w:t xml:space="preserve">, 1994. </w:t>
      </w:r>
      <w:r w:rsidR="00AD2AB8" w:rsidRPr="00AD2AB8">
        <w:rPr>
          <w:rFonts w:eastAsia="Times New Roman" w:cs="Times New Roman"/>
          <w:sz w:val="24"/>
          <w:szCs w:val="24"/>
          <w:lang w:eastAsia="ar-SA"/>
        </w:rPr>
        <w:t>–</w:t>
      </w:r>
      <w:r w:rsidRPr="002018D9">
        <w:rPr>
          <w:rFonts w:eastAsia="Times New Roman" w:cs="Times New Roman"/>
          <w:sz w:val="24"/>
          <w:szCs w:val="24"/>
          <w:lang w:eastAsia="ar-SA"/>
        </w:rPr>
        <w:t xml:space="preserve"> 232 с.</w:t>
      </w:r>
    </w:p>
    <w:p w:rsidR="002018D9" w:rsidRPr="002018D9" w:rsidRDefault="002018D9" w:rsidP="002018D9">
      <w:pPr>
        <w:widowControl w:val="0"/>
        <w:autoSpaceDE w:val="0"/>
        <w:autoSpaceDN w:val="0"/>
        <w:adjustRightInd w:val="0"/>
        <w:spacing w:after="0" w:line="240" w:lineRule="auto"/>
        <w:ind w:firstLine="567"/>
        <w:jc w:val="both"/>
        <w:rPr>
          <w:rFonts w:eastAsia="Times New Roman" w:cs="Times New Roman"/>
          <w:sz w:val="24"/>
          <w:szCs w:val="24"/>
          <w:lang w:eastAsia="ar-SA"/>
        </w:rPr>
      </w:pPr>
      <w:r w:rsidRPr="002018D9">
        <w:rPr>
          <w:rFonts w:eastAsia="Times New Roman" w:cs="Times New Roman"/>
          <w:sz w:val="24"/>
          <w:szCs w:val="24"/>
          <w:lang w:eastAsia="ru-RU"/>
        </w:rPr>
        <w:t xml:space="preserve">2. </w:t>
      </w:r>
      <w:r w:rsidRPr="002018D9">
        <w:rPr>
          <w:rFonts w:eastAsia="Times New Roman" w:cs="Times New Roman"/>
          <w:sz w:val="24"/>
          <w:szCs w:val="24"/>
          <w:lang w:eastAsia="ar-SA"/>
        </w:rPr>
        <w:t xml:space="preserve">Чупров С. В. Неустойчивое равновесие и устойчивое неравновесие экономической системы. От воззрений Н.Д. Кондратьева к современной парадигме / С. В. Чупров // Экономическая наука современной России. </w:t>
      </w:r>
      <w:r w:rsidR="00AD2AB8">
        <w:rPr>
          <w:rFonts w:eastAsia="Times New Roman" w:cs="Times New Roman"/>
          <w:sz w:val="24"/>
          <w:szCs w:val="24"/>
          <w:lang w:eastAsia="ar-SA"/>
        </w:rPr>
        <w:t>–</w:t>
      </w:r>
      <w:r w:rsidRPr="002018D9">
        <w:rPr>
          <w:rFonts w:eastAsia="Times New Roman" w:cs="Times New Roman"/>
          <w:sz w:val="24"/>
          <w:szCs w:val="24"/>
          <w:lang w:eastAsia="ar-SA"/>
        </w:rPr>
        <w:t xml:space="preserve"> 2006. </w:t>
      </w:r>
      <w:r w:rsidR="00AD2AB8">
        <w:rPr>
          <w:rFonts w:eastAsia="Times New Roman" w:cs="Times New Roman"/>
          <w:sz w:val="24"/>
          <w:szCs w:val="24"/>
          <w:lang w:eastAsia="ar-SA"/>
        </w:rPr>
        <w:t>–</w:t>
      </w:r>
      <w:r w:rsidRPr="002018D9">
        <w:rPr>
          <w:rFonts w:eastAsia="Times New Roman" w:cs="Times New Roman"/>
          <w:sz w:val="24"/>
          <w:szCs w:val="24"/>
          <w:lang w:eastAsia="ar-SA"/>
        </w:rPr>
        <w:t xml:space="preserve"> № 3 (34). </w:t>
      </w:r>
      <w:r w:rsidR="00AD2AB8">
        <w:rPr>
          <w:rFonts w:eastAsia="Times New Roman" w:cs="Times New Roman"/>
          <w:sz w:val="24"/>
          <w:szCs w:val="24"/>
          <w:lang w:eastAsia="ar-SA"/>
        </w:rPr>
        <w:t>–</w:t>
      </w:r>
      <w:r w:rsidRPr="002018D9">
        <w:rPr>
          <w:rFonts w:eastAsia="Times New Roman" w:cs="Times New Roman"/>
          <w:sz w:val="24"/>
          <w:szCs w:val="24"/>
          <w:lang w:eastAsia="ar-SA"/>
        </w:rPr>
        <w:t xml:space="preserve"> С. 112–120.</w:t>
      </w:r>
    </w:p>
    <w:p w:rsidR="002018D9" w:rsidRPr="002018D9" w:rsidRDefault="002018D9" w:rsidP="002018D9">
      <w:pPr>
        <w:widowControl w:val="0"/>
        <w:autoSpaceDE w:val="0"/>
        <w:autoSpaceDN w:val="0"/>
        <w:adjustRightInd w:val="0"/>
        <w:spacing w:after="0" w:line="240" w:lineRule="auto"/>
        <w:ind w:firstLine="567"/>
        <w:jc w:val="both"/>
        <w:rPr>
          <w:rFonts w:eastAsia="Times New Roman" w:cs="Times New Roman"/>
          <w:sz w:val="24"/>
          <w:szCs w:val="24"/>
          <w:lang w:eastAsia="ru-RU"/>
        </w:rPr>
      </w:pPr>
      <w:r w:rsidRPr="002018D9">
        <w:rPr>
          <w:rFonts w:eastAsia="Times New Roman" w:cs="Times New Roman"/>
          <w:sz w:val="24"/>
          <w:szCs w:val="24"/>
          <w:lang w:eastAsia="ar-SA"/>
        </w:rPr>
        <w:t>…</w:t>
      </w:r>
    </w:p>
    <w:p w:rsidR="002018D9" w:rsidRPr="002018D9" w:rsidRDefault="002018D9" w:rsidP="002018D9">
      <w:pPr>
        <w:widowControl w:val="0"/>
        <w:autoSpaceDE w:val="0"/>
        <w:autoSpaceDN w:val="0"/>
        <w:adjustRightInd w:val="0"/>
        <w:spacing w:after="0" w:line="240" w:lineRule="auto"/>
        <w:jc w:val="center"/>
        <w:rPr>
          <w:rFonts w:eastAsia="Times New Roman" w:cs="Times New Roman"/>
          <w:b/>
          <w:bCs/>
          <w:sz w:val="24"/>
          <w:szCs w:val="24"/>
          <w:lang w:eastAsia="ru-RU"/>
        </w:rPr>
      </w:pPr>
      <w:r w:rsidRPr="002018D9">
        <w:rPr>
          <w:rFonts w:eastAsia="Times New Roman" w:cs="Times New Roman"/>
          <w:b/>
          <w:bCs/>
          <w:sz w:val="24"/>
          <w:szCs w:val="24"/>
          <w:lang w:eastAsia="ru-RU"/>
        </w:rPr>
        <w:t>Информация об авторе</w:t>
      </w:r>
    </w:p>
    <w:p w:rsidR="002018D9" w:rsidRPr="002018D9" w:rsidRDefault="002018D9" w:rsidP="002018D9">
      <w:pPr>
        <w:widowControl w:val="0"/>
        <w:autoSpaceDE w:val="0"/>
        <w:autoSpaceDN w:val="0"/>
        <w:adjustRightInd w:val="0"/>
        <w:spacing w:after="0" w:line="240" w:lineRule="auto"/>
        <w:ind w:firstLine="709"/>
        <w:jc w:val="both"/>
        <w:rPr>
          <w:rFonts w:eastAsia="Times New Roman" w:cs="Times New Roman"/>
          <w:iCs/>
          <w:sz w:val="24"/>
          <w:szCs w:val="24"/>
          <w:lang w:eastAsia="ru-RU"/>
        </w:rPr>
      </w:pPr>
      <w:r w:rsidRPr="002018D9">
        <w:rPr>
          <w:rFonts w:eastAsia="Times New Roman" w:cs="Times New Roman"/>
          <w:i/>
          <w:iCs/>
          <w:sz w:val="24"/>
          <w:szCs w:val="24"/>
          <w:lang w:eastAsia="ru-RU"/>
        </w:rPr>
        <w:t>Балашова Мария Александровна</w:t>
      </w:r>
      <w:r w:rsidRPr="002018D9">
        <w:rPr>
          <w:rFonts w:eastAsia="Times New Roman" w:cs="Times New Roman"/>
          <w:iCs/>
          <w:sz w:val="24"/>
          <w:szCs w:val="24"/>
          <w:lang w:eastAsia="ru-RU"/>
        </w:rPr>
        <w:t xml:space="preserve"> </w:t>
      </w:r>
      <w:r w:rsidR="00AD2AB8">
        <w:rPr>
          <w:rFonts w:eastAsia="Times New Roman" w:cs="Times New Roman"/>
          <w:sz w:val="24"/>
          <w:szCs w:val="24"/>
          <w:lang w:eastAsia="ar-SA"/>
        </w:rPr>
        <w:t>–</w:t>
      </w:r>
      <w:r w:rsidRPr="002018D9">
        <w:rPr>
          <w:rFonts w:eastAsia="Times New Roman" w:cs="Times New Roman"/>
          <w:iCs/>
          <w:sz w:val="24"/>
          <w:szCs w:val="24"/>
          <w:lang w:eastAsia="ru-RU"/>
        </w:rPr>
        <w:t xml:space="preserve"> кандидат экономических наук, доцент, докторант, кафедра  мировой экономики и международного бизнеса, Кубанский государственный университет, г. Краснодар, ул. Ставропольская, 146, </w:t>
      </w:r>
      <w:r w:rsidRPr="002018D9">
        <w:rPr>
          <w:rFonts w:eastAsia="Times New Roman" w:cs="Times New Roman"/>
          <w:iCs/>
          <w:sz w:val="24"/>
          <w:szCs w:val="24"/>
          <w:lang w:val="en-US" w:eastAsia="ru-RU"/>
        </w:rPr>
        <w:t>e</w:t>
      </w:r>
      <w:r w:rsidRPr="002018D9">
        <w:rPr>
          <w:rFonts w:eastAsia="Times New Roman" w:cs="Times New Roman"/>
          <w:iCs/>
          <w:sz w:val="24"/>
          <w:szCs w:val="24"/>
          <w:lang w:eastAsia="ru-RU"/>
        </w:rPr>
        <w:t>-</w:t>
      </w:r>
      <w:r w:rsidRPr="002018D9">
        <w:rPr>
          <w:rFonts w:eastAsia="Times New Roman" w:cs="Times New Roman"/>
          <w:iCs/>
          <w:sz w:val="24"/>
          <w:szCs w:val="24"/>
          <w:lang w:val="en-US" w:eastAsia="ru-RU"/>
        </w:rPr>
        <w:t>mail</w:t>
      </w:r>
      <w:r w:rsidRPr="002018D9">
        <w:rPr>
          <w:rFonts w:eastAsia="Times New Roman" w:cs="Times New Roman"/>
          <w:iCs/>
          <w:sz w:val="24"/>
          <w:szCs w:val="24"/>
          <w:lang w:eastAsia="ru-RU"/>
        </w:rPr>
        <w:t xml:space="preserve">: </w:t>
      </w:r>
      <w:hyperlink r:id="rId9" w:history="1">
        <w:r w:rsidRPr="002018D9">
          <w:rPr>
            <w:rFonts w:eastAsia="Times New Roman" w:cs="Times New Roman"/>
            <w:iCs/>
            <w:sz w:val="24"/>
            <w:szCs w:val="24"/>
            <w:lang w:val="en-US" w:eastAsia="ru-RU"/>
          </w:rPr>
          <w:t>mabalashova</w:t>
        </w:r>
        <w:r w:rsidRPr="002018D9">
          <w:rPr>
            <w:rFonts w:eastAsia="Times New Roman" w:cs="Times New Roman"/>
            <w:iCs/>
            <w:sz w:val="24"/>
            <w:szCs w:val="24"/>
            <w:lang w:eastAsia="ru-RU"/>
          </w:rPr>
          <w:t>@</w:t>
        </w:r>
        <w:r w:rsidRPr="002018D9">
          <w:rPr>
            <w:rFonts w:eastAsia="Times New Roman" w:cs="Times New Roman"/>
            <w:iCs/>
            <w:sz w:val="24"/>
            <w:szCs w:val="24"/>
            <w:lang w:val="en-US" w:eastAsia="ru-RU"/>
          </w:rPr>
          <w:t>mail</w:t>
        </w:r>
        <w:r w:rsidRPr="002018D9">
          <w:rPr>
            <w:rFonts w:eastAsia="Times New Roman" w:cs="Times New Roman"/>
            <w:iCs/>
            <w:sz w:val="24"/>
            <w:szCs w:val="24"/>
            <w:lang w:eastAsia="ru-RU"/>
          </w:rPr>
          <w:t>.</w:t>
        </w:r>
        <w:proofErr w:type="spellStart"/>
        <w:r w:rsidRPr="002018D9">
          <w:rPr>
            <w:rFonts w:eastAsia="Times New Roman" w:cs="Times New Roman"/>
            <w:iCs/>
            <w:sz w:val="24"/>
            <w:szCs w:val="24"/>
            <w:lang w:val="en-US" w:eastAsia="ru-RU"/>
          </w:rPr>
          <w:t>ru</w:t>
        </w:r>
        <w:proofErr w:type="spellEnd"/>
      </w:hyperlink>
      <w:r w:rsidRPr="002018D9">
        <w:rPr>
          <w:rFonts w:eastAsia="Times New Roman" w:cs="Times New Roman"/>
          <w:iCs/>
          <w:sz w:val="24"/>
          <w:szCs w:val="24"/>
          <w:lang w:eastAsia="ru-RU"/>
        </w:rPr>
        <w:t>.</w:t>
      </w:r>
    </w:p>
    <w:p w:rsidR="002018D9" w:rsidRPr="002018D9" w:rsidRDefault="002018D9" w:rsidP="002018D9">
      <w:pPr>
        <w:autoSpaceDE w:val="0"/>
        <w:autoSpaceDN w:val="0"/>
        <w:adjustRightInd w:val="0"/>
        <w:spacing w:after="0" w:line="240" w:lineRule="auto"/>
        <w:jc w:val="center"/>
        <w:rPr>
          <w:rFonts w:eastAsia="Times New Roman" w:cs="Times New Roman"/>
          <w:b/>
          <w:sz w:val="24"/>
          <w:szCs w:val="24"/>
          <w:lang w:eastAsia="ru-RU"/>
        </w:rPr>
      </w:pPr>
      <w:r w:rsidRPr="002018D9">
        <w:rPr>
          <w:rFonts w:eastAsia="Times New Roman" w:cs="Times New Roman"/>
          <w:b/>
          <w:sz w:val="24"/>
          <w:szCs w:val="24"/>
          <w:lang w:eastAsia="ru-RU"/>
        </w:rPr>
        <w:t>Статьи, не соответствующие указанным требованиям,</w:t>
      </w:r>
    </w:p>
    <w:p w:rsidR="00B675B7" w:rsidRDefault="002018D9" w:rsidP="002018D9">
      <w:pPr>
        <w:autoSpaceDE w:val="0"/>
        <w:autoSpaceDN w:val="0"/>
        <w:adjustRightInd w:val="0"/>
        <w:spacing w:after="0" w:line="240" w:lineRule="auto"/>
        <w:jc w:val="center"/>
      </w:pPr>
      <w:r w:rsidRPr="002018D9">
        <w:rPr>
          <w:b/>
          <w:sz w:val="24"/>
          <w:szCs w:val="24"/>
        </w:rPr>
        <w:t xml:space="preserve"> к публикации не допускаются!</w:t>
      </w:r>
    </w:p>
    <w:sectPr w:rsidR="00B675B7" w:rsidSect="00B675B7">
      <w:headerReference w:type="default" r:id="rId10"/>
      <w:footerReference w:type="default" r:id="rId11"/>
      <w:pgSz w:w="11906" w:h="16838"/>
      <w:pgMar w:top="1135" w:right="707" w:bottom="1134" w:left="1701" w:header="708" w:footer="31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4D8" w:rsidRDefault="006744D8" w:rsidP="008E37F3">
      <w:pPr>
        <w:spacing w:after="0" w:line="240" w:lineRule="auto"/>
      </w:pPr>
      <w:r>
        <w:separator/>
      </w:r>
    </w:p>
  </w:endnote>
  <w:endnote w:type="continuationSeparator" w:id="0">
    <w:p w:rsidR="006744D8" w:rsidRDefault="006744D8" w:rsidP="008E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512376"/>
      <w:docPartObj>
        <w:docPartGallery w:val="Page Numbers (Bottom of Page)"/>
        <w:docPartUnique/>
      </w:docPartObj>
    </w:sdtPr>
    <w:sdtEndPr/>
    <w:sdtContent>
      <w:p w:rsidR="001E0E45" w:rsidRDefault="00A90185">
        <w:pPr>
          <w:pStyle w:val="ab"/>
          <w:jc w:val="right"/>
        </w:pPr>
      </w:p>
    </w:sdtContent>
  </w:sdt>
  <w:p w:rsidR="001E0E45" w:rsidRDefault="00A901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4D8" w:rsidRDefault="006744D8" w:rsidP="008E37F3">
      <w:pPr>
        <w:spacing w:after="0" w:line="240" w:lineRule="auto"/>
      </w:pPr>
      <w:r>
        <w:separator/>
      </w:r>
    </w:p>
  </w:footnote>
  <w:footnote w:type="continuationSeparator" w:id="0">
    <w:p w:rsidR="006744D8" w:rsidRDefault="006744D8" w:rsidP="008E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895315"/>
      <w:docPartObj>
        <w:docPartGallery w:val="Page Numbers (Top of Page)"/>
        <w:docPartUnique/>
      </w:docPartObj>
    </w:sdtPr>
    <w:sdtEndPr/>
    <w:sdtContent>
      <w:p w:rsidR="00D52E2C" w:rsidRDefault="00D52E2C">
        <w:pPr>
          <w:pStyle w:val="a5"/>
          <w:jc w:val="center"/>
        </w:pPr>
        <w:r>
          <w:fldChar w:fldCharType="begin"/>
        </w:r>
        <w:r>
          <w:instrText>PAGE   \* MERGEFORMAT</w:instrText>
        </w:r>
        <w:r>
          <w:fldChar w:fldCharType="separate"/>
        </w:r>
        <w:r w:rsidR="00AD2AB8">
          <w:rPr>
            <w:noProof/>
          </w:rPr>
          <w:t>7</w:t>
        </w:r>
        <w:r>
          <w:fldChar w:fldCharType="end"/>
        </w:r>
      </w:p>
    </w:sdtContent>
  </w:sdt>
  <w:p w:rsidR="00D52E2C" w:rsidRDefault="00D52E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212290"/>
      <w:docPartObj>
        <w:docPartGallery w:val="Page Numbers (Top of Page)"/>
        <w:docPartUnique/>
      </w:docPartObj>
    </w:sdtPr>
    <w:sdtEndPr/>
    <w:sdtContent>
      <w:p w:rsidR="00B675B7" w:rsidRDefault="00B675B7">
        <w:pPr>
          <w:pStyle w:val="a5"/>
          <w:jc w:val="center"/>
        </w:pPr>
        <w:r>
          <w:fldChar w:fldCharType="begin"/>
        </w:r>
        <w:r>
          <w:instrText>PAGE   \* MERGEFORMAT</w:instrText>
        </w:r>
        <w:r>
          <w:fldChar w:fldCharType="separate"/>
        </w:r>
        <w:r w:rsidR="00AD2AB8">
          <w:rPr>
            <w:noProof/>
          </w:rPr>
          <w:t>10</w:t>
        </w:r>
        <w:r>
          <w:fldChar w:fldCharType="end"/>
        </w:r>
      </w:p>
    </w:sdtContent>
  </w:sdt>
  <w:p w:rsidR="00B675B7" w:rsidRDefault="00B675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5B2"/>
    <w:multiLevelType w:val="hybridMultilevel"/>
    <w:tmpl w:val="8B90B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023B0"/>
    <w:multiLevelType w:val="hybridMultilevel"/>
    <w:tmpl w:val="CE9268FA"/>
    <w:lvl w:ilvl="0" w:tplc="137257D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2222598"/>
    <w:multiLevelType w:val="hybridMultilevel"/>
    <w:tmpl w:val="F71C9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D5C25"/>
    <w:multiLevelType w:val="hybridMultilevel"/>
    <w:tmpl w:val="880A706E"/>
    <w:lvl w:ilvl="0" w:tplc="8BA84D2E">
      <w:start w:val="1"/>
      <w:numFmt w:val="bullet"/>
      <w:lvlText w:val=""/>
      <w:lvlJc w:val="left"/>
      <w:pPr>
        <w:ind w:left="13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6D4AA4"/>
    <w:multiLevelType w:val="hybridMultilevel"/>
    <w:tmpl w:val="7ABAD144"/>
    <w:lvl w:ilvl="0" w:tplc="C7022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E93A92"/>
    <w:multiLevelType w:val="hybridMultilevel"/>
    <w:tmpl w:val="4F5C16B4"/>
    <w:lvl w:ilvl="0" w:tplc="A8E6F7A0">
      <w:start w:val="1"/>
      <w:numFmt w:val="decimal"/>
      <w:lvlText w:val="%1."/>
      <w:lvlJc w:val="left"/>
      <w:pPr>
        <w:ind w:left="4231" w:hanging="360"/>
      </w:pPr>
      <w:rPr>
        <w:rFonts w:hint="default"/>
      </w:rPr>
    </w:lvl>
    <w:lvl w:ilvl="1" w:tplc="04190019" w:tentative="1">
      <w:start w:val="1"/>
      <w:numFmt w:val="lowerLetter"/>
      <w:lvlText w:val="%2."/>
      <w:lvlJc w:val="left"/>
      <w:pPr>
        <w:ind w:left="4951" w:hanging="360"/>
      </w:pPr>
    </w:lvl>
    <w:lvl w:ilvl="2" w:tplc="0419001B" w:tentative="1">
      <w:start w:val="1"/>
      <w:numFmt w:val="lowerRoman"/>
      <w:lvlText w:val="%3."/>
      <w:lvlJc w:val="right"/>
      <w:pPr>
        <w:ind w:left="5671" w:hanging="180"/>
      </w:pPr>
    </w:lvl>
    <w:lvl w:ilvl="3" w:tplc="0419000F" w:tentative="1">
      <w:start w:val="1"/>
      <w:numFmt w:val="decimal"/>
      <w:lvlText w:val="%4."/>
      <w:lvlJc w:val="left"/>
      <w:pPr>
        <w:ind w:left="6391" w:hanging="360"/>
      </w:pPr>
    </w:lvl>
    <w:lvl w:ilvl="4" w:tplc="04190019" w:tentative="1">
      <w:start w:val="1"/>
      <w:numFmt w:val="lowerLetter"/>
      <w:lvlText w:val="%5."/>
      <w:lvlJc w:val="left"/>
      <w:pPr>
        <w:ind w:left="7111" w:hanging="360"/>
      </w:pPr>
    </w:lvl>
    <w:lvl w:ilvl="5" w:tplc="0419001B" w:tentative="1">
      <w:start w:val="1"/>
      <w:numFmt w:val="lowerRoman"/>
      <w:lvlText w:val="%6."/>
      <w:lvlJc w:val="right"/>
      <w:pPr>
        <w:ind w:left="7831" w:hanging="180"/>
      </w:pPr>
    </w:lvl>
    <w:lvl w:ilvl="6" w:tplc="0419000F" w:tentative="1">
      <w:start w:val="1"/>
      <w:numFmt w:val="decimal"/>
      <w:lvlText w:val="%7."/>
      <w:lvlJc w:val="left"/>
      <w:pPr>
        <w:ind w:left="8551" w:hanging="360"/>
      </w:pPr>
    </w:lvl>
    <w:lvl w:ilvl="7" w:tplc="04190019" w:tentative="1">
      <w:start w:val="1"/>
      <w:numFmt w:val="lowerLetter"/>
      <w:lvlText w:val="%8."/>
      <w:lvlJc w:val="left"/>
      <w:pPr>
        <w:ind w:left="9271" w:hanging="360"/>
      </w:pPr>
    </w:lvl>
    <w:lvl w:ilvl="8" w:tplc="0419001B" w:tentative="1">
      <w:start w:val="1"/>
      <w:numFmt w:val="lowerRoman"/>
      <w:lvlText w:val="%9."/>
      <w:lvlJc w:val="right"/>
      <w:pPr>
        <w:ind w:left="9991" w:hanging="180"/>
      </w:pPr>
    </w:lvl>
  </w:abstractNum>
  <w:abstractNum w:abstractNumId="6" w15:restartNumberingAfterBreak="0">
    <w:nsid w:val="31DD1ECF"/>
    <w:multiLevelType w:val="hybridMultilevel"/>
    <w:tmpl w:val="3ED4D708"/>
    <w:lvl w:ilvl="0" w:tplc="C7022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812735"/>
    <w:multiLevelType w:val="hybridMultilevel"/>
    <w:tmpl w:val="977A9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E93AC3"/>
    <w:multiLevelType w:val="hybridMultilevel"/>
    <w:tmpl w:val="323A443E"/>
    <w:lvl w:ilvl="0" w:tplc="420E710C">
      <w:start w:val="1"/>
      <w:numFmt w:val="bullet"/>
      <w:lvlText w:val=""/>
      <w:lvlJc w:val="left"/>
      <w:pPr>
        <w:ind w:left="184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3771F3"/>
    <w:multiLevelType w:val="hybridMultilevel"/>
    <w:tmpl w:val="7C0E9372"/>
    <w:lvl w:ilvl="0" w:tplc="11BE04C2">
      <w:start w:val="1"/>
      <w:numFmt w:val="bullet"/>
      <w:lvlText w:val=""/>
      <w:lvlJc w:val="left"/>
      <w:pPr>
        <w:ind w:left="1214" w:hanging="360"/>
      </w:pPr>
      <w:rPr>
        <w:rFonts w:ascii="Symbol" w:hAnsi="Symbol"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10" w15:restartNumberingAfterBreak="0">
    <w:nsid w:val="3F9D237D"/>
    <w:multiLevelType w:val="hybridMultilevel"/>
    <w:tmpl w:val="5BCC18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6542A4"/>
    <w:multiLevelType w:val="hybridMultilevel"/>
    <w:tmpl w:val="AC70F838"/>
    <w:lvl w:ilvl="0" w:tplc="FF0AB4B2">
      <w:start w:val="1"/>
      <w:numFmt w:val="decimal"/>
      <w:lvlText w:val="%1."/>
      <w:lvlJc w:val="left"/>
      <w:pPr>
        <w:ind w:left="1069" w:hanging="360"/>
      </w:pPr>
      <w:rPr>
        <w:rFonts w:cstheme="minorBid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EB11647"/>
    <w:multiLevelType w:val="hybridMultilevel"/>
    <w:tmpl w:val="B1B6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1D064D"/>
    <w:multiLevelType w:val="hybridMultilevel"/>
    <w:tmpl w:val="B956A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4531CA"/>
    <w:multiLevelType w:val="hybridMultilevel"/>
    <w:tmpl w:val="B2ECB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7A1BFF"/>
    <w:multiLevelType w:val="hybridMultilevel"/>
    <w:tmpl w:val="A6A8E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B572C"/>
    <w:multiLevelType w:val="hybridMultilevel"/>
    <w:tmpl w:val="0DF01AF6"/>
    <w:lvl w:ilvl="0" w:tplc="FED60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A563E14"/>
    <w:multiLevelType w:val="hybridMultilevel"/>
    <w:tmpl w:val="AF502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BA53CE"/>
    <w:multiLevelType w:val="hybridMultilevel"/>
    <w:tmpl w:val="79A64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3D7C9E"/>
    <w:multiLevelType w:val="hybridMultilevel"/>
    <w:tmpl w:val="A7085746"/>
    <w:lvl w:ilvl="0" w:tplc="1750DD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CC5620E"/>
    <w:multiLevelType w:val="hybridMultilevel"/>
    <w:tmpl w:val="22BA9AE6"/>
    <w:lvl w:ilvl="0" w:tplc="3FDA1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EC5E90"/>
    <w:multiLevelType w:val="hybridMultilevel"/>
    <w:tmpl w:val="1D8A94C0"/>
    <w:lvl w:ilvl="0" w:tplc="5EE26BEA">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0"/>
  </w:num>
  <w:num w:numId="3">
    <w:abstractNumId w:val="7"/>
  </w:num>
  <w:num w:numId="4">
    <w:abstractNumId w:val="17"/>
  </w:num>
  <w:num w:numId="5">
    <w:abstractNumId w:val="0"/>
  </w:num>
  <w:num w:numId="6">
    <w:abstractNumId w:val="1"/>
  </w:num>
  <w:num w:numId="7">
    <w:abstractNumId w:val="21"/>
  </w:num>
  <w:num w:numId="8">
    <w:abstractNumId w:val="13"/>
  </w:num>
  <w:num w:numId="9">
    <w:abstractNumId w:val="15"/>
  </w:num>
  <w:num w:numId="10">
    <w:abstractNumId w:val="19"/>
  </w:num>
  <w:num w:numId="11">
    <w:abstractNumId w:val="4"/>
  </w:num>
  <w:num w:numId="12">
    <w:abstractNumId w:val="6"/>
  </w:num>
  <w:num w:numId="13">
    <w:abstractNumId w:val="2"/>
  </w:num>
  <w:num w:numId="14">
    <w:abstractNumId w:val="11"/>
  </w:num>
  <w:num w:numId="15">
    <w:abstractNumId w:val="18"/>
  </w:num>
  <w:num w:numId="16">
    <w:abstractNumId w:val="9"/>
  </w:num>
  <w:num w:numId="17">
    <w:abstractNumId w:val="12"/>
  </w:num>
  <w:num w:numId="18">
    <w:abstractNumId w:val="16"/>
  </w:num>
  <w:num w:numId="19">
    <w:abstractNumId w:val="5"/>
  </w:num>
  <w:num w:numId="20">
    <w:abstractNumId w:val="8"/>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47"/>
    <w:rsid w:val="000013EC"/>
    <w:rsid w:val="00004C89"/>
    <w:rsid w:val="000064FA"/>
    <w:rsid w:val="00011116"/>
    <w:rsid w:val="00017673"/>
    <w:rsid w:val="000444F5"/>
    <w:rsid w:val="00044770"/>
    <w:rsid w:val="000544E1"/>
    <w:rsid w:val="00062918"/>
    <w:rsid w:val="000733B1"/>
    <w:rsid w:val="00075159"/>
    <w:rsid w:val="000870AC"/>
    <w:rsid w:val="0009513C"/>
    <w:rsid w:val="000A1905"/>
    <w:rsid w:val="000A41E7"/>
    <w:rsid w:val="000A44D5"/>
    <w:rsid w:val="000A7234"/>
    <w:rsid w:val="000B2A31"/>
    <w:rsid w:val="000B37C5"/>
    <w:rsid w:val="000B3BE8"/>
    <w:rsid w:val="000C1FB3"/>
    <w:rsid w:val="000C291F"/>
    <w:rsid w:val="000C7CFD"/>
    <w:rsid w:val="000D224E"/>
    <w:rsid w:val="000D3BDC"/>
    <w:rsid w:val="000D3D25"/>
    <w:rsid w:val="000D4DE4"/>
    <w:rsid w:val="000E0F4E"/>
    <w:rsid w:val="000F1A03"/>
    <w:rsid w:val="00101BD1"/>
    <w:rsid w:val="00102CDB"/>
    <w:rsid w:val="00114DE4"/>
    <w:rsid w:val="00115ADE"/>
    <w:rsid w:val="00125325"/>
    <w:rsid w:val="0014236E"/>
    <w:rsid w:val="00155372"/>
    <w:rsid w:val="00180156"/>
    <w:rsid w:val="00183E29"/>
    <w:rsid w:val="00186314"/>
    <w:rsid w:val="00186EBC"/>
    <w:rsid w:val="00197016"/>
    <w:rsid w:val="001B7780"/>
    <w:rsid w:val="001D0D27"/>
    <w:rsid w:val="001D24CC"/>
    <w:rsid w:val="001F1C42"/>
    <w:rsid w:val="001F3DB9"/>
    <w:rsid w:val="001F6AE0"/>
    <w:rsid w:val="002018D9"/>
    <w:rsid w:val="00211141"/>
    <w:rsid w:val="00214CDC"/>
    <w:rsid w:val="002154F6"/>
    <w:rsid w:val="002365B2"/>
    <w:rsid w:val="00242C77"/>
    <w:rsid w:val="00243F90"/>
    <w:rsid w:val="0025029C"/>
    <w:rsid w:val="002653B1"/>
    <w:rsid w:val="0026738F"/>
    <w:rsid w:val="002755BC"/>
    <w:rsid w:val="00285BEA"/>
    <w:rsid w:val="002904BE"/>
    <w:rsid w:val="002A36AA"/>
    <w:rsid w:val="002A7393"/>
    <w:rsid w:val="002C1A79"/>
    <w:rsid w:val="002E08C1"/>
    <w:rsid w:val="002E5293"/>
    <w:rsid w:val="002E530C"/>
    <w:rsid w:val="002E73E9"/>
    <w:rsid w:val="002F6835"/>
    <w:rsid w:val="00301ECF"/>
    <w:rsid w:val="00304702"/>
    <w:rsid w:val="00307BC0"/>
    <w:rsid w:val="003148C5"/>
    <w:rsid w:val="00316AE9"/>
    <w:rsid w:val="003341E7"/>
    <w:rsid w:val="00341098"/>
    <w:rsid w:val="003424FC"/>
    <w:rsid w:val="00346D12"/>
    <w:rsid w:val="00351B17"/>
    <w:rsid w:val="003531D5"/>
    <w:rsid w:val="003618DC"/>
    <w:rsid w:val="003727A4"/>
    <w:rsid w:val="00373103"/>
    <w:rsid w:val="003D2656"/>
    <w:rsid w:val="003D2ED2"/>
    <w:rsid w:val="003E5F98"/>
    <w:rsid w:val="003E6677"/>
    <w:rsid w:val="003F1F78"/>
    <w:rsid w:val="00402A03"/>
    <w:rsid w:val="00436CBE"/>
    <w:rsid w:val="004408BB"/>
    <w:rsid w:val="00443A42"/>
    <w:rsid w:val="00453AA5"/>
    <w:rsid w:val="00474906"/>
    <w:rsid w:val="00477C85"/>
    <w:rsid w:val="004830AE"/>
    <w:rsid w:val="00484E2C"/>
    <w:rsid w:val="00485864"/>
    <w:rsid w:val="00491B34"/>
    <w:rsid w:val="004942C2"/>
    <w:rsid w:val="00496B6B"/>
    <w:rsid w:val="004A1C18"/>
    <w:rsid w:val="004A44BC"/>
    <w:rsid w:val="004A6D00"/>
    <w:rsid w:val="004B2AC9"/>
    <w:rsid w:val="004B2D16"/>
    <w:rsid w:val="004B48AB"/>
    <w:rsid w:val="004C530D"/>
    <w:rsid w:val="004D4B9D"/>
    <w:rsid w:val="00540291"/>
    <w:rsid w:val="00543460"/>
    <w:rsid w:val="005454C7"/>
    <w:rsid w:val="0054581A"/>
    <w:rsid w:val="0057377A"/>
    <w:rsid w:val="00576739"/>
    <w:rsid w:val="005828B8"/>
    <w:rsid w:val="00584405"/>
    <w:rsid w:val="005861B2"/>
    <w:rsid w:val="00595156"/>
    <w:rsid w:val="005B5CEA"/>
    <w:rsid w:val="005C580C"/>
    <w:rsid w:val="005C5B8C"/>
    <w:rsid w:val="005D0D21"/>
    <w:rsid w:val="005D1719"/>
    <w:rsid w:val="005F0EC4"/>
    <w:rsid w:val="005F3971"/>
    <w:rsid w:val="00600FA0"/>
    <w:rsid w:val="006010A9"/>
    <w:rsid w:val="00603947"/>
    <w:rsid w:val="00610007"/>
    <w:rsid w:val="00614154"/>
    <w:rsid w:val="006157BA"/>
    <w:rsid w:val="006164A1"/>
    <w:rsid w:val="00622A90"/>
    <w:rsid w:val="006245DB"/>
    <w:rsid w:val="006261A1"/>
    <w:rsid w:val="006269AB"/>
    <w:rsid w:val="006276AD"/>
    <w:rsid w:val="00643473"/>
    <w:rsid w:val="00654FB1"/>
    <w:rsid w:val="00662793"/>
    <w:rsid w:val="00664D7D"/>
    <w:rsid w:val="0067096A"/>
    <w:rsid w:val="00672E4F"/>
    <w:rsid w:val="006744D8"/>
    <w:rsid w:val="00681979"/>
    <w:rsid w:val="0068483F"/>
    <w:rsid w:val="00685898"/>
    <w:rsid w:val="006979D5"/>
    <w:rsid w:val="006A0FBA"/>
    <w:rsid w:val="006A447C"/>
    <w:rsid w:val="006B6A43"/>
    <w:rsid w:val="006B7529"/>
    <w:rsid w:val="006B7C3B"/>
    <w:rsid w:val="006D2FD4"/>
    <w:rsid w:val="006D36A3"/>
    <w:rsid w:val="006F7FAD"/>
    <w:rsid w:val="00706385"/>
    <w:rsid w:val="00707AF1"/>
    <w:rsid w:val="00724DCD"/>
    <w:rsid w:val="0072787A"/>
    <w:rsid w:val="007336CC"/>
    <w:rsid w:val="00734EBD"/>
    <w:rsid w:val="0074531B"/>
    <w:rsid w:val="00751E7A"/>
    <w:rsid w:val="00764F72"/>
    <w:rsid w:val="00765EA1"/>
    <w:rsid w:val="0077350F"/>
    <w:rsid w:val="0078161E"/>
    <w:rsid w:val="00790605"/>
    <w:rsid w:val="007A0C2A"/>
    <w:rsid w:val="007B3DCC"/>
    <w:rsid w:val="007C2BD8"/>
    <w:rsid w:val="007D4C5C"/>
    <w:rsid w:val="007E593C"/>
    <w:rsid w:val="007F015A"/>
    <w:rsid w:val="008060DB"/>
    <w:rsid w:val="00815387"/>
    <w:rsid w:val="00820D55"/>
    <w:rsid w:val="00822AA6"/>
    <w:rsid w:val="00834994"/>
    <w:rsid w:val="00845092"/>
    <w:rsid w:val="00847388"/>
    <w:rsid w:val="00872E79"/>
    <w:rsid w:val="00886711"/>
    <w:rsid w:val="008960AA"/>
    <w:rsid w:val="008A30FB"/>
    <w:rsid w:val="008A3748"/>
    <w:rsid w:val="008B05F8"/>
    <w:rsid w:val="008B183B"/>
    <w:rsid w:val="008B4DAA"/>
    <w:rsid w:val="008C02DF"/>
    <w:rsid w:val="008D2D6B"/>
    <w:rsid w:val="008E37F3"/>
    <w:rsid w:val="008E679B"/>
    <w:rsid w:val="008F2DB2"/>
    <w:rsid w:val="008F43F1"/>
    <w:rsid w:val="00901BE5"/>
    <w:rsid w:val="00903312"/>
    <w:rsid w:val="00904762"/>
    <w:rsid w:val="0090764A"/>
    <w:rsid w:val="00914DE0"/>
    <w:rsid w:val="0091679F"/>
    <w:rsid w:val="009261D8"/>
    <w:rsid w:val="00926C96"/>
    <w:rsid w:val="00930A78"/>
    <w:rsid w:val="0093144A"/>
    <w:rsid w:val="0094516D"/>
    <w:rsid w:val="009501D8"/>
    <w:rsid w:val="0095031B"/>
    <w:rsid w:val="00954A7D"/>
    <w:rsid w:val="009608B4"/>
    <w:rsid w:val="009625FD"/>
    <w:rsid w:val="00962C88"/>
    <w:rsid w:val="00980A96"/>
    <w:rsid w:val="00986638"/>
    <w:rsid w:val="009A46D6"/>
    <w:rsid w:val="009C7C74"/>
    <w:rsid w:val="009D4FE6"/>
    <w:rsid w:val="009E224D"/>
    <w:rsid w:val="009E424E"/>
    <w:rsid w:val="00A00BA5"/>
    <w:rsid w:val="00A14880"/>
    <w:rsid w:val="00A240AB"/>
    <w:rsid w:val="00A341B5"/>
    <w:rsid w:val="00A35F5D"/>
    <w:rsid w:val="00A55F80"/>
    <w:rsid w:val="00A62D2B"/>
    <w:rsid w:val="00A765A0"/>
    <w:rsid w:val="00A83CA7"/>
    <w:rsid w:val="00A86E11"/>
    <w:rsid w:val="00A90185"/>
    <w:rsid w:val="00A9452C"/>
    <w:rsid w:val="00A94CC4"/>
    <w:rsid w:val="00AA4369"/>
    <w:rsid w:val="00AB02BC"/>
    <w:rsid w:val="00AC0FC3"/>
    <w:rsid w:val="00AC2373"/>
    <w:rsid w:val="00AC29C0"/>
    <w:rsid w:val="00AC5030"/>
    <w:rsid w:val="00AC5BB8"/>
    <w:rsid w:val="00AC70F3"/>
    <w:rsid w:val="00AD2AB8"/>
    <w:rsid w:val="00AE3CB9"/>
    <w:rsid w:val="00AF53E3"/>
    <w:rsid w:val="00B01D9F"/>
    <w:rsid w:val="00B071CC"/>
    <w:rsid w:val="00B1487A"/>
    <w:rsid w:val="00B358D1"/>
    <w:rsid w:val="00B40803"/>
    <w:rsid w:val="00B409DF"/>
    <w:rsid w:val="00B40C74"/>
    <w:rsid w:val="00B47781"/>
    <w:rsid w:val="00B54E69"/>
    <w:rsid w:val="00B675B7"/>
    <w:rsid w:val="00B870DF"/>
    <w:rsid w:val="00B911E4"/>
    <w:rsid w:val="00B9532E"/>
    <w:rsid w:val="00BA26F7"/>
    <w:rsid w:val="00BA3924"/>
    <w:rsid w:val="00BA4852"/>
    <w:rsid w:val="00BA7602"/>
    <w:rsid w:val="00BC3926"/>
    <w:rsid w:val="00BC3A7E"/>
    <w:rsid w:val="00BE543E"/>
    <w:rsid w:val="00BF0860"/>
    <w:rsid w:val="00C03256"/>
    <w:rsid w:val="00C17857"/>
    <w:rsid w:val="00C20AD2"/>
    <w:rsid w:val="00C27B04"/>
    <w:rsid w:val="00C3362A"/>
    <w:rsid w:val="00C33D05"/>
    <w:rsid w:val="00C33D77"/>
    <w:rsid w:val="00C44559"/>
    <w:rsid w:val="00C53B8B"/>
    <w:rsid w:val="00C60687"/>
    <w:rsid w:val="00C61503"/>
    <w:rsid w:val="00C616F6"/>
    <w:rsid w:val="00C65FFF"/>
    <w:rsid w:val="00C72D16"/>
    <w:rsid w:val="00C82EC5"/>
    <w:rsid w:val="00C95BD6"/>
    <w:rsid w:val="00CA2971"/>
    <w:rsid w:val="00CB0878"/>
    <w:rsid w:val="00CB1531"/>
    <w:rsid w:val="00CB2E6B"/>
    <w:rsid w:val="00CB5163"/>
    <w:rsid w:val="00CC0054"/>
    <w:rsid w:val="00CC184D"/>
    <w:rsid w:val="00CC7959"/>
    <w:rsid w:val="00CD5147"/>
    <w:rsid w:val="00CE2854"/>
    <w:rsid w:val="00CE4AB4"/>
    <w:rsid w:val="00CF020A"/>
    <w:rsid w:val="00CF0D5E"/>
    <w:rsid w:val="00D04E7E"/>
    <w:rsid w:val="00D062FB"/>
    <w:rsid w:val="00D157A9"/>
    <w:rsid w:val="00D231A4"/>
    <w:rsid w:val="00D25543"/>
    <w:rsid w:val="00D34941"/>
    <w:rsid w:val="00D350E8"/>
    <w:rsid w:val="00D51E93"/>
    <w:rsid w:val="00D52E2C"/>
    <w:rsid w:val="00D552DA"/>
    <w:rsid w:val="00D61686"/>
    <w:rsid w:val="00D76155"/>
    <w:rsid w:val="00D76C7B"/>
    <w:rsid w:val="00D77EA2"/>
    <w:rsid w:val="00D803C5"/>
    <w:rsid w:val="00D80A12"/>
    <w:rsid w:val="00D84E40"/>
    <w:rsid w:val="00D8711F"/>
    <w:rsid w:val="00DB77A6"/>
    <w:rsid w:val="00DC4BA2"/>
    <w:rsid w:val="00DD1607"/>
    <w:rsid w:val="00DD32CC"/>
    <w:rsid w:val="00E06F7B"/>
    <w:rsid w:val="00E2168D"/>
    <w:rsid w:val="00E21B2D"/>
    <w:rsid w:val="00E30502"/>
    <w:rsid w:val="00E35108"/>
    <w:rsid w:val="00E42BFC"/>
    <w:rsid w:val="00E451FC"/>
    <w:rsid w:val="00E56568"/>
    <w:rsid w:val="00E60970"/>
    <w:rsid w:val="00E65D49"/>
    <w:rsid w:val="00E662F9"/>
    <w:rsid w:val="00E7213A"/>
    <w:rsid w:val="00E80F4C"/>
    <w:rsid w:val="00E815D7"/>
    <w:rsid w:val="00E8688D"/>
    <w:rsid w:val="00E9410A"/>
    <w:rsid w:val="00E979BD"/>
    <w:rsid w:val="00EA0E47"/>
    <w:rsid w:val="00EA5AE7"/>
    <w:rsid w:val="00EB1771"/>
    <w:rsid w:val="00EB7B62"/>
    <w:rsid w:val="00EC6EB4"/>
    <w:rsid w:val="00ED053C"/>
    <w:rsid w:val="00ED373A"/>
    <w:rsid w:val="00EE69AB"/>
    <w:rsid w:val="00EF351B"/>
    <w:rsid w:val="00EF74B5"/>
    <w:rsid w:val="00F020EA"/>
    <w:rsid w:val="00F05EF3"/>
    <w:rsid w:val="00F13FDE"/>
    <w:rsid w:val="00F1790B"/>
    <w:rsid w:val="00F31270"/>
    <w:rsid w:val="00F345D7"/>
    <w:rsid w:val="00F43F76"/>
    <w:rsid w:val="00F46924"/>
    <w:rsid w:val="00F479E8"/>
    <w:rsid w:val="00F80E2A"/>
    <w:rsid w:val="00F84FD6"/>
    <w:rsid w:val="00F92BBD"/>
    <w:rsid w:val="00F959C9"/>
    <w:rsid w:val="00F97B6E"/>
    <w:rsid w:val="00FA2353"/>
    <w:rsid w:val="00FD0ECC"/>
    <w:rsid w:val="00FD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72227"/>
  <w15:docId w15:val="{D614CD77-D18B-4ADF-84CE-9E09C2F4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E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147"/>
    <w:pPr>
      <w:ind w:left="720"/>
      <w:contextualSpacing/>
    </w:pPr>
  </w:style>
  <w:style w:type="table" w:styleId="a4">
    <w:name w:val="Table Grid"/>
    <w:basedOn w:val="a1"/>
    <w:uiPriority w:val="59"/>
    <w:rsid w:val="00CD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F1C42"/>
    <w:pPr>
      <w:tabs>
        <w:tab w:val="center" w:pos="4677"/>
        <w:tab w:val="right" w:pos="9355"/>
      </w:tabs>
      <w:spacing w:after="0" w:line="240" w:lineRule="auto"/>
    </w:pPr>
    <w:rPr>
      <w:rFonts w:eastAsia="Times New Roman" w:cs="Times New Roman"/>
      <w:sz w:val="24"/>
      <w:szCs w:val="24"/>
      <w:lang w:eastAsia="ru-RU"/>
    </w:rPr>
  </w:style>
  <w:style w:type="character" w:customStyle="1" w:styleId="a6">
    <w:name w:val="Верхний колонтитул Знак"/>
    <w:basedOn w:val="a0"/>
    <w:link w:val="a5"/>
    <w:uiPriority w:val="99"/>
    <w:rsid w:val="001F1C42"/>
    <w:rPr>
      <w:rFonts w:eastAsia="Times New Roman" w:cs="Times New Roman"/>
      <w:sz w:val="24"/>
      <w:szCs w:val="24"/>
      <w:lang w:eastAsia="ru-RU"/>
    </w:rPr>
  </w:style>
  <w:style w:type="character" w:styleId="a7">
    <w:name w:val="Hyperlink"/>
    <w:basedOn w:val="a0"/>
    <w:uiPriority w:val="99"/>
    <w:unhideWhenUsed/>
    <w:rsid w:val="001F1C42"/>
    <w:rPr>
      <w:color w:val="0000FF" w:themeColor="hyperlink"/>
      <w:u w:val="single"/>
    </w:rPr>
  </w:style>
  <w:style w:type="paragraph" w:styleId="a8">
    <w:name w:val="Balloon Text"/>
    <w:basedOn w:val="a"/>
    <w:link w:val="a9"/>
    <w:uiPriority w:val="99"/>
    <w:semiHidden/>
    <w:unhideWhenUsed/>
    <w:rsid w:val="001F1C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1C42"/>
    <w:rPr>
      <w:rFonts w:ascii="Tahoma" w:hAnsi="Tahoma" w:cs="Tahoma"/>
      <w:sz w:val="16"/>
      <w:szCs w:val="16"/>
    </w:rPr>
  </w:style>
  <w:style w:type="paragraph" w:styleId="aa">
    <w:name w:val="No Spacing"/>
    <w:uiPriority w:val="1"/>
    <w:qFormat/>
    <w:rsid w:val="001F1C42"/>
    <w:pPr>
      <w:suppressAutoHyphens/>
      <w:spacing w:after="0" w:line="240" w:lineRule="auto"/>
    </w:pPr>
    <w:rPr>
      <w:rFonts w:ascii="Calibri" w:eastAsia="Calibri" w:hAnsi="Calibri" w:cs="Calibri"/>
      <w:sz w:val="22"/>
      <w:lang w:eastAsia="ar-SA"/>
    </w:rPr>
  </w:style>
  <w:style w:type="paragraph" w:styleId="2">
    <w:name w:val="Body Text 2"/>
    <w:basedOn w:val="a"/>
    <w:link w:val="20"/>
    <w:rsid w:val="00E9410A"/>
    <w:pPr>
      <w:spacing w:after="0" w:line="240" w:lineRule="auto"/>
      <w:jc w:val="center"/>
    </w:pPr>
    <w:rPr>
      <w:rFonts w:eastAsia="Times New Roman" w:cs="Times New Roman"/>
      <w:sz w:val="22"/>
      <w:szCs w:val="20"/>
    </w:rPr>
  </w:style>
  <w:style w:type="character" w:customStyle="1" w:styleId="20">
    <w:name w:val="Основной текст 2 Знак"/>
    <w:basedOn w:val="a0"/>
    <w:link w:val="2"/>
    <w:rsid w:val="00E9410A"/>
    <w:rPr>
      <w:rFonts w:eastAsia="Times New Roman" w:cs="Times New Roman"/>
      <w:sz w:val="22"/>
      <w:szCs w:val="20"/>
    </w:rPr>
  </w:style>
  <w:style w:type="paragraph" w:styleId="3">
    <w:name w:val="Body Text 3"/>
    <w:basedOn w:val="a"/>
    <w:link w:val="30"/>
    <w:rsid w:val="00E9410A"/>
    <w:pPr>
      <w:spacing w:after="0" w:line="240" w:lineRule="auto"/>
      <w:jc w:val="center"/>
    </w:pPr>
    <w:rPr>
      <w:rFonts w:ascii="Arial" w:eastAsia="Times New Roman" w:hAnsi="Arial" w:cs="Times New Roman"/>
      <w:sz w:val="24"/>
      <w:szCs w:val="20"/>
    </w:rPr>
  </w:style>
  <w:style w:type="character" w:customStyle="1" w:styleId="30">
    <w:name w:val="Основной текст 3 Знак"/>
    <w:basedOn w:val="a0"/>
    <w:link w:val="3"/>
    <w:rsid w:val="00E9410A"/>
    <w:rPr>
      <w:rFonts w:ascii="Arial" w:eastAsia="Times New Roman" w:hAnsi="Arial" w:cs="Times New Roman"/>
      <w:sz w:val="24"/>
      <w:szCs w:val="20"/>
    </w:rPr>
  </w:style>
  <w:style w:type="paragraph" w:styleId="ab">
    <w:name w:val="footer"/>
    <w:basedOn w:val="a"/>
    <w:link w:val="ac"/>
    <w:uiPriority w:val="99"/>
    <w:unhideWhenUsed/>
    <w:rsid w:val="002E53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E530C"/>
  </w:style>
  <w:style w:type="paragraph" w:styleId="ad">
    <w:name w:val="Normal (Web)"/>
    <w:basedOn w:val="a"/>
    <w:uiPriority w:val="99"/>
    <w:unhideWhenUsed/>
    <w:rsid w:val="00301ECF"/>
    <w:pPr>
      <w:spacing w:before="100" w:beforeAutospacing="1" w:after="100" w:afterAutospacing="1" w:line="240" w:lineRule="auto"/>
    </w:pPr>
    <w:rPr>
      <w:rFonts w:eastAsia="Times New Roman" w:cs="Times New Roman"/>
      <w:sz w:val="24"/>
      <w:szCs w:val="24"/>
      <w:lang w:eastAsia="ru-RU"/>
    </w:rPr>
  </w:style>
  <w:style w:type="paragraph" w:styleId="ae">
    <w:name w:val="Body Text Indent"/>
    <w:basedOn w:val="a"/>
    <w:link w:val="af"/>
    <w:uiPriority w:val="99"/>
    <w:semiHidden/>
    <w:unhideWhenUsed/>
    <w:rsid w:val="0009513C"/>
    <w:pPr>
      <w:spacing w:after="120"/>
      <w:ind w:left="283"/>
    </w:pPr>
  </w:style>
  <w:style w:type="character" w:customStyle="1" w:styleId="af">
    <w:name w:val="Основной текст с отступом Знак"/>
    <w:basedOn w:val="a0"/>
    <w:link w:val="ae"/>
    <w:uiPriority w:val="99"/>
    <w:semiHidden/>
    <w:rsid w:val="0009513C"/>
  </w:style>
  <w:style w:type="paragraph" w:customStyle="1" w:styleId="Style3">
    <w:name w:val="Style3"/>
    <w:basedOn w:val="a"/>
    <w:rsid w:val="009625FD"/>
    <w:pPr>
      <w:widowControl w:val="0"/>
      <w:autoSpaceDE w:val="0"/>
      <w:autoSpaceDN w:val="0"/>
      <w:adjustRightInd w:val="0"/>
      <w:spacing w:after="0" w:line="320" w:lineRule="exact"/>
      <w:jc w:val="center"/>
    </w:pPr>
    <w:rPr>
      <w:rFonts w:eastAsia="Times New Roman" w:cs="Times New Roman"/>
      <w:sz w:val="24"/>
      <w:szCs w:val="24"/>
      <w:lang w:eastAsia="ru-RU"/>
    </w:rPr>
  </w:style>
  <w:style w:type="paragraph" w:customStyle="1" w:styleId="Style6">
    <w:name w:val="Style6"/>
    <w:basedOn w:val="a"/>
    <w:rsid w:val="009625FD"/>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Style7">
    <w:name w:val="Style7"/>
    <w:basedOn w:val="a"/>
    <w:rsid w:val="009625FD"/>
    <w:pPr>
      <w:widowControl w:val="0"/>
      <w:autoSpaceDE w:val="0"/>
      <w:autoSpaceDN w:val="0"/>
      <w:adjustRightInd w:val="0"/>
      <w:spacing w:after="0" w:line="322" w:lineRule="exact"/>
      <w:ind w:firstLine="878"/>
      <w:jc w:val="both"/>
    </w:pPr>
    <w:rPr>
      <w:rFonts w:eastAsia="Times New Roman" w:cs="Times New Roman"/>
      <w:sz w:val="24"/>
      <w:szCs w:val="24"/>
      <w:lang w:eastAsia="ru-RU"/>
    </w:rPr>
  </w:style>
  <w:style w:type="paragraph" w:customStyle="1" w:styleId="Style8">
    <w:name w:val="Style8"/>
    <w:basedOn w:val="a"/>
    <w:rsid w:val="009625FD"/>
    <w:pPr>
      <w:widowControl w:val="0"/>
      <w:autoSpaceDE w:val="0"/>
      <w:autoSpaceDN w:val="0"/>
      <w:adjustRightInd w:val="0"/>
      <w:spacing w:after="0" w:line="341" w:lineRule="exact"/>
      <w:ind w:firstLine="852"/>
      <w:jc w:val="both"/>
    </w:pPr>
    <w:rPr>
      <w:rFonts w:eastAsia="Times New Roman" w:cs="Times New Roman"/>
      <w:sz w:val="24"/>
      <w:szCs w:val="24"/>
      <w:lang w:eastAsia="ru-RU"/>
    </w:rPr>
  </w:style>
  <w:style w:type="paragraph" w:customStyle="1" w:styleId="Style10">
    <w:name w:val="Style10"/>
    <w:basedOn w:val="a"/>
    <w:rsid w:val="009625FD"/>
    <w:pPr>
      <w:widowControl w:val="0"/>
      <w:autoSpaceDE w:val="0"/>
      <w:autoSpaceDN w:val="0"/>
      <w:adjustRightInd w:val="0"/>
      <w:spacing w:after="0" w:line="240" w:lineRule="auto"/>
      <w:jc w:val="both"/>
    </w:pPr>
    <w:rPr>
      <w:rFonts w:eastAsia="Times New Roman" w:cs="Times New Roman"/>
      <w:sz w:val="24"/>
      <w:szCs w:val="24"/>
      <w:lang w:eastAsia="ru-RU"/>
    </w:rPr>
  </w:style>
  <w:style w:type="character" w:customStyle="1" w:styleId="FontStyle18">
    <w:name w:val="Font Style18"/>
    <w:basedOn w:val="a0"/>
    <w:rsid w:val="009625FD"/>
    <w:rPr>
      <w:rFonts w:ascii="Times New Roman" w:hAnsi="Times New Roman" w:cs="Times New Roman"/>
      <w:color w:val="000000"/>
      <w:spacing w:val="10"/>
      <w:sz w:val="24"/>
      <w:szCs w:val="24"/>
    </w:rPr>
  </w:style>
  <w:style w:type="character" w:customStyle="1" w:styleId="FontStyle19">
    <w:name w:val="Font Style19"/>
    <w:basedOn w:val="a0"/>
    <w:rsid w:val="009625FD"/>
    <w:rPr>
      <w:rFonts w:ascii="Times New Roman" w:hAnsi="Times New Roman" w:cs="Times New Roman"/>
      <w:b/>
      <w:bCs/>
      <w:color w:val="000000"/>
      <w:sz w:val="24"/>
      <w:szCs w:val="24"/>
    </w:rPr>
  </w:style>
  <w:style w:type="character" w:customStyle="1" w:styleId="FontStyle26">
    <w:name w:val="Font Style26"/>
    <w:basedOn w:val="a0"/>
    <w:rsid w:val="009625FD"/>
    <w:rPr>
      <w:rFonts w:ascii="Times New Roman" w:hAnsi="Times New Roman" w:cs="Times New Roman"/>
      <w:b/>
      <w:bCs/>
      <w:color w:val="000000"/>
      <w:sz w:val="26"/>
      <w:szCs w:val="26"/>
    </w:rPr>
  </w:style>
  <w:style w:type="paragraph" w:customStyle="1" w:styleId="Default">
    <w:name w:val="Default"/>
    <w:rsid w:val="009625FD"/>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21">
    <w:name w:val="Основной текст (2)_"/>
    <w:basedOn w:val="a0"/>
    <w:link w:val="22"/>
    <w:rsid w:val="00AE3CB9"/>
    <w:rPr>
      <w:rFonts w:eastAsia="Times New Roman" w:cs="Times New Roman"/>
      <w:sz w:val="23"/>
      <w:szCs w:val="23"/>
      <w:shd w:val="clear" w:color="auto" w:fill="FFFFFF"/>
    </w:rPr>
  </w:style>
  <w:style w:type="paragraph" w:customStyle="1" w:styleId="22">
    <w:name w:val="Основной текст (2)"/>
    <w:basedOn w:val="a"/>
    <w:link w:val="21"/>
    <w:rsid w:val="00AE3CB9"/>
    <w:pPr>
      <w:widowControl w:val="0"/>
      <w:shd w:val="clear" w:color="auto" w:fill="FFFFFF"/>
      <w:spacing w:before="840" w:after="0" w:line="274" w:lineRule="exact"/>
      <w:jc w:val="center"/>
    </w:pPr>
    <w:rPr>
      <w:rFonts w:eastAsia="Times New Roman" w:cs="Times New Roman"/>
      <w:sz w:val="23"/>
      <w:szCs w:val="23"/>
    </w:rPr>
  </w:style>
  <w:style w:type="table" w:customStyle="1" w:styleId="1">
    <w:name w:val="Сетка таблицы1"/>
    <w:basedOn w:val="a1"/>
    <w:next w:val="a4"/>
    <w:uiPriority w:val="59"/>
    <w:rsid w:val="002018D9"/>
    <w:pPr>
      <w:spacing w:after="0" w:line="240" w:lineRule="auto"/>
      <w:ind w:left="495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365573">
      <w:bodyDiv w:val="1"/>
      <w:marLeft w:val="0"/>
      <w:marRight w:val="0"/>
      <w:marTop w:val="0"/>
      <w:marBottom w:val="0"/>
      <w:divBdr>
        <w:top w:val="none" w:sz="0" w:space="0" w:color="auto"/>
        <w:left w:val="none" w:sz="0" w:space="0" w:color="auto"/>
        <w:bottom w:val="none" w:sz="0" w:space="0" w:color="auto"/>
        <w:right w:val="none" w:sz="0" w:space="0" w:color="auto"/>
      </w:divBdr>
    </w:div>
    <w:div w:id="139678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balash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C829-8A84-49AB-8545-66964F98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2094</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nikonova_d_a</dc:creator>
  <cp:keywords/>
  <dc:description/>
  <cp:lastModifiedBy>Яна Ю. Лозовая</cp:lastModifiedBy>
  <cp:revision>3</cp:revision>
  <cp:lastPrinted>2021-10-05T11:57:00Z</cp:lastPrinted>
  <dcterms:created xsi:type="dcterms:W3CDTF">2022-10-12T08:42:00Z</dcterms:created>
  <dcterms:modified xsi:type="dcterms:W3CDTF">2022-10-12T08:42:00Z</dcterms:modified>
</cp:coreProperties>
</file>