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3A" w:rsidRDefault="00D26A3A" w:rsidP="001B62D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6A3A" w:rsidRDefault="00D26A3A" w:rsidP="001B62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ПОЛОЖЕНИЕ </w:t>
      </w:r>
    </w:p>
    <w:p w:rsidR="00D26A3A" w:rsidRPr="00717F2C" w:rsidRDefault="00D26A3A" w:rsidP="001B62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C07B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C07B0" w:rsidRPr="00AC0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7F2C"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конференции</w:t>
      </w:r>
    </w:p>
    <w:p w:rsidR="00D26A3A" w:rsidRPr="00717F2C" w:rsidRDefault="00D26A3A" w:rsidP="001B62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F2C">
        <w:rPr>
          <w:rFonts w:ascii="Times New Roman" w:hAnsi="Times New Roman" w:cs="Times New Roman"/>
          <w:b/>
          <w:sz w:val="28"/>
          <w:szCs w:val="28"/>
        </w:rPr>
        <w:t xml:space="preserve">«Краеведческое образование – основа становления </w:t>
      </w:r>
    </w:p>
    <w:p w:rsidR="00D26A3A" w:rsidRPr="00717F2C" w:rsidRDefault="00D26A3A" w:rsidP="001B62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F2C">
        <w:rPr>
          <w:rFonts w:ascii="Times New Roman" w:hAnsi="Times New Roman" w:cs="Times New Roman"/>
          <w:b/>
          <w:sz w:val="28"/>
          <w:szCs w:val="28"/>
        </w:rPr>
        <w:t>духовно-нравственных ценностей личности»</w:t>
      </w:r>
    </w:p>
    <w:p w:rsidR="00D26A3A" w:rsidRDefault="00AC07B0" w:rsidP="001B62D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08.02.202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26A3A">
        <w:rPr>
          <w:rFonts w:ascii="Times New Roman" w:hAnsi="Times New Roman" w:cs="Times New Roman"/>
          <w:sz w:val="24"/>
          <w:szCs w:val="24"/>
        </w:rPr>
        <w:t xml:space="preserve"> г. Армавир</w:t>
      </w:r>
    </w:p>
    <w:p w:rsidR="00D26A3A" w:rsidRDefault="00D26A3A" w:rsidP="001B62D1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26A3A" w:rsidRPr="00D26A3A" w:rsidRDefault="00D26A3A" w:rsidP="001B62D1">
      <w:pPr>
        <w:pStyle w:val="a3"/>
        <w:numPr>
          <w:ilvl w:val="1"/>
          <w:numId w:val="1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 xml:space="preserve">Цели и задачи конференции </w:t>
      </w:r>
    </w:p>
    <w:p w:rsidR="00E46468" w:rsidRPr="00E46468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6468">
        <w:rPr>
          <w:rFonts w:ascii="Times New Roman" w:hAnsi="Times New Roman" w:cs="Times New Roman"/>
          <w:sz w:val="24"/>
          <w:szCs w:val="24"/>
        </w:rPr>
        <w:t xml:space="preserve">Целью является активизация межрегиональной научной коммуникации по актуальным направлениям развития </w:t>
      </w:r>
      <w:r w:rsidR="00E46468" w:rsidRPr="00E46468">
        <w:rPr>
          <w:rFonts w:ascii="Times New Roman" w:hAnsi="Times New Roman" w:cs="Times New Roman"/>
          <w:sz w:val="24"/>
          <w:szCs w:val="24"/>
        </w:rPr>
        <w:t>краеведческого образования и воспитания</w:t>
      </w:r>
      <w:r w:rsidRPr="00E46468">
        <w:rPr>
          <w:rFonts w:ascii="Times New Roman" w:hAnsi="Times New Roman" w:cs="Times New Roman"/>
          <w:sz w:val="24"/>
          <w:szCs w:val="24"/>
        </w:rPr>
        <w:t>, стимулирование научно-исследовательской и новаторской активности сотрудников учреждений образования и науки, создание условий для творческого и профессионального самосовершенствования</w:t>
      </w:r>
      <w:r w:rsidR="00E46468" w:rsidRPr="00E46468">
        <w:rPr>
          <w:rFonts w:ascii="Times New Roman" w:hAnsi="Times New Roman" w:cs="Times New Roman"/>
          <w:sz w:val="24"/>
          <w:szCs w:val="24"/>
        </w:rPr>
        <w:t xml:space="preserve"> в данной области</w:t>
      </w:r>
      <w:r w:rsidRPr="00E46468">
        <w:rPr>
          <w:rFonts w:ascii="Times New Roman" w:hAnsi="Times New Roman" w:cs="Times New Roman"/>
          <w:sz w:val="24"/>
          <w:szCs w:val="24"/>
        </w:rPr>
        <w:t>.</w:t>
      </w:r>
    </w:p>
    <w:p w:rsidR="00D26A3A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6468">
        <w:rPr>
          <w:rFonts w:ascii="Times New Roman" w:hAnsi="Times New Roman" w:cs="Times New Roman"/>
          <w:sz w:val="24"/>
          <w:szCs w:val="24"/>
        </w:rPr>
        <w:t xml:space="preserve"> Основными задачами конференции являются: – создание дискуссионной</w:t>
      </w:r>
      <w:r w:rsidR="00E46468" w:rsidRPr="00E46468">
        <w:rPr>
          <w:rFonts w:ascii="Times New Roman" w:hAnsi="Times New Roman" w:cs="Times New Roman"/>
          <w:sz w:val="24"/>
          <w:szCs w:val="24"/>
        </w:rPr>
        <w:t xml:space="preserve"> площадки по проблемам  краеведения</w:t>
      </w:r>
      <w:r w:rsidRPr="00E46468">
        <w:rPr>
          <w:rFonts w:ascii="Times New Roman" w:hAnsi="Times New Roman" w:cs="Times New Roman"/>
          <w:sz w:val="24"/>
          <w:szCs w:val="24"/>
        </w:rPr>
        <w:t xml:space="preserve">, специфике </w:t>
      </w:r>
      <w:r w:rsidR="00E46468" w:rsidRPr="00E46468">
        <w:rPr>
          <w:rFonts w:ascii="Times New Roman" w:hAnsi="Times New Roman" w:cs="Times New Roman"/>
          <w:sz w:val="24"/>
          <w:szCs w:val="24"/>
        </w:rPr>
        <w:t>преподавания региональных курсо</w:t>
      </w:r>
      <w:proofErr w:type="gramStart"/>
      <w:r w:rsidR="00E46468" w:rsidRPr="00E46468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E46468" w:rsidRPr="00E46468">
        <w:rPr>
          <w:rFonts w:ascii="Times New Roman" w:hAnsi="Times New Roman" w:cs="Times New Roman"/>
          <w:sz w:val="24"/>
          <w:szCs w:val="24"/>
        </w:rPr>
        <w:t xml:space="preserve">на примере </w:t>
      </w:r>
      <w:proofErr w:type="spellStart"/>
      <w:r w:rsidR="00E46468" w:rsidRPr="00E46468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="00E46468" w:rsidRPr="00E46468">
        <w:rPr>
          <w:rFonts w:ascii="Times New Roman" w:hAnsi="Times New Roman" w:cs="Times New Roman"/>
          <w:sz w:val="24"/>
          <w:szCs w:val="24"/>
        </w:rPr>
        <w:t xml:space="preserve">), казачьего воспитания; </w:t>
      </w:r>
      <w:r w:rsidRPr="00E46468">
        <w:rPr>
          <w:rFonts w:ascii="Times New Roman" w:hAnsi="Times New Roman" w:cs="Times New Roman"/>
          <w:sz w:val="24"/>
          <w:szCs w:val="24"/>
        </w:rPr>
        <w:t xml:space="preserve">стимулирование междисциплинарных научных исследований по проблематике конференции; – популяризация инновационных идей и результатов </w:t>
      </w:r>
      <w:r w:rsidR="00E46468" w:rsidRPr="00E46468">
        <w:rPr>
          <w:rFonts w:ascii="Times New Roman" w:hAnsi="Times New Roman" w:cs="Times New Roman"/>
          <w:sz w:val="24"/>
          <w:szCs w:val="24"/>
        </w:rPr>
        <w:t>практической деятельности в области краеведения</w:t>
      </w:r>
      <w:r w:rsidRPr="00E46468">
        <w:rPr>
          <w:rFonts w:ascii="Times New Roman" w:hAnsi="Times New Roman" w:cs="Times New Roman"/>
          <w:sz w:val="24"/>
          <w:szCs w:val="24"/>
        </w:rPr>
        <w:t>.</w:t>
      </w:r>
      <w:r w:rsidRPr="00D26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A3A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6A3A" w:rsidRPr="00F378AF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 xml:space="preserve">1.2 </w:t>
      </w:r>
      <w:r w:rsidRPr="00F378AF">
        <w:rPr>
          <w:rFonts w:ascii="Times New Roman" w:hAnsi="Times New Roman" w:cs="Times New Roman"/>
          <w:sz w:val="24"/>
          <w:szCs w:val="24"/>
        </w:rPr>
        <w:t xml:space="preserve">Организатор конференции Организатором конференции является </w:t>
      </w:r>
      <w:r w:rsidR="00E46468" w:rsidRPr="00F378AF">
        <w:rPr>
          <w:rFonts w:ascii="Times New Roman" w:hAnsi="Times New Roman" w:cs="Times New Roman"/>
          <w:sz w:val="24"/>
          <w:szCs w:val="24"/>
        </w:rPr>
        <w:t xml:space="preserve"> ГБОУ ДПО «Институт развития образования» Краснодарского кра</w:t>
      </w:r>
      <w:proofErr w:type="gramStart"/>
      <w:r w:rsidR="00E46468" w:rsidRPr="00F378AF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E46468" w:rsidRPr="00F378AF">
        <w:rPr>
          <w:rFonts w:ascii="Times New Roman" w:hAnsi="Times New Roman" w:cs="Times New Roman"/>
          <w:sz w:val="24"/>
          <w:szCs w:val="24"/>
        </w:rPr>
        <w:t>далее – «Институт</w:t>
      </w:r>
      <w:r w:rsidRPr="00F378AF">
        <w:rPr>
          <w:rFonts w:ascii="Times New Roman" w:hAnsi="Times New Roman" w:cs="Times New Roman"/>
          <w:sz w:val="24"/>
          <w:szCs w:val="24"/>
        </w:rPr>
        <w:t xml:space="preserve">»), информационную и консультационную поддержку проведения конференции оказывает </w:t>
      </w:r>
      <w:proofErr w:type="spellStart"/>
      <w:r w:rsidR="00F378AF" w:rsidRPr="00F378AF">
        <w:rPr>
          <w:rFonts w:ascii="Times New Roman" w:hAnsi="Times New Roman" w:cs="Times New Roman"/>
          <w:sz w:val="24"/>
          <w:szCs w:val="24"/>
        </w:rPr>
        <w:t>Армавирский</w:t>
      </w:r>
      <w:proofErr w:type="spellEnd"/>
      <w:r w:rsidR="00F378AF" w:rsidRPr="00F378AF">
        <w:rPr>
          <w:rFonts w:ascii="Times New Roman" w:hAnsi="Times New Roman" w:cs="Times New Roman"/>
          <w:sz w:val="24"/>
          <w:szCs w:val="24"/>
        </w:rPr>
        <w:t xml:space="preserve"> филиал ГБОУ ИРО КК</w:t>
      </w:r>
    </w:p>
    <w:p w:rsidR="00E46468" w:rsidRPr="00F378AF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8AF">
        <w:rPr>
          <w:rFonts w:ascii="Times New Roman" w:hAnsi="Times New Roman" w:cs="Times New Roman"/>
          <w:sz w:val="24"/>
          <w:szCs w:val="24"/>
        </w:rPr>
        <w:t xml:space="preserve">1.3 Оргкомитет </w:t>
      </w:r>
    </w:p>
    <w:p w:rsidR="00D26A3A" w:rsidRPr="00826215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8AF">
        <w:rPr>
          <w:rFonts w:ascii="Times New Roman" w:hAnsi="Times New Roman" w:cs="Times New Roman"/>
          <w:sz w:val="24"/>
          <w:szCs w:val="24"/>
        </w:rPr>
        <w:t xml:space="preserve">В состав оргкомитета конференции входит ректор, проректор </w:t>
      </w:r>
      <w:r w:rsidR="00826215">
        <w:rPr>
          <w:rFonts w:ascii="Times New Roman" w:hAnsi="Times New Roman" w:cs="Times New Roman"/>
          <w:sz w:val="24"/>
          <w:szCs w:val="24"/>
        </w:rPr>
        <w:t xml:space="preserve"> по </w:t>
      </w:r>
      <w:r w:rsidR="00F378AF" w:rsidRPr="00F378AF">
        <w:rPr>
          <w:rFonts w:ascii="Times New Roman" w:hAnsi="Times New Roman" w:cs="Times New Roman"/>
          <w:sz w:val="24"/>
          <w:szCs w:val="24"/>
        </w:rPr>
        <w:t>воспитательной деятельности и дополнительному образованию</w:t>
      </w:r>
      <w:r w:rsidRPr="00F378AF">
        <w:rPr>
          <w:rFonts w:ascii="Times New Roman" w:hAnsi="Times New Roman" w:cs="Times New Roman"/>
          <w:sz w:val="24"/>
          <w:szCs w:val="24"/>
        </w:rPr>
        <w:t xml:space="preserve">, </w:t>
      </w:r>
      <w:r w:rsidR="00F378AF" w:rsidRPr="00F378AF">
        <w:rPr>
          <w:rFonts w:ascii="Times New Roman" w:hAnsi="Times New Roman" w:cs="Times New Roman"/>
          <w:sz w:val="24"/>
          <w:szCs w:val="24"/>
        </w:rPr>
        <w:t xml:space="preserve"> директор </w:t>
      </w:r>
      <w:proofErr w:type="spellStart"/>
      <w:r w:rsidR="00F378AF" w:rsidRPr="00F378AF">
        <w:rPr>
          <w:rFonts w:ascii="Times New Roman" w:hAnsi="Times New Roman" w:cs="Times New Roman"/>
          <w:sz w:val="24"/>
          <w:szCs w:val="24"/>
        </w:rPr>
        <w:t>Армавирского</w:t>
      </w:r>
      <w:proofErr w:type="spellEnd"/>
      <w:r w:rsidR="00F378AF" w:rsidRPr="00F378AF">
        <w:rPr>
          <w:rFonts w:ascii="Times New Roman" w:hAnsi="Times New Roman" w:cs="Times New Roman"/>
          <w:sz w:val="24"/>
          <w:szCs w:val="24"/>
        </w:rPr>
        <w:t xml:space="preserve"> филиала, </w:t>
      </w:r>
      <w:r w:rsidRPr="00F378AF">
        <w:rPr>
          <w:rFonts w:ascii="Times New Roman" w:hAnsi="Times New Roman" w:cs="Times New Roman"/>
          <w:sz w:val="24"/>
          <w:szCs w:val="24"/>
        </w:rPr>
        <w:t>сотрудники отдела</w:t>
      </w:r>
      <w:r w:rsidR="00F378AF" w:rsidRPr="00F378AF">
        <w:rPr>
          <w:rFonts w:ascii="Times New Roman" w:hAnsi="Times New Roman" w:cs="Times New Roman"/>
          <w:sz w:val="24"/>
          <w:szCs w:val="24"/>
        </w:rPr>
        <w:t xml:space="preserve"> научно-методического обеспечения образовательной деятельности </w:t>
      </w:r>
      <w:proofErr w:type="spellStart"/>
      <w:r w:rsidR="00F378AF" w:rsidRPr="00F378AF">
        <w:rPr>
          <w:rFonts w:ascii="Times New Roman" w:hAnsi="Times New Roman" w:cs="Times New Roman"/>
          <w:sz w:val="24"/>
          <w:szCs w:val="24"/>
        </w:rPr>
        <w:t>Армавирского</w:t>
      </w:r>
      <w:proofErr w:type="spellEnd"/>
      <w:r w:rsidR="00F378AF" w:rsidRPr="00F378AF">
        <w:rPr>
          <w:rFonts w:ascii="Times New Roman" w:hAnsi="Times New Roman" w:cs="Times New Roman"/>
          <w:sz w:val="24"/>
          <w:szCs w:val="24"/>
        </w:rPr>
        <w:t xml:space="preserve"> филиала</w:t>
      </w:r>
      <w:r w:rsidRPr="00F378AF">
        <w:rPr>
          <w:rFonts w:ascii="Times New Roman" w:hAnsi="Times New Roman" w:cs="Times New Roman"/>
          <w:sz w:val="24"/>
          <w:szCs w:val="24"/>
        </w:rPr>
        <w:t xml:space="preserve">, </w:t>
      </w:r>
      <w:r w:rsidRPr="00826215">
        <w:rPr>
          <w:rFonts w:ascii="Times New Roman" w:hAnsi="Times New Roman" w:cs="Times New Roman"/>
          <w:sz w:val="24"/>
          <w:szCs w:val="24"/>
        </w:rPr>
        <w:t xml:space="preserve">заведующие кафедрами </w:t>
      </w:r>
      <w:r w:rsidR="00826215" w:rsidRPr="00826215">
        <w:rPr>
          <w:rFonts w:ascii="Times New Roman" w:hAnsi="Times New Roman" w:cs="Times New Roman"/>
          <w:sz w:val="24"/>
          <w:szCs w:val="24"/>
        </w:rPr>
        <w:t xml:space="preserve">общественных дисциплин и </w:t>
      </w:r>
      <w:proofErr w:type="spellStart"/>
      <w:r w:rsidR="00826215" w:rsidRPr="00826215">
        <w:rPr>
          <w:rFonts w:ascii="Times New Roman" w:hAnsi="Times New Roman" w:cs="Times New Roman"/>
          <w:sz w:val="24"/>
          <w:szCs w:val="24"/>
        </w:rPr>
        <w:t>регионоведения</w:t>
      </w:r>
      <w:proofErr w:type="spellEnd"/>
      <w:r w:rsidR="00826215" w:rsidRPr="00826215">
        <w:rPr>
          <w:rFonts w:ascii="Times New Roman" w:hAnsi="Times New Roman" w:cs="Times New Roman"/>
          <w:sz w:val="24"/>
          <w:szCs w:val="24"/>
        </w:rPr>
        <w:t xml:space="preserve"> и начального образования  Института</w:t>
      </w:r>
      <w:r w:rsidRPr="00826215">
        <w:rPr>
          <w:rFonts w:ascii="Times New Roman" w:hAnsi="Times New Roman" w:cs="Times New Roman"/>
          <w:sz w:val="24"/>
          <w:szCs w:val="24"/>
        </w:rPr>
        <w:t xml:space="preserve">. В функции оргкомитета входит сбор и обработка заявок участников, формирование программы конференции, организация работы секций, решение других организационных вопросов. </w:t>
      </w:r>
    </w:p>
    <w:p w:rsidR="00826215" w:rsidRPr="00826215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215">
        <w:rPr>
          <w:rFonts w:ascii="Times New Roman" w:hAnsi="Times New Roman" w:cs="Times New Roman"/>
          <w:sz w:val="24"/>
          <w:szCs w:val="24"/>
        </w:rPr>
        <w:t xml:space="preserve">1.4 Участники </w:t>
      </w:r>
    </w:p>
    <w:p w:rsidR="00826215" w:rsidRPr="00826215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215">
        <w:rPr>
          <w:rFonts w:ascii="Times New Roman" w:hAnsi="Times New Roman" w:cs="Times New Roman"/>
          <w:sz w:val="24"/>
          <w:szCs w:val="24"/>
        </w:rPr>
        <w:t>Участниками конференции являются преподаватели, ученые, специалисты и а</w:t>
      </w:r>
      <w:r w:rsidR="00826215" w:rsidRPr="00826215">
        <w:rPr>
          <w:rFonts w:ascii="Times New Roman" w:hAnsi="Times New Roman" w:cs="Times New Roman"/>
          <w:sz w:val="24"/>
          <w:szCs w:val="24"/>
        </w:rPr>
        <w:t xml:space="preserve">спиранты российских  вузов, а также колледжей, </w:t>
      </w:r>
      <w:r w:rsidRPr="00826215">
        <w:rPr>
          <w:rFonts w:ascii="Times New Roman" w:hAnsi="Times New Roman" w:cs="Times New Roman"/>
          <w:sz w:val="24"/>
          <w:szCs w:val="24"/>
        </w:rPr>
        <w:t xml:space="preserve"> техникумов</w:t>
      </w:r>
      <w:r w:rsidR="00826215" w:rsidRPr="00826215">
        <w:rPr>
          <w:rFonts w:ascii="Times New Roman" w:hAnsi="Times New Roman" w:cs="Times New Roman"/>
          <w:sz w:val="24"/>
          <w:szCs w:val="24"/>
        </w:rPr>
        <w:t>, учителя общеобразовательных школ, воспитатели дошкольных образовательных организаций, педагоги дополнительного образования, классные руководители</w:t>
      </w:r>
      <w:r w:rsidRPr="00826215">
        <w:rPr>
          <w:rFonts w:ascii="Times New Roman" w:hAnsi="Times New Roman" w:cs="Times New Roman"/>
          <w:sz w:val="24"/>
          <w:szCs w:val="24"/>
        </w:rPr>
        <w:t xml:space="preserve">. </w:t>
      </w:r>
      <w:r w:rsidR="00826215" w:rsidRPr="00826215">
        <w:rPr>
          <w:rFonts w:ascii="Times New Roman" w:hAnsi="Times New Roman" w:cs="Times New Roman"/>
          <w:sz w:val="24"/>
          <w:szCs w:val="24"/>
        </w:rPr>
        <w:t>Участие дистанционное (</w:t>
      </w:r>
      <w:proofErr w:type="spellStart"/>
      <w:r w:rsidR="00826215" w:rsidRPr="0082621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826215" w:rsidRPr="00826215">
        <w:rPr>
          <w:rFonts w:ascii="Times New Roman" w:hAnsi="Times New Roman" w:cs="Times New Roman"/>
          <w:sz w:val="24"/>
          <w:szCs w:val="24"/>
        </w:rPr>
        <w:t>).</w:t>
      </w:r>
    </w:p>
    <w:p w:rsidR="00D26A3A" w:rsidRPr="00826215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215">
        <w:rPr>
          <w:rFonts w:ascii="Times New Roman" w:hAnsi="Times New Roman" w:cs="Times New Roman"/>
          <w:sz w:val="24"/>
          <w:szCs w:val="24"/>
        </w:rPr>
        <w:t xml:space="preserve">1.5 Статус конференции </w:t>
      </w:r>
    </w:p>
    <w:p w:rsidR="00D26A3A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215">
        <w:rPr>
          <w:rFonts w:ascii="Times New Roman" w:hAnsi="Times New Roman" w:cs="Times New Roman"/>
          <w:sz w:val="24"/>
          <w:szCs w:val="24"/>
        </w:rPr>
        <w:t xml:space="preserve">С учетом географии участников, а также практики ежегодного проведения конференции, </w:t>
      </w:r>
      <w:r w:rsidR="00826215" w:rsidRPr="00826215">
        <w:rPr>
          <w:rFonts w:ascii="Times New Roman" w:hAnsi="Times New Roman" w:cs="Times New Roman"/>
          <w:sz w:val="24"/>
          <w:szCs w:val="24"/>
        </w:rPr>
        <w:t>ей присвоен статус межрегиональной</w:t>
      </w:r>
      <w:r w:rsidRPr="00826215">
        <w:rPr>
          <w:rFonts w:ascii="Times New Roman" w:hAnsi="Times New Roman" w:cs="Times New Roman"/>
          <w:sz w:val="24"/>
          <w:szCs w:val="24"/>
        </w:rPr>
        <w:t>. Оргкомитет оставляет за собой право пересмотра статуса конференции в зависимости от количества и географии поступивших заявок.</w:t>
      </w:r>
    </w:p>
    <w:p w:rsidR="00E46468" w:rsidRPr="00826215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 xml:space="preserve"> 1.6 Направления работы Работа конференции организуется в рамках следующих секций:</w:t>
      </w:r>
    </w:p>
    <w:p w:rsidR="00E46468" w:rsidRPr="00826215" w:rsidRDefault="00826215" w:rsidP="001B62D1">
      <w:pPr>
        <w:pStyle w:val="a3"/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215">
        <w:rPr>
          <w:rFonts w:ascii="Times New Roman" w:hAnsi="Times New Roman" w:cs="Times New Roman"/>
          <w:sz w:val="24"/>
          <w:szCs w:val="24"/>
        </w:rPr>
        <w:lastRenderedPageBreak/>
        <w:t>«Возможности музейной педагогики в современном краеведческом образовании»</w:t>
      </w:r>
    </w:p>
    <w:p w:rsidR="00826215" w:rsidRPr="00826215" w:rsidRDefault="00826215" w:rsidP="001B62D1">
      <w:pPr>
        <w:pStyle w:val="a3"/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215">
        <w:rPr>
          <w:rFonts w:ascii="Times New Roman" w:hAnsi="Times New Roman" w:cs="Times New Roman"/>
          <w:sz w:val="24"/>
          <w:szCs w:val="24"/>
        </w:rPr>
        <w:t xml:space="preserve">«Краеведческое образование на уроках </w:t>
      </w:r>
      <w:proofErr w:type="spellStart"/>
      <w:r w:rsidRPr="00826215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826215">
        <w:rPr>
          <w:rFonts w:ascii="Times New Roman" w:hAnsi="Times New Roman" w:cs="Times New Roman"/>
          <w:sz w:val="24"/>
          <w:szCs w:val="24"/>
        </w:rPr>
        <w:t xml:space="preserve"> и средствами казачьей педагогики»</w:t>
      </w:r>
    </w:p>
    <w:p w:rsidR="00E46468" w:rsidRPr="00826215" w:rsidRDefault="00826215" w:rsidP="001B62D1">
      <w:pPr>
        <w:pStyle w:val="a3"/>
        <w:numPr>
          <w:ilvl w:val="0"/>
          <w:numId w:val="2"/>
        </w:num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6215">
        <w:rPr>
          <w:rFonts w:ascii="Times New Roman" w:hAnsi="Times New Roman" w:cs="Times New Roman"/>
          <w:sz w:val="24"/>
          <w:szCs w:val="24"/>
        </w:rPr>
        <w:t>«Духовно-нравственное  воспитание школьника через  урочную и внеурочную деятельность»</w:t>
      </w:r>
    </w:p>
    <w:p w:rsidR="00826215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 xml:space="preserve"> 1.7 Публикация по итогам конференции</w:t>
      </w:r>
      <w:r w:rsidR="00826215">
        <w:rPr>
          <w:rFonts w:ascii="Times New Roman" w:hAnsi="Times New Roman" w:cs="Times New Roman"/>
          <w:sz w:val="24"/>
          <w:szCs w:val="24"/>
        </w:rPr>
        <w:t>.</w:t>
      </w:r>
    </w:p>
    <w:p w:rsidR="00E46468" w:rsidRPr="00E46468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 xml:space="preserve"> По итогам конференции формируется сборник научных статей с присвоением ISBN, полнотекстовые публикации размещаются в Электронной научной библи</w:t>
      </w:r>
      <w:r w:rsidR="00826215">
        <w:rPr>
          <w:rFonts w:ascii="Times New Roman" w:hAnsi="Times New Roman" w:cs="Times New Roman"/>
          <w:sz w:val="24"/>
          <w:szCs w:val="24"/>
        </w:rPr>
        <w:t xml:space="preserve">отеке </w:t>
      </w:r>
      <w:proofErr w:type="spellStart"/>
      <w:r w:rsidR="00826215"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 w:rsidR="00826215">
        <w:rPr>
          <w:rFonts w:ascii="Times New Roman" w:hAnsi="Times New Roman" w:cs="Times New Roman"/>
          <w:sz w:val="24"/>
          <w:szCs w:val="24"/>
        </w:rPr>
        <w:t>.</w:t>
      </w:r>
    </w:p>
    <w:p w:rsidR="00E46468" w:rsidRDefault="00E46468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46468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 xml:space="preserve"> 2. Порядок и сроки подачи заявок </w:t>
      </w:r>
    </w:p>
    <w:p w:rsidR="00826215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 xml:space="preserve">2.1 Сроки проведения конференции </w:t>
      </w:r>
    </w:p>
    <w:p w:rsidR="00E46468" w:rsidRDefault="00826215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проводится 0</w:t>
      </w:r>
      <w:r w:rsidR="00AC07B0">
        <w:rPr>
          <w:rFonts w:ascii="Times New Roman" w:hAnsi="Times New Roman" w:cs="Times New Roman"/>
          <w:sz w:val="24"/>
          <w:szCs w:val="24"/>
        </w:rPr>
        <w:t>8 февраля 202</w:t>
      </w:r>
      <w:r w:rsidR="00AC07B0" w:rsidRPr="00AC07B0">
        <w:rPr>
          <w:rFonts w:ascii="Times New Roman" w:hAnsi="Times New Roman" w:cs="Times New Roman"/>
          <w:sz w:val="24"/>
          <w:szCs w:val="24"/>
        </w:rPr>
        <w:t>3</w:t>
      </w:r>
      <w:r w:rsidR="00D26A3A" w:rsidRPr="00D26A3A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46468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>2.2 Срок подачи и рассмотрения заявок Регистрация участников и подача материалов осущ</w:t>
      </w:r>
      <w:r w:rsidR="00826215">
        <w:rPr>
          <w:rFonts w:ascii="Times New Roman" w:hAnsi="Times New Roman" w:cs="Times New Roman"/>
          <w:sz w:val="24"/>
          <w:szCs w:val="24"/>
        </w:rPr>
        <w:t xml:space="preserve">ествляется только через электронный адрес </w:t>
      </w:r>
      <w:proofErr w:type="spellStart"/>
      <w:r w:rsidR="00826215">
        <w:rPr>
          <w:rFonts w:ascii="Times New Roman" w:hAnsi="Times New Roman" w:cs="Times New Roman"/>
          <w:sz w:val="24"/>
          <w:szCs w:val="24"/>
        </w:rPr>
        <w:t>Армавирского</w:t>
      </w:r>
      <w:proofErr w:type="spellEnd"/>
      <w:r w:rsidR="00826215">
        <w:rPr>
          <w:rFonts w:ascii="Times New Roman" w:hAnsi="Times New Roman" w:cs="Times New Roman"/>
          <w:sz w:val="24"/>
          <w:szCs w:val="24"/>
        </w:rPr>
        <w:t xml:space="preserve"> филиала ГБОУ ИРО КК  </w:t>
      </w:r>
      <w:r w:rsidR="0082621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26215" w:rsidRPr="00826215">
        <w:rPr>
          <w:rFonts w:ascii="Times New Roman" w:hAnsi="Times New Roman" w:cs="Times New Roman"/>
          <w:sz w:val="24"/>
          <w:szCs w:val="24"/>
        </w:rPr>
        <w:t>_</w:t>
      </w:r>
      <w:r w:rsidR="00826215">
        <w:rPr>
          <w:rFonts w:ascii="Times New Roman" w:hAnsi="Times New Roman" w:cs="Times New Roman"/>
          <w:sz w:val="24"/>
          <w:szCs w:val="24"/>
          <w:lang w:val="en-US"/>
        </w:rPr>
        <w:t>filial</w:t>
      </w:r>
      <w:r w:rsidR="00826215" w:rsidRPr="0082621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826215">
        <w:rPr>
          <w:rFonts w:ascii="Times New Roman" w:hAnsi="Times New Roman" w:cs="Times New Roman"/>
          <w:sz w:val="24"/>
          <w:szCs w:val="24"/>
          <w:lang w:val="en-US"/>
        </w:rPr>
        <w:t>iro</w:t>
      </w:r>
      <w:proofErr w:type="spellEnd"/>
      <w:r w:rsidR="00826215" w:rsidRPr="00826215">
        <w:rPr>
          <w:rFonts w:ascii="Times New Roman" w:hAnsi="Times New Roman" w:cs="Times New Roman"/>
          <w:sz w:val="24"/>
          <w:szCs w:val="24"/>
        </w:rPr>
        <w:t>23.</w:t>
      </w:r>
      <w:proofErr w:type="spellStart"/>
      <w:r w:rsidR="0082621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26215">
        <w:rPr>
          <w:rFonts w:ascii="Times New Roman" w:hAnsi="Times New Roman" w:cs="Times New Roman"/>
          <w:sz w:val="24"/>
          <w:szCs w:val="24"/>
        </w:rPr>
        <w:t xml:space="preserve"> в срок по </w:t>
      </w:r>
      <w:r w:rsidR="00826215" w:rsidRPr="00826215">
        <w:rPr>
          <w:rFonts w:ascii="Times New Roman" w:hAnsi="Times New Roman" w:cs="Times New Roman"/>
          <w:sz w:val="24"/>
          <w:szCs w:val="24"/>
        </w:rPr>
        <w:t>01</w:t>
      </w:r>
      <w:r w:rsidRPr="00D26A3A">
        <w:rPr>
          <w:rFonts w:ascii="Times New Roman" w:hAnsi="Times New Roman" w:cs="Times New Roman"/>
          <w:sz w:val="24"/>
          <w:szCs w:val="24"/>
        </w:rPr>
        <w:t xml:space="preserve"> </w:t>
      </w:r>
      <w:r w:rsidR="00826215">
        <w:rPr>
          <w:rFonts w:ascii="Times New Roman" w:hAnsi="Times New Roman" w:cs="Times New Roman"/>
          <w:sz w:val="24"/>
          <w:szCs w:val="24"/>
        </w:rPr>
        <w:t>февраля</w:t>
      </w:r>
      <w:r w:rsidR="00826215" w:rsidRPr="00826215">
        <w:rPr>
          <w:rFonts w:ascii="Times New Roman" w:hAnsi="Times New Roman" w:cs="Times New Roman"/>
          <w:sz w:val="24"/>
          <w:szCs w:val="24"/>
        </w:rPr>
        <w:t xml:space="preserve"> </w:t>
      </w:r>
      <w:r w:rsidR="00AC07B0">
        <w:rPr>
          <w:rFonts w:ascii="Times New Roman" w:hAnsi="Times New Roman" w:cs="Times New Roman"/>
          <w:sz w:val="24"/>
          <w:szCs w:val="24"/>
        </w:rPr>
        <w:t xml:space="preserve"> 202</w:t>
      </w:r>
      <w:r w:rsidR="00AC07B0" w:rsidRPr="00AC07B0">
        <w:rPr>
          <w:rFonts w:ascii="Times New Roman" w:hAnsi="Times New Roman" w:cs="Times New Roman"/>
          <w:sz w:val="24"/>
          <w:szCs w:val="24"/>
        </w:rPr>
        <w:t>3</w:t>
      </w:r>
      <w:r w:rsidRPr="00D26A3A">
        <w:rPr>
          <w:rFonts w:ascii="Times New Roman" w:hAnsi="Times New Roman" w:cs="Times New Roman"/>
          <w:sz w:val="24"/>
          <w:szCs w:val="24"/>
        </w:rPr>
        <w:t xml:space="preserve"> г. Требования к оформлению статей представлены в Приложении 1. Статьи, оформленные с нарушениями, а также не соответствующие тематике и уровню конференции к публикации не принимаются.</w:t>
      </w:r>
    </w:p>
    <w:p w:rsidR="00E46468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 xml:space="preserve"> 2.3</w:t>
      </w:r>
      <w:r w:rsidR="00826215">
        <w:rPr>
          <w:rFonts w:ascii="Times New Roman" w:hAnsi="Times New Roman" w:cs="Times New Roman"/>
          <w:sz w:val="24"/>
          <w:szCs w:val="24"/>
        </w:rPr>
        <w:t>.</w:t>
      </w:r>
      <w:r w:rsidRPr="00D26A3A">
        <w:rPr>
          <w:rFonts w:ascii="Times New Roman" w:hAnsi="Times New Roman" w:cs="Times New Roman"/>
          <w:sz w:val="24"/>
          <w:szCs w:val="24"/>
        </w:rPr>
        <w:t xml:space="preserve"> По итогам отбора заявок оргкомитет формирует программу конференции.</w:t>
      </w:r>
    </w:p>
    <w:p w:rsidR="00E46468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 xml:space="preserve"> 2.4</w:t>
      </w:r>
      <w:r w:rsidR="00826215">
        <w:rPr>
          <w:rFonts w:ascii="Times New Roman" w:hAnsi="Times New Roman" w:cs="Times New Roman"/>
          <w:sz w:val="24"/>
          <w:szCs w:val="24"/>
        </w:rPr>
        <w:t>.</w:t>
      </w:r>
      <w:r w:rsidRPr="00D26A3A">
        <w:rPr>
          <w:rFonts w:ascii="Times New Roman" w:hAnsi="Times New Roman" w:cs="Times New Roman"/>
          <w:sz w:val="24"/>
          <w:szCs w:val="24"/>
        </w:rPr>
        <w:t xml:space="preserve"> Оргкомитет оставляет за собой право после проверки материалов на плагиат не публиковать предоставленные материалы, если степень оригинальности текста не превышает 70%. </w:t>
      </w:r>
    </w:p>
    <w:p w:rsidR="00E46468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>2.5</w:t>
      </w:r>
      <w:r w:rsidR="00826215">
        <w:rPr>
          <w:rFonts w:ascii="Times New Roman" w:hAnsi="Times New Roman" w:cs="Times New Roman"/>
          <w:sz w:val="24"/>
          <w:szCs w:val="24"/>
        </w:rPr>
        <w:t>.</w:t>
      </w:r>
      <w:r w:rsidRPr="00D26A3A">
        <w:rPr>
          <w:rFonts w:ascii="Times New Roman" w:hAnsi="Times New Roman" w:cs="Times New Roman"/>
          <w:sz w:val="24"/>
          <w:szCs w:val="24"/>
        </w:rPr>
        <w:t xml:space="preserve"> Материалы, представленные на конференцию, не рецензируются и не возвращаются. </w:t>
      </w:r>
    </w:p>
    <w:p w:rsidR="00E46468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 xml:space="preserve">3. Работа конференции </w:t>
      </w:r>
    </w:p>
    <w:p w:rsidR="001B62D1" w:rsidRDefault="00D26A3A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A3A">
        <w:rPr>
          <w:rFonts w:ascii="Times New Roman" w:hAnsi="Times New Roman" w:cs="Times New Roman"/>
          <w:sz w:val="24"/>
          <w:szCs w:val="24"/>
        </w:rPr>
        <w:t>3.1</w:t>
      </w:r>
      <w:r w:rsidR="00826215">
        <w:rPr>
          <w:rFonts w:ascii="Times New Roman" w:hAnsi="Times New Roman" w:cs="Times New Roman"/>
          <w:sz w:val="24"/>
          <w:szCs w:val="24"/>
        </w:rPr>
        <w:t>.</w:t>
      </w:r>
      <w:r w:rsidRPr="00D26A3A">
        <w:rPr>
          <w:rFonts w:ascii="Times New Roman" w:hAnsi="Times New Roman" w:cs="Times New Roman"/>
          <w:sz w:val="24"/>
          <w:szCs w:val="24"/>
        </w:rPr>
        <w:t xml:space="preserve"> Конференция будет </w:t>
      </w:r>
      <w:proofErr w:type="gramStart"/>
      <w:r w:rsidRPr="00D26A3A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D26A3A">
        <w:rPr>
          <w:rFonts w:ascii="Times New Roman" w:hAnsi="Times New Roman" w:cs="Times New Roman"/>
          <w:sz w:val="24"/>
          <w:szCs w:val="24"/>
        </w:rPr>
        <w:t xml:space="preserve"> в форме пленарного заседания по заявленной проблематике, в программу которого будут включены доклады и сообщения представителей </w:t>
      </w:r>
      <w:r w:rsidR="001B62D1">
        <w:rPr>
          <w:rFonts w:ascii="Times New Roman" w:hAnsi="Times New Roman" w:cs="Times New Roman"/>
          <w:sz w:val="24"/>
          <w:szCs w:val="24"/>
        </w:rPr>
        <w:t xml:space="preserve"> </w:t>
      </w:r>
      <w:r w:rsidRPr="00D26A3A">
        <w:rPr>
          <w:rFonts w:ascii="Times New Roman" w:hAnsi="Times New Roman" w:cs="Times New Roman"/>
          <w:sz w:val="24"/>
          <w:szCs w:val="24"/>
        </w:rPr>
        <w:t>государственных</w:t>
      </w:r>
      <w:r w:rsidR="001B62D1">
        <w:rPr>
          <w:rFonts w:ascii="Times New Roman" w:hAnsi="Times New Roman" w:cs="Times New Roman"/>
          <w:sz w:val="24"/>
          <w:szCs w:val="24"/>
        </w:rPr>
        <w:t xml:space="preserve"> научных</w:t>
      </w:r>
      <w:r w:rsidRPr="00D26A3A">
        <w:rPr>
          <w:rFonts w:ascii="Times New Roman" w:hAnsi="Times New Roman" w:cs="Times New Roman"/>
          <w:sz w:val="24"/>
          <w:szCs w:val="24"/>
        </w:rPr>
        <w:t xml:space="preserve"> учреждений, образовательных организаций, некоммерческого сектора. </w:t>
      </w:r>
    </w:p>
    <w:p w:rsidR="00870846" w:rsidRDefault="001B62D1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D26A3A" w:rsidRPr="00D26A3A">
        <w:rPr>
          <w:rFonts w:ascii="Times New Roman" w:hAnsi="Times New Roman" w:cs="Times New Roman"/>
          <w:sz w:val="24"/>
          <w:szCs w:val="24"/>
        </w:rPr>
        <w:t>Участие в работе конференции и публикация в сборнике по ее итогам являются бесплатными.</w:t>
      </w: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1B62D1">
      <w:pPr>
        <w:pStyle w:val="a3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2174F6">
      <w:pPr>
        <w:pStyle w:val="a3"/>
        <w:ind w:left="420" w:firstLine="426"/>
        <w:rPr>
          <w:rFonts w:ascii="Times New Roman" w:hAnsi="Times New Roman" w:cs="Times New Roman"/>
          <w:sz w:val="24"/>
          <w:szCs w:val="24"/>
        </w:rPr>
      </w:pPr>
    </w:p>
    <w:p w:rsidR="00F86980" w:rsidRDefault="00F86980" w:rsidP="002174F6">
      <w:pPr>
        <w:pStyle w:val="a3"/>
        <w:ind w:left="420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F86980" w:rsidRPr="002174F6" w:rsidRDefault="00F86980" w:rsidP="002174F6">
      <w:pPr>
        <w:pStyle w:val="a3"/>
        <w:ind w:left="42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980" w:rsidRPr="002174F6" w:rsidRDefault="00F86980" w:rsidP="002174F6">
      <w:pPr>
        <w:pStyle w:val="a3"/>
        <w:ind w:left="42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4F6">
        <w:rPr>
          <w:rFonts w:ascii="Times New Roman" w:hAnsi="Times New Roman" w:cs="Times New Roman"/>
          <w:b/>
          <w:sz w:val="24"/>
          <w:szCs w:val="24"/>
        </w:rPr>
        <w:t>Требования к оформлению статей</w:t>
      </w:r>
    </w:p>
    <w:p w:rsidR="00F86980" w:rsidRPr="002174F6" w:rsidRDefault="00F86980" w:rsidP="002174F6">
      <w:pPr>
        <w:pStyle w:val="a3"/>
        <w:ind w:left="420" w:firstLine="426"/>
        <w:rPr>
          <w:rFonts w:ascii="Times New Roman" w:hAnsi="Times New Roman" w:cs="Times New Roman"/>
          <w:sz w:val="24"/>
          <w:szCs w:val="24"/>
        </w:rPr>
      </w:pPr>
    </w:p>
    <w:p w:rsidR="002174F6" w:rsidRPr="002174F6" w:rsidRDefault="002174F6" w:rsidP="002174F6">
      <w:pPr>
        <w:numPr>
          <w:ilvl w:val="0"/>
          <w:numId w:val="3"/>
        </w:numPr>
        <w:spacing w:after="0" w:line="246" w:lineRule="atLeast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F6">
        <w:rPr>
          <w:rStyle w:val="a5"/>
          <w:rFonts w:ascii="Times New Roman" w:hAnsi="Times New Roman" w:cs="Times New Roman"/>
          <w:color w:val="222222"/>
          <w:sz w:val="24"/>
          <w:szCs w:val="24"/>
        </w:rPr>
        <w:t>Технические требования.</w:t>
      </w:r>
      <w:r w:rsidRPr="002174F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подготовки статьи используется редактор </w:t>
      </w:r>
      <w:proofErr w:type="spellStart"/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следующих параметров:</w:t>
      </w:r>
    </w:p>
    <w:p w:rsidR="002174F6" w:rsidRPr="002174F6" w:rsidRDefault="002174F6" w:rsidP="002174F6">
      <w:pPr>
        <w:numPr>
          <w:ilvl w:val="1"/>
          <w:numId w:val="3"/>
        </w:numPr>
        <w:spacing w:after="0" w:line="246" w:lineRule="atLeast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листа: А</w:t>
      </w:r>
      <w:proofErr w:type="gramStart"/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74F6" w:rsidRPr="002174F6" w:rsidRDefault="002174F6" w:rsidP="002174F6">
      <w:pPr>
        <w:numPr>
          <w:ilvl w:val="1"/>
          <w:numId w:val="3"/>
        </w:numPr>
        <w:spacing w:after="0" w:line="246" w:lineRule="atLeast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листа — книжная;</w:t>
      </w:r>
    </w:p>
    <w:p w:rsidR="002174F6" w:rsidRPr="002174F6" w:rsidRDefault="002174F6" w:rsidP="002174F6">
      <w:pPr>
        <w:numPr>
          <w:ilvl w:val="1"/>
          <w:numId w:val="3"/>
        </w:numPr>
        <w:spacing w:after="0" w:line="246" w:lineRule="atLeast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— 2 см;</w:t>
      </w:r>
    </w:p>
    <w:p w:rsidR="002174F6" w:rsidRPr="002174F6" w:rsidRDefault="002174F6" w:rsidP="002174F6">
      <w:pPr>
        <w:numPr>
          <w:ilvl w:val="1"/>
          <w:numId w:val="3"/>
        </w:numPr>
        <w:spacing w:after="0" w:line="246" w:lineRule="atLeast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</w:t>
      </w:r>
      <w:proofErr w:type="spellStart"/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74F6" w:rsidRPr="002174F6" w:rsidRDefault="002174F6" w:rsidP="002174F6">
      <w:pPr>
        <w:numPr>
          <w:ilvl w:val="1"/>
          <w:numId w:val="3"/>
        </w:numPr>
        <w:spacing w:after="0" w:line="246" w:lineRule="atLeast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— 14 пунктов;</w:t>
      </w:r>
    </w:p>
    <w:p w:rsidR="002174F6" w:rsidRPr="002174F6" w:rsidRDefault="002174F6" w:rsidP="002174F6">
      <w:pPr>
        <w:numPr>
          <w:ilvl w:val="1"/>
          <w:numId w:val="3"/>
        </w:numPr>
        <w:spacing w:after="0" w:line="246" w:lineRule="atLeast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межстрочный интервал — 1,5;</w:t>
      </w:r>
    </w:p>
    <w:p w:rsidR="002174F6" w:rsidRPr="002174F6" w:rsidRDefault="002174F6" w:rsidP="002174F6">
      <w:pPr>
        <w:numPr>
          <w:ilvl w:val="1"/>
          <w:numId w:val="3"/>
        </w:numPr>
        <w:spacing w:after="0" w:line="246" w:lineRule="atLeast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ширине;</w:t>
      </w:r>
    </w:p>
    <w:p w:rsidR="002174F6" w:rsidRPr="002174F6" w:rsidRDefault="002174F6" w:rsidP="002174F6">
      <w:pPr>
        <w:numPr>
          <w:ilvl w:val="1"/>
          <w:numId w:val="3"/>
        </w:numPr>
        <w:spacing w:after="0" w:line="246" w:lineRule="atLeast"/>
        <w:ind w:left="9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F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абзацный отступ — 1 см.</w:t>
      </w:r>
    </w:p>
    <w:p w:rsidR="002174F6" w:rsidRPr="002174F6" w:rsidRDefault="002174F6" w:rsidP="002174F6">
      <w:pPr>
        <w:pStyle w:val="a4"/>
        <w:shd w:val="clear" w:color="auto" w:fill="FFFFFF"/>
        <w:spacing w:before="0" w:beforeAutospacing="0" w:after="209" w:afterAutospacing="0"/>
        <w:jc w:val="both"/>
        <w:rPr>
          <w:color w:val="222222"/>
        </w:rPr>
      </w:pPr>
      <w:r w:rsidRPr="002174F6">
        <w:rPr>
          <w:color w:val="222222"/>
        </w:rPr>
        <w:t>Рекомендуемый объём – 3-10 страниц (до 20 000 знаков с пробелами).</w:t>
      </w:r>
    </w:p>
    <w:p w:rsidR="002174F6" w:rsidRPr="002174F6" w:rsidRDefault="002174F6" w:rsidP="002174F6">
      <w:pPr>
        <w:pStyle w:val="a4"/>
        <w:shd w:val="clear" w:color="auto" w:fill="FFFFFF"/>
        <w:spacing w:before="0" w:beforeAutospacing="0" w:after="209" w:afterAutospacing="0"/>
        <w:rPr>
          <w:color w:val="222222"/>
        </w:rPr>
      </w:pPr>
      <w:r w:rsidRPr="002174F6">
        <w:rPr>
          <w:color w:val="222222"/>
        </w:rPr>
        <w:t>2. </w:t>
      </w:r>
      <w:r w:rsidRPr="002174F6">
        <w:rPr>
          <w:rStyle w:val="a5"/>
          <w:color w:val="222222"/>
        </w:rPr>
        <w:t>Структура текста:</w:t>
      </w:r>
      <w:r w:rsidRPr="002174F6">
        <w:rPr>
          <w:b/>
          <w:bCs/>
          <w:color w:val="222222"/>
        </w:rPr>
        <w:br/>
      </w:r>
      <w:r w:rsidRPr="002174F6">
        <w:rPr>
          <w:color w:val="222222"/>
        </w:rPr>
        <w:t>– в первой строке: </w:t>
      </w:r>
      <w:r w:rsidRPr="002174F6">
        <w:rPr>
          <w:rStyle w:val="a6"/>
          <w:b/>
          <w:bCs/>
          <w:color w:val="222222"/>
        </w:rPr>
        <w:t>фамилия, имя и отчество</w:t>
      </w:r>
      <w:r w:rsidRPr="002174F6">
        <w:rPr>
          <w:color w:val="222222"/>
        </w:rPr>
        <w:t> автора (полностью);</w:t>
      </w:r>
      <w:r w:rsidRPr="002174F6">
        <w:rPr>
          <w:color w:val="222222"/>
        </w:rPr>
        <w:br/>
        <w:t>– во второй строке: </w:t>
      </w:r>
      <w:r w:rsidRPr="002174F6">
        <w:rPr>
          <w:rStyle w:val="a6"/>
          <w:b/>
          <w:bCs/>
          <w:color w:val="222222"/>
        </w:rPr>
        <w:t>ученая степень, ученое звание, должность, организация, муниципальное образование, населенный пункт</w:t>
      </w:r>
      <w:r w:rsidRPr="002174F6">
        <w:rPr>
          <w:color w:val="222222"/>
        </w:rPr>
        <w:t>;</w:t>
      </w:r>
      <w:r w:rsidRPr="002174F6">
        <w:rPr>
          <w:color w:val="222222"/>
        </w:rPr>
        <w:br/>
        <w:t>– в третьей: </w:t>
      </w:r>
      <w:r w:rsidRPr="002174F6">
        <w:rPr>
          <w:rStyle w:val="a6"/>
          <w:b/>
          <w:bCs/>
          <w:color w:val="222222"/>
        </w:rPr>
        <w:t>личный электронный адрес автора</w:t>
      </w:r>
      <w:r w:rsidRPr="002174F6">
        <w:rPr>
          <w:rStyle w:val="a6"/>
          <w:color w:val="222222"/>
        </w:rPr>
        <w:t> </w:t>
      </w:r>
      <w:r w:rsidRPr="002174F6">
        <w:rPr>
          <w:rStyle w:val="a5"/>
          <w:i/>
          <w:iCs/>
          <w:color w:val="222222"/>
        </w:rPr>
        <w:t>и контактный телефон автора</w:t>
      </w:r>
      <w:proofErr w:type="gramStart"/>
      <w:r w:rsidRPr="002174F6">
        <w:rPr>
          <w:rStyle w:val="a5"/>
          <w:color w:val="222222"/>
        </w:rPr>
        <w:t>.</w:t>
      </w:r>
      <w:proofErr w:type="gramEnd"/>
      <w:r w:rsidRPr="002174F6">
        <w:rPr>
          <w:color w:val="222222"/>
        </w:rPr>
        <w:br/>
        <w:t xml:space="preserve">– </w:t>
      </w:r>
      <w:proofErr w:type="gramStart"/>
      <w:r w:rsidRPr="002174F6">
        <w:rPr>
          <w:color w:val="222222"/>
        </w:rPr>
        <w:t>д</w:t>
      </w:r>
      <w:proofErr w:type="gramEnd"/>
      <w:r w:rsidRPr="002174F6">
        <w:rPr>
          <w:color w:val="222222"/>
        </w:rPr>
        <w:t>алее: </w:t>
      </w:r>
      <w:r w:rsidRPr="002174F6">
        <w:rPr>
          <w:rStyle w:val="a6"/>
          <w:b/>
          <w:bCs/>
          <w:color w:val="222222"/>
        </w:rPr>
        <w:t>название статьи;</w:t>
      </w:r>
      <w:r w:rsidRPr="002174F6">
        <w:rPr>
          <w:color w:val="222222"/>
        </w:rPr>
        <w:br/>
        <w:t>– далее: </w:t>
      </w:r>
      <w:r w:rsidRPr="002174F6">
        <w:rPr>
          <w:rStyle w:val="a6"/>
          <w:b/>
          <w:bCs/>
          <w:color w:val="222222"/>
        </w:rPr>
        <w:t>аннотация (не менее 5 строк)</w:t>
      </w:r>
      <w:r w:rsidRPr="002174F6">
        <w:rPr>
          <w:rStyle w:val="a6"/>
          <w:color w:val="222222"/>
        </w:rPr>
        <w:t>;</w:t>
      </w:r>
      <w:r w:rsidRPr="002174F6">
        <w:rPr>
          <w:color w:val="222222"/>
        </w:rPr>
        <w:br/>
        <w:t>– далее: </w:t>
      </w:r>
      <w:r w:rsidRPr="002174F6">
        <w:rPr>
          <w:rStyle w:val="a6"/>
          <w:b/>
          <w:bCs/>
          <w:color w:val="222222"/>
        </w:rPr>
        <w:t>ключевые слова, разделённые запятыми</w:t>
      </w:r>
      <w:r w:rsidRPr="002174F6">
        <w:rPr>
          <w:color w:val="222222"/>
        </w:rPr>
        <w:t>;</w:t>
      </w:r>
      <w:r w:rsidRPr="002174F6">
        <w:rPr>
          <w:color w:val="222222"/>
        </w:rPr>
        <w:br/>
        <w:t>– далее: </w:t>
      </w:r>
      <w:r w:rsidRPr="002174F6">
        <w:rPr>
          <w:rStyle w:val="a6"/>
          <w:b/>
          <w:bCs/>
          <w:color w:val="222222"/>
        </w:rPr>
        <w:t>основной материал статьи;</w:t>
      </w:r>
      <w:r w:rsidRPr="002174F6">
        <w:rPr>
          <w:color w:val="222222"/>
        </w:rPr>
        <w:br/>
        <w:t>– далее: </w:t>
      </w:r>
      <w:r w:rsidRPr="002174F6">
        <w:rPr>
          <w:rStyle w:val="a6"/>
          <w:b/>
          <w:bCs/>
          <w:color w:val="222222"/>
        </w:rPr>
        <w:t>список литературы.</w:t>
      </w:r>
    </w:p>
    <w:p w:rsidR="002174F6" w:rsidRPr="002174F6" w:rsidRDefault="002174F6" w:rsidP="002174F6">
      <w:pPr>
        <w:pStyle w:val="a4"/>
        <w:shd w:val="clear" w:color="auto" w:fill="FFFFFF"/>
        <w:spacing w:before="0" w:beforeAutospacing="0" w:after="209" w:afterAutospacing="0"/>
        <w:rPr>
          <w:color w:val="222222"/>
        </w:rPr>
      </w:pPr>
      <w:r w:rsidRPr="002174F6">
        <w:rPr>
          <w:color w:val="222222"/>
        </w:rPr>
        <w:t>3. </w:t>
      </w:r>
      <w:r w:rsidRPr="002174F6">
        <w:rPr>
          <w:rStyle w:val="a5"/>
          <w:color w:val="222222"/>
        </w:rPr>
        <w:t>Особые требования.</w:t>
      </w:r>
    </w:p>
    <w:p w:rsidR="002174F6" w:rsidRPr="002174F6" w:rsidRDefault="002174F6" w:rsidP="002174F6">
      <w:pPr>
        <w:pStyle w:val="a4"/>
        <w:shd w:val="clear" w:color="auto" w:fill="FFFFFF"/>
        <w:spacing w:before="0" w:beforeAutospacing="0" w:after="209" w:afterAutospacing="0"/>
        <w:rPr>
          <w:color w:val="222222"/>
        </w:rPr>
      </w:pPr>
      <w:r w:rsidRPr="002174F6">
        <w:rPr>
          <w:rStyle w:val="a6"/>
          <w:b/>
          <w:bCs/>
          <w:color w:val="222222"/>
        </w:rPr>
        <w:t>— Оригинальность текста статьи должна быть не менее 65%.</w:t>
      </w:r>
    </w:p>
    <w:p w:rsidR="002174F6" w:rsidRPr="002174F6" w:rsidRDefault="002174F6" w:rsidP="002174F6">
      <w:pPr>
        <w:pStyle w:val="a4"/>
        <w:shd w:val="clear" w:color="auto" w:fill="FFFFFF"/>
        <w:spacing w:before="0" w:beforeAutospacing="0" w:after="209" w:afterAutospacing="0"/>
        <w:jc w:val="both"/>
        <w:rPr>
          <w:color w:val="222222"/>
        </w:rPr>
      </w:pPr>
      <w:r w:rsidRPr="002174F6">
        <w:rPr>
          <w:rStyle w:val="a6"/>
          <w:color w:val="222222"/>
        </w:rPr>
        <w:t>— </w:t>
      </w:r>
      <w:r w:rsidRPr="002174F6">
        <w:rPr>
          <w:rStyle w:val="a5"/>
          <w:i/>
          <w:iCs/>
          <w:color w:val="222222"/>
        </w:rPr>
        <w:t xml:space="preserve">В статье обязательно должны быть </w:t>
      </w:r>
      <w:proofErr w:type="spellStart"/>
      <w:r w:rsidRPr="002174F6">
        <w:rPr>
          <w:rStyle w:val="a5"/>
          <w:i/>
          <w:iCs/>
          <w:color w:val="222222"/>
        </w:rPr>
        <w:t>внутритекстовые</w:t>
      </w:r>
      <w:proofErr w:type="spellEnd"/>
      <w:r w:rsidRPr="002174F6">
        <w:rPr>
          <w:rStyle w:val="a5"/>
          <w:i/>
          <w:iCs/>
          <w:color w:val="222222"/>
        </w:rPr>
        <w:t xml:space="preserve"> ссылки</w:t>
      </w:r>
      <w:r w:rsidRPr="002174F6">
        <w:rPr>
          <w:rStyle w:val="a6"/>
          <w:color w:val="222222"/>
        </w:rPr>
        <w:t> </w:t>
      </w:r>
      <w:r w:rsidRPr="002174F6">
        <w:rPr>
          <w:color w:val="222222"/>
        </w:rPr>
        <w:t>(не менее трёх) по образцу: [1, с.5], где 1 – номер источника в списке литературы, 2 – номер страницы</w:t>
      </w:r>
      <w:r w:rsidRPr="002174F6">
        <w:rPr>
          <w:rStyle w:val="a5"/>
          <w:color w:val="222222"/>
        </w:rPr>
        <w:t>.</w:t>
      </w:r>
      <w:r w:rsidRPr="002174F6">
        <w:rPr>
          <w:color w:val="222222"/>
        </w:rPr>
        <w:t> Ссылки на источники, из которых заимствуются цитаты, статистические данные и др., подлежат обязательному оформлению.</w:t>
      </w:r>
    </w:p>
    <w:p w:rsidR="002174F6" w:rsidRPr="002174F6" w:rsidRDefault="002174F6" w:rsidP="002174F6">
      <w:pPr>
        <w:pStyle w:val="a4"/>
        <w:shd w:val="clear" w:color="auto" w:fill="FFFFFF"/>
        <w:spacing w:before="0" w:beforeAutospacing="0" w:after="209" w:afterAutospacing="0"/>
        <w:jc w:val="both"/>
        <w:rPr>
          <w:color w:val="222222"/>
        </w:rPr>
      </w:pPr>
      <w:r w:rsidRPr="002174F6">
        <w:rPr>
          <w:color w:val="222222"/>
        </w:rPr>
        <w:t>— </w:t>
      </w:r>
      <w:r w:rsidRPr="002174F6">
        <w:rPr>
          <w:rStyle w:val="a6"/>
          <w:b/>
          <w:bCs/>
          <w:color w:val="222222"/>
        </w:rPr>
        <w:t>Наличие библиографического списка обязательно</w:t>
      </w:r>
      <w:r w:rsidRPr="002174F6">
        <w:rPr>
          <w:color w:val="222222"/>
        </w:rPr>
        <w:t xml:space="preserve">. В него включаются только те источники, на которые есть ссылки в тексте статьи. Цитируемые (упомянутые) источники группируются в порядке цитирования. Каждому источнику присваивается порядковый номер. Библиографический список должен быть оформлен согласно ГОСТ </w:t>
      </w:r>
      <w:proofErr w:type="gramStart"/>
      <w:r w:rsidRPr="002174F6">
        <w:rPr>
          <w:color w:val="222222"/>
        </w:rPr>
        <w:t>Р</w:t>
      </w:r>
      <w:proofErr w:type="gramEnd"/>
      <w:r w:rsidRPr="002174F6">
        <w:rPr>
          <w:color w:val="222222"/>
        </w:rPr>
        <w:t xml:space="preserve"> 7.0.5–2008 «Библиографическая ссылка». Например:</w:t>
      </w:r>
      <w:r w:rsidRPr="002174F6">
        <w:rPr>
          <w:rStyle w:val="a6"/>
          <w:color w:val="222222"/>
        </w:rPr>
        <w:t> Игнатьева Т.М. Педагогическое управление. – М.: Флинта, 2006.  198 </w:t>
      </w:r>
      <w:proofErr w:type="gramStart"/>
      <w:r w:rsidRPr="002174F6">
        <w:rPr>
          <w:rStyle w:val="a6"/>
          <w:color w:val="222222"/>
        </w:rPr>
        <w:t>с</w:t>
      </w:r>
      <w:proofErr w:type="gramEnd"/>
      <w:r w:rsidRPr="002174F6">
        <w:rPr>
          <w:rStyle w:val="a6"/>
          <w:color w:val="222222"/>
        </w:rPr>
        <w:t>.</w:t>
      </w:r>
    </w:p>
    <w:p w:rsidR="002174F6" w:rsidRPr="002174F6" w:rsidRDefault="002174F6" w:rsidP="002174F6">
      <w:pPr>
        <w:pStyle w:val="a4"/>
        <w:shd w:val="clear" w:color="auto" w:fill="FFFFFF"/>
        <w:spacing w:before="0" w:beforeAutospacing="0" w:after="209" w:afterAutospacing="0"/>
        <w:jc w:val="both"/>
        <w:rPr>
          <w:color w:val="222222"/>
        </w:rPr>
      </w:pPr>
      <w:r w:rsidRPr="002174F6">
        <w:rPr>
          <w:rStyle w:val="a6"/>
          <w:color w:val="222222"/>
        </w:rPr>
        <w:t>— </w:t>
      </w:r>
      <w:r w:rsidRPr="002174F6">
        <w:rPr>
          <w:rStyle w:val="a5"/>
          <w:i/>
          <w:iCs/>
          <w:color w:val="222222"/>
        </w:rPr>
        <w:t>Отдельным файлом необходимо прикрепить фотографию автора</w:t>
      </w:r>
      <w:r w:rsidRPr="002174F6">
        <w:rPr>
          <w:color w:val="222222"/>
        </w:rPr>
        <w:t>. Файл необходимо назвать по образцу: </w:t>
      </w:r>
      <w:r w:rsidRPr="002174F6">
        <w:rPr>
          <w:rStyle w:val="a6"/>
          <w:color w:val="222222"/>
        </w:rPr>
        <w:t>Иванов Иван Иванович.</w:t>
      </w:r>
    </w:p>
    <w:p w:rsidR="00F86980" w:rsidRPr="002174F6" w:rsidRDefault="002174F6" w:rsidP="002174F6">
      <w:pPr>
        <w:pStyle w:val="a4"/>
        <w:shd w:val="clear" w:color="auto" w:fill="FFFFFF"/>
        <w:spacing w:before="0" w:beforeAutospacing="0" w:after="209" w:afterAutospacing="0"/>
        <w:jc w:val="both"/>
        <w:rPr>
          <w:color w:val="222222"/>
        </w:rPr>
      </w:pPr>
      <w:r w:rsidRPr="002174F6">
        <w:rPr>
          <w:rStyle w:val="a6"/>
          <w:b/>
          <w:bCs/>
          <w:color w:val="222222"/>
        </w:rPr>
        <w:t>— Включение в статью фотоматериалов / изображений приветствуется</w:t>
      </w:r>
      <w:r w:rsidRPr="002174F6">
        <w:rPr>
          <w:rStyle w:val="a6"/>
          <w:color w:val="222222"/>
        </w:rPr>
        <w:t>. </w:t>
      </w:r>
      <w:r w:rsidRPr="002174F6">
        <w:rPr>
          <w:color w:val="222222"/>
        </w:rPr>
        <w:t>Их необходимо прислать отдельными файлами, назвав каждый по образцу: </w:t>
      </w:r>
      <w:r w:rsidRPr="002174F6">
        <w:rPr>
          <w:rStyle w:val="a6"/>
          <w:color w:val="222222"/>
        </w:rPr>
        <w:t>Рисунок 1. Мастер-класс Формиров</w:t>
      </w:r>
      <w:r>
        <w:rPr>
          <w:rStyle w:val="a6"/>
          <w:color w:val="222222"/>
        </w:rPr>
        <w:t xml:space="preserve">ание функциональной грамотности </w:t>
      </w:r>
      <w:r w:rsidRPr="002174F6">
        <w:rPr>
          <w:rStyle w:val="a6"/>
          <w:color w:val="222222"/>
        </w:rPr>
        <w:t xml:space="preserve"> </w:t>
      </w:r>
      <w:proofErr w:type="gramStart"/>
      <w:r w:rsidRPr="002174F6">
        <w:rPr>
          <w:rStyle w:val="a6"/>
          <w:color w:val="222222"/>
        </w:rPr>
        <w:t>г</w:t>
      </w:r>
      <w:proofErr w:type="gramEnd"/>
      <w:r w:rsidRPr="002174F6">
        <w:rPr>
          <w:rStyle w:val="a6"/>
          <w:color w:val="222222"/>
        </w:rPr>
        <w:t>. Краснодар, 18 июня 2022 г. </w:t>
      </w:r>
      <w:r w:rsidRPr="002174F6">
        <w:rPr>
          <w:color w:val="222222"/>
        </w:rPr>
        <w:t>В тексте статьи должна быть отсылка к изображению по образцу: </w:t>
      </w:r>
      <w:r w:rsidRPr="002174F6">
        <w:rPr>
          <w:rStyle w:val="a6"/>
          <w:color w:val="222222"/>
        </w:rPr>
        <w:t>текст (рис.1).</w:t>
      </w:r>
    </w:p>
    <w:sectPr w:rsidR="00F86980" w:rsidRPr="002174F6" w:rsidSect="001B62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1118"/>
    <w:multiLevelType w:val="multilevel"/>
    <w:tmpl w:val="D8A6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30763"/>
    <w:multiLevelType w:val="multilevel"/>
    <w:tmpl w:val="47BA2F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">
    <w:nsid w:val="6CA67347"/>
    <w:multiLevelType w:val="hybridMultilevel"/>
    <w:tmpl w:val="6DD63CC2"/>
    <w:lvl w:ilvl="0" w:tplc="E74E4EF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6A3A"/>
    <w:rsid w:val="001B62D1"/>
    <w:rsid w:val="002174F6"/>
    <w:rsid w:val="0063108B"/>
    <w:rsid w:val="007424F8"/>
    <w:rsid w:val="00826215"/>
    <w:rsid w:val="00870846"/>
    <w:rsid w:val="00A84940"/>
    <w:rsid w:val="00AC07B0"/>
    <w:rsid w:val="00AE7E3C"/>
    <w:rsid w:val="00D26A3A"/>
    <w:rsid w:val="00E46468"/>
    <w:rsid w:val="00F378AF"/>
    <w:rsid w:val="00F8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A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74F6"/>
    <w:rPr>
      <w:b/>
      <w:bCs/>
    </w:rPr>
  </w:style>
  <w:style w:type="character" w:styleId="a6">
    <w:name w:val="Emphasis"/>
    <w:basedOn w:val="a0"/>
    <w:uiPriority w:val="20"/>
    <w:qFormat/>
    <w:rsid w:val="002174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2022-02-11T08:40:00Z</dcterms:created>
  <dcterms:modified xsi:type="dcterms:W3CDTF">2023-01-10T11:04:00Z</dcterms:modified>
</cp:coreProperties>
</file>