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924F6B">
              <w:rPr>
                <w:sz w:val="24"/>
                <w:szCs w:val="24"/>
              </w:rPr>
              <w:t>0</w:t>
            </w:r>
            <w:r w:rsidR="00797864">
              <w:rPr>
                <w:sz w:val="24"/>
                <w:szCs w:val="24"/>
              </w:rPr>
              <w:t>4</w:t>
            </w:r>
            <w:r w:rsidRPr="00411EC4">
              <w:rPr>
                <w:sz w:val="24"/>
                <w:szCs w:val="24"/>
              </w:rPr>
              <w:t xml:space="preserve">» </w:t>
            </w:r>
            <w:r w:rsidR="00797864">
              <w:rPr>
                <w:sz w:val="24"/>
                <w:szCs w:val="24"/>
              </w:rPr>
              <w:t>мая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bookmarkStart w:id="1" w:name="_Hlk107825218"/>
      <w:r w:rsidR="00797864">
        <w:rPr>
          <w:rFonts w:ascii="Times New Roman" w:hAnsi="Times New Roman"/>
          <w:sz w:val="24"/>
          <w:szCs w:val="24"/>
        </w:rPr>
        <w:t>лице исполняющего обязанности ректора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797864">
        <w:rPr>
          <w:rFonts w:ascii="Times New Roman" w:hAnsi="Times New Roman"/>
          <w:sz w:val="24"/>
          <w:szCs w:val="24"/>
        </w:rPr>
        <w:t>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97864">
        <w:rPr>
          <w:rFonts w:ascii="Times New Roman" w:hAnsi="Times New Roman"/>
          <w:sz w:val="24"/>
          <w:szCs w:val="24"/>
        </w:rPr>
        <w:t>приказа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797864">
        <w:rPr>
          <w:rFonts w:ascii="Times New Roman" w:hAnsi="Times New Roman"/>
          <w:sz w:val="24"/>
          <w:szCs w:val="24"/>
        </w:rPr>
        <w:t>12</w:t>
      </w:r>
      <w:r w:rsidR="0053306B">
        <w:rPr>
          <w:rFonts w:ascii="Times New Roman" w:hAnsi="Times New Roman"/>
          <w:sz w:val="24"/>
          <w:szCs w:val="24"/>
        </w:rPr>
        <w:t>.</w:t>
      </w:r>
      <w:r w:rsidR="00797864">
        <w:rPr>
          <w:rFonts w:ascii="Times New Roman" w:hAnsi="Times New Roman"/>
          <w:sz w:val="24"/>
          <w:szCs w:val="24"/>
        </w:rPr>
        <w:t>04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797864">
        <w:rPr>
          <w:rFonts w:ascii="Times New Roman" w:hAnsi="Times New Roman"/>
          <w:sz w:val="24"/>
          <w:szCs w:val="24"/>
        </w:rPr>
        <w:t>3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797864">
        <w:rPr>
          <w:rFonts w:ascii="Times New Roman" w:hAnsi="Times New Roman"/>
          <w:sz w:val="24"/>
          <w:szCs w:val="24"/>
        </w:rPr>
        <w:t>355-л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2E4762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2E47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«</w:t>
      </w:r>
      <w:r w:rsidR="00C67E11" w:rsidRPr="00C67E11">
        <w:rPr>
          <w:rFonts w:ascii="Times New Roman" w:hAnsi="Times New Roman"/>
          <w:sz w:val="24"/>
          <w:szCs w:val="24"/>
          <w:lang w:eastAsia="ru-RU"/>
        </w:rPr>
        <w:t>«Деятельность учителя по достижению результатов обучения в соответствии с ФГОС с использованием ци</w:t>
      </w:r>
      <w:r w:rsidR="00C67E11">
        <w:rPr>
          <w:rFonts w:ascii="Times New Roman" w:hAnsi="Times New Roman"/>
          <w:sz w:val="24"/>
          <w:szCs w:val="24"/>
          <w:lang w:eastAsia="ru-RU"/>
        </w:rPr>
        <w:t>фровых образовательных ресурсов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» в объеме </w:t>
      </w:r>
      <w:r w:rsidR="00C67E11">
        <w:rPr>
          <w:rFonts w:ascii="Times New Roman" w:hAnsi="Times New Roman"/>
          <w:sz w:val="24"/>
          <w:szCs w:val="24"/>
          <w:lang w:eastAsia="ru-RU"/>
        </w:rPr>
        <w:t>48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233CD" w:rsidRPr="00A32FA8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A32FA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>«</w:t>
      </w:r>
      <w:r w:rsidR="00797864">
        <w:rPr>
          <w:rFonts w:ascii="Times New Roman" w:hAnsi="Times New Roman"/>
          <w:sz w:val="24"/>
          <w:szCs w:val="24"/>
          <w:lang w:eastAsia="ru-RU"/>
        </w:rPr>
        <w:t>04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97864">
        <w:rPr>
          <w:rFonts w:ascii="Times New Roman" w:hAnsi="Times New Roman"/>
          <w:sz w:val="24"/>
          <w:szCs w:val="24"/>
          <w:lang w:eastAsia="ru-RU"/>
        </w:rPr>
        <w:t>мая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F14CE0">
        <w:rPr>
          <w:rFonts w:ascii="Times New Roman" w:hAnsi="Times New Roman"/>
          <w:sz w:val="24"/>
          <w:szCs w:val="24"/>
          <w:lang w:eastAsia="ru-RU"/>
        </w:rPr>
        <w:t>3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797864">
        <w:rPr>
          <w:rFonts w:ascii="Times New Roman" w:hAnsi="Times New Roman"/>
          <w:sz w:val="24"/>
          <w:szCs w:val="24"/>
          <w:lang w:eastAsia="ru-RU"/>
        </w:rPr>
        <w:t>12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97864">
        <w:rPr>
          <w:rFonts w:ascii="Times New Roman" w:hAnsi="Times New Roman"/>
          <w:sz w:val="24"/>
          <w:szCs w:val="24"/>
          <w:lang w:eastAsia="ru-RU"/>
        </w:rPr>
        <w:t>мая</w:t>
      </w:r>
      <w:r w:rsidR="00411EC4" w:rsidRPr="00411EC4">
        <w:rPr>
          <w:rFonts w:ascii="Times New Roman" w:hAnsi="Times New Roman"/>
          <w:sz w:val="24"/>
          <w:szCs w:val="24"/>
          <w:lang w:eastAsia="ru-RU"/>
        </w:rPr>
        <w:t xml:space="preserve"> 2023 г.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411EC4" w:rsidRPr="00411EC4">
        <w:rPr>
          <w:rFonts w:ascii="Times New Roman" w:hAnsi="Times New Roman"/>
          <w:spacing w:val="-5"/>
          <w:sz w:val="24"/>
          <w:szCs w:val="24"/>
        </w:rPr>
        <w:t>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97864">
        <w:rPr>
          <w:rFonts w:ascii="Times New Roman" w:hAnsi="Times New Roman"/>
          <w:spacing w:val="-5"/>
          <w:sz w:val="24"/>
          <w:szCs w:val="24"/>
        </w:rPr>
        <w:t>Кропоткин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14CE0" w:rsidRDefault="00F14CE0" w:rsidP="00C634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7864" w:rsidRDefault="0079786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7864" w:rsidRPr="00AA67D5" w:rsidRDefault="0079786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0766" w:rsidRDefault="00797864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 ректора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 w:rsidR="00797864">
              <w:rPr>
                <w:rFonts w:ascii="Times New Roman" w:hAnsi="Times New Roman"/>
                <w:lang w:eastAsia="ru-RU"/>
              </w:rPr>
              <w:t>Л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797864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="00797864">
              <w:rPr>
                <w:rFonts w:ascii="Times New Roman" w:hAnsi="Times New Roman"/>
                <w:lang w:eastAsia="ru-RU"/>
              </w:rPr>
              <w:t>Терновая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97864" w:rsidRPr="00AA67D5" w:rsidRDefault="00797864" w:rsidP="00C6347C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023E11" w:rsidRPr="00AA67D5" w:rsidRDefault="005862F4" w:rsidP="00411EC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97864">
        <w:rPr>
          <w:rFonts w:ascii="Times New Roman" w:hAnsi="Times New Roman"/>
          <w:b/>
          <w:sz w:val="24"/>
          <w:szCs w:val="24"/>
          <w:lang w:eastAsia="ru-RU"/>
        </w:rPr>
        <w:t>04</w:t>
      </w:r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797864">
        <w:rPr>
          <w:rFonts w:ascii="Times New Roman" w:hAnsi="Times New Roman"/>
          <w:b/>
          <w:sz w:val="24"/>
          <w:szCs w:val="24"/>
          <w:lang w:eastAsia="ru-RU"/>
        </w:rPr>
        <w:t>мая</w:t>
      </w:r>
      <w:bookmarkStart w:id="2" w:name="_GoBack"/>
      <w:bookmarkEnd w:id="2"/>
      <w:r w:rsidR="00411EC4" w:rsidRPr="00411EC4">
        <w:rPr>
          <w:rFonts w:ascii="Times New Roman" w:hAnsi="Times New Roman"/>
          <w:b/>
          <w:sz w:val="24"/>
          <w:szCs w:val="24"/>
          <w:lang w:eastAsia="ru-RU"/>
        </w:rPr>
        <w:t xml:space="preserve"> 2023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11EC4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411EC4">
              <w:rPr>
                <w:sz w:val="24"/>
                <w:szCs w:val="24"/>
              </w:rPr>
              <w:t>«</w:t>
            </w:r>
            <w:r w:rsidR="00797864">
              <w:rPr>
                <w:sz w:val="24"/>
                <w:szCs w:val="24"/>
              </w:rPr>
              <w:t>12</w:t>
            </w:r>
            <w:r w:rsidRPr="00411EC4">
              <w:rPr>
                <w:sz w:val="24"/>
                <w:szCs w:val="24"/>
              </w:rPr>
              <w:t xml:space="preserve">» </w:t>
            </w:r>
            <w:r w:rsidR="00797864">
              <w:rPr>
                <w:sz w:val="24"/>
                <w:szCs w:val="24"/>
              </w:rPr>
              <w:t>мая</w:t>
            </w:r>
            <w:r w:rsidRPr="00411EC4">
              <w:rPr>
                <w:sz w:val="24"/>
                <w:szCs w:val="24"/>
              </w:rPr>
              <w:t xml:space="preserve"> 2023 г.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A32FA8" w:rsidRDefault="005862F4" w:rsidP="00C67E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67E11" w:rsidRPr="00C67E11">
        <w:rPr>
          <w:rFonts w:ascii="Times New Roman" w:hAnsi="Times New Roman"/>
          <w:sz w:val="24"/>
          <w:szCs w:val="24"/>
          <w:lang w:eastAsia="ru-RU"/>
        </w:rPr>
        <w:t>«Деятельность учителя по достижению результатов обучения в соответствии с ФГОС с использованием цифровых образовательных ресурсов»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C67E11">
        <w:rPr>
          <w:rFonts w:ascii="Times New Roman" w:hAnsi="Times New Roman"/>
          <w:sz w:val="24"/>
          <w:szCs w:val="24"/>
          <w:lang w:eastAsia="ru-RU"/>
        </w:rPr>
        <w:t>48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r w:rsidR="002E4762"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период 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>с «</w:t>
      </w:r>
      <w:r w:rsidR="00797864">
        <w:rPr>
          <w:rFonts w:ascii="Times New Roman" w:hAnsi="Times New Roman"/>
          <w:bCs/>
          <w:sz w:val="24"/>
          <w:szCs w:val="24"/>
          <w:lang w:eastAsia="ar-SA"/>
        </w:rPr>
        <w:t>04</w:t>
      </w:r>
      <w:r w:rsidR="00C6347C">
        <w:rPr>
          <w:rFonts w:ascii="Times New Roman" w:hAnsi="Times New Roman"/>
          <w:bCs/>
          <w:sz w:val="24"/>
          <w:szCs w:val="24"/>
          <w:lang w:eastAsia="ar-SA"/>
        </w:rPr>
        <w:t>»</w:t>
      </w:r>
      <w:r w:rsidR="00EF3653"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="00797864">
        <w:rPr>
          <w:rFonts w:ascii="Times New Roman" w:hAnsi="Times New Roman"/>
          <w:bCs/>
          <w:sz w:val="24"/>
          <w:szCs w:val="24"/>
          <w:lang w:eastAsia="ar-SA"/>
        </w:rPr>
        <w:t>мая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г. по «</w:t>
      </w:r>
      <w:r w:rsidR="00797864">
        <w:rPr>
          <w:rFonts w:ascii="Times New Roman" w:hAnsi="Times New Roman"/>
          <w:bCs/>
          <w:sz w:val="24"/>
          <w:szCs w:val="24"/>
          <w:lang w:eastAsia="ar-SA"/>
        </w:rPr>
        <w:t>12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797864">
        <w:rPr>
          <w:rFonts w:ascii="Times New Roman" w:hAnsi="Times New Roman"/>
          <w:bCs/>
          <w:sz w:val="24"/>
          <w:szCs w:val="24"/>
          <w:lang w:eastAsia="ar-SA"/>
        </w:rPr>
        <w:t>мая</w:t>
      </w:r>
      <w:r w:rsidR="00411EC4" w:rsidRPr="00411EC4">
        <w:rPr>
          <w:rFonts w:ascii="Times New Roman" w:hAnsi="Times New Roman"/>
          <w:bCs/>
          <w:sz w:val="24"/>
          <w:szCs w:val="24"/>
          <w:lang w:eastAsia="ar-SA"/>
        </w:rPr>
        <w:t xml:space="preserve"> 2023 г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.</w:t>
      </w:r>
      <w:r w:rsidRPr="00A32FA8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32FA8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32FA8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762" w:rsidRPr="002E476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технологий.</w:t>
      </w:r>
    </w:p>
    <w:p w:rsidR="00E63424" w:rsidRPr="00A32FA8" w:rsidRDefault="00A32FA8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>Краснодарский край,</w:t>
      </w:r>
      <w:r w:rsidR="002E4762">
        <w:rPr>
          <w:rFonts w:ascii="Times New Roman" w:hAnsi="Times New Roman"/>
          <w:spacing w:val="-5"/>
          <w:sz w:val="24"/>
          <w:szCs w:val="24"/>
        </w:rPr>
        <w:t xml:space="preserve"> г.</w:t>
      </w:r>
      <w:r w:rsidR="00F14CE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97864">
        <w:rPr>
          <w:rFonts w:ascii="Times New Roman" w:hAnsi="Times New Roman"/>
          <w:spacing w:val="-5"/>
          <w:sz w:val="24"/>
          <w:szCs w:val="24"/>
        </w:rPr>
        <w:t>Кропоткин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B057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B0573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52" w:rsidRDefault="00BF5E52" w:rsidP="006D2377">
      <w:pPr>
        <w:spacing w:after="0" w:line="240" w:lineRule="auto"/>
      </w:pPr>
      <w:r>
        <w:separator/>
      </w:r>
    </w:p>
  </w:endnote>
  <w:endnote w:type="continuationSeparator" w:id="0">
    <w:p w:rsidR="00BF5E52" w:rsidRDefault="00BF5E5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52" w:rsidRDefault="00BF5E52" w:rsidP="006D2377">
      <w:pPr>
        <w:spacing w:after="0" w:line="240" w:lineRule="auto"/>
      </w:pPr>
      <w:r>
        <w:separator/>
      </w:r>
    </w:p>
  </w:footnote>
  <w:footnote w:type="continuationSeparator" w:id="0">
    <w:p w:rsidR="00BF5E52" w:rsidRDefault="00BF5E5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C67E11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140A"/>
    <w:rsid w:val="0012627F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261D5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6509"/>
    <w:rsid w:val="002C7E48"/>
    <w:rsid w:val="002D709E"/>
    <w:rsid w:val="002E4762"/>
    <w:rsid w:val="002E5FD9"/>
    <w:rsid w:val="002F0B8E"/>
    <w:rsid w:val="002F186E"/>
    <w:rsid w:val="00303A8D"/>
    <w:rsid w:val="00303E74"/>
    <w:rsid w:val="003235FF"/>
    <w:rsid w:val="00334E86"/>
    <w:rsid w:val="00337DC7"/>
    <w:rsid w:val="00347E1A"/>
    <w:rsid w:val="00367A73"/>
    <w:rsid w:val="00370441"/>
    <w:rsid w:val="00374F31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1EC4"/>
    <w:rsid w:val="00422218"/>
    <w:rsid w:val="00423B69"/>
    <w:rsid w:val="00435DA9"/>
    <w:rsid w:val="00446B3D"/>
    <w:rsid w:val="004506E0"/>
    <w:rsid w:val="00464724"/>
    <w:rsid w:val="0046685B"/>
    <w:rsid w:val="004670A8"/>
    <w:rsid w:val="00470741"/>
    <w:rsid w:val="00470953"/>
    <w:rsid w:val="004928AC"/>
    <w:rsid w:val="0049381C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5310D"/>
    <w:rsid w:val="00661749"/>
    <w:rsid w:val="0066296F"/>
    <w:rsid w:val="0066544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1432B"/>
    <w:rsid w:val="007219B7"/>
    <w:rsid w:val="007221D2"/>
    <w:rsid w:val="007640A7"/>
    <w:rsid w:val="00792B16"/>
    <w:rsid w:val="00794C5B"/>
    <w:rsid w:val="00797864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96564"/>
    <w:rsid w:val="008A61F8"/>
    <w:rsid w:val="008C60A4"/>
    <w:rsid w:val="008D00B4"/>
    <w:rsid w:val="008D77BD"/>
    <w:rsid w:val="00904378"/>
    <w:rsid w:val="00905453"/>
    <w:rsid w:val="00914A1C"/>
    <w:rsid w:val="00924F6B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34A99"/>
    <w:rsid w:val="00B7634B"/>
    <w:rsid w:val="00B92A7E"/>
    <w:rsid w:val="00B97A59"/>
    <w:rsid w:val="00BC727E"/>
    <w:rsid w:val="00BD00A1"/>
    <w:rsid w:val="00BD1143"/>
    <w:rsid w:val="00BD1FA0"/>
    <w:rsid w:val="00BE0454"/>
    <w:rsid w:val="00BE333B"/>
    <w:rsid w:val="00BF49A0"/>
    <w:rsid w:val="00BF5E52"/>
    <w:rsid w:val="00C04446"/>
    <w:rsid w:val="00C05B88"/>
    <w:rsid w:val="00C05E94"/>
    <w:rsid w:val="00C0601D"/>
    <w:rsid w:val="00C2474B"/>
    <w:rsid w:val="00C34243"/>
    <w:rsid w:val="00C35559"/>
    <w:rsid w:val="00C6347C"/>
    <w:rsid w:val="00C67E11"/>
    <w:rsid w:val="00C71971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EF3653"/>
    <w:rsid w:val="00F14CE0"/>
    <w:rsid w:val="00F222AF"/>
    <w:rsid w:val="00F5063D"/>
    <w:rsid w:val="00F72113"/>
    <w:rsid w:val="00F735FB"/>
    <w:rsid w:val="00F86B8C"/>
    <w:rsid w:val="00F87B11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84786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B037-4EBD-4E78-B803-8CC30ED6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12</cp:revision>
  <cp:lastPrinted>2023-04-18T08:57:00Z</cp:lastPrinted>
  <dcterms:created xsi:type="dcterms:W3CDTF">2023-02-06T10:58:00Z</dcterms:created>
  <dcterms:modified xsi:type="dcterms:W3CDTF">2023-04-18T08:57:00Z</dcterms:modified>
</cp:coreProperties>
</file>