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49" w:rsidRDefault="00370B77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            </w:t>
      </w:r>
      <w:r w:rsidRPr="00370B77">
        <w:rPr>
          <w:color w:val="FF0000"/>
          <w:sz w:val="56"/>
          <w:szCs w:val="56"/>
        </w:rPr>
        <w:t>План недели психологии.</w:t>
      </w:r>
    </w:p>
    <w:tbl>
      <w:tblPr>
        <w:tblStyle w:val="a3"/>
        <w:tblW w:w="9721" w:type="dxa"/>
        <w:tblLook w:val="04A0"/>
      </w:tblPr>
      <w:tblGrid>
        <w:gridCol w:w="1767"/>
        <w:gridCol w:w="2255"/>
        <w:gridCol w:w="3123"/>
        <w:gridCol w:w="2576"/>
      </w:tblGrid>
      <w:tr w:rsidR="00E07C0D" w:rsidTr="00E07C0D">
        <w:trPr>
          <w:trHeight w:val="206"/>
        </w:trPr>
        <w:tc>
          <w:tcPr>
            <w:tcW w:w="1767" w:type="dxa"/>
          </w:tcPr>
          <w:p w:rsidR="00370B77" w:rsidRPr="00370B77" w:rsidRDefault="00370B77">
            <w:pPr>
              <w:rPr>
                <w:color w:val="0070C0"/>
                <w:sz w:val="28"/>
                <w:szCs w:val="28"/>
              </w:rPr>
            </w:pPr>
            <w:r w:rsidRPr="00370B77">
              <w:rPr>
                <w:color w:val="0070C0"/>
                <w:sz w:val="28"/>
                <w:szCs w:val="28"/>
              </w:rPr>
              <w:t>День</w:t>
            </w:r>
          </w:p>
        </w:tc>
        <w:tc>
          <w:tcPr>
            <w:tcW w:w="2255" w:type="dxa"/>
          </w:tcPr>
          <w:p w:rsidR="00370B77" w:rsidRPr="00370B77" w:rsidRDefault="00370B77">
            <w:pPr>
              <w:rPr>
                <w:color w:val="0070C0"/>
                <w:sz w:val="28"/>
                <w:szCs w:val="28"/>
              </w:rPr>
            </w:pPr>
            <w:r w:rsidRPr="00370B77">
              <w:rPr>
                <w:color w:val="0070C0"/>
                <w:sz w:val="28"/>
                <w:szCs w:val="28"/>
              </w:rPr>
              <w:t>Цитата дня</w:t>
            </w:r>
          </w:p>
        </w:tc>
        <w:tc>
          <w:tcPr>
            <w:tcW w:w="3123" w:type="dxa"/>
          </w:tcPr>
          <w:p w:rsidR="00370B77" w:rsidRPr="00370B77" w:rsidRDefault="00370B77">
            <w:pPr>
              <w:rPr>
                <w:color w:val="0070C0"/>
                <w:sz w:val="28"/>
                <w:szCs w:val="28"/>
              </w:rPr>
            </w:pPr>
            <w:r w:rsidRPr="00370B77">
              <w:rPr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2576" w:type="dxa"/>
          </w:tcPr>
          <w:p w:rsidR="00370B77" w:rsidRPr="00370B77" w:rsidRDefault="00370B77">
            <w:pPr>
              <w:rPr>
                <w:color w:val="0070C0"/>
                <w:sz w:val="28"/>
                <w:szCs w:val="28"/>
              </w:rPr>
            </w:pPr>
            <w:r w:rsidRPr="00370B77">
              <w:rPr>
                <w:color w:val="0070C0"/>
                <w:sz w:val="28"/>
                <w:szCs w:val="28"/>
              </w:rPr>
              <w:t>Задачи</w:t>
            </w:r>
          </w:p>
        </w:tc>
      </w:tr>
      <w:tr w:rsidR="00E07C0D" w:rsidTr="00E07C0D">
        <w:trPr>
          <w:trHeight w:val="206"/>
        </w:trPr>
        <w:tc>
          <w:tcPr>
            <w:tcW w:w="1767" w:type="dxa"/>
          </w:tcPr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П</w:t>
            </w:r>
            <w:proofErr w:type="gramEnd"/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Л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Ь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</w:t>
            </w:r>
          </w:p>
        </w:tc>
        <w:tc>
          <w:tcPr>
            <w:tcW w:w="2255" w:type="dxa"/>
          </w:tcPr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«Пусть в твоей жизни не будет черных полос!»</w:t>
            </w:r>
          </w:p>
        </w:tc>
        <w:tc>
          <w:tcPr>
            <w:tcW w:w="3123" w:type="dxa"/>
          </w:tcPr>
          <w:p w:rsidR="00370B77" w:rsidRDefault="00370B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Акция «Психологический портрет школы «Самые-Самые».</w:t>
            </w:r>
          </w:p>
          <w:p w:rsidR="00370B77" w:rsidRDefault="00370B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70B77" w:rsidRDefault="00370B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2.Стенгазета по темам.</w:t>
            </w:r>
          </w:p>
          <w:p w:rsidR="00370B77" w:rsidRDefault="00370B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3.Рефлексия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кольный забор – «Я хочу, чтобы в нашей школе…»</w:t>
            </w:r>
          </w:p>
        </w:tc>
        <w:tc>
          <w:tcPr>
            <w:tcW w:w="2576" w:type="dxa"/>
          </w:tcPr>
          <w:p w:rsidR="00370B77" w:rsidRPr="00370B77" w:rsidRDefault="00370B77" w:rsidP="00370B77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·         </w:t>
            </w: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Сравнительная оценка эмоциональной атмо</w:t>
            </w: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сферы в школе</w:t>
            </w:r>
          </w:p>
          <w:p w:rsidR="00370B77" w:rsidRPr="00370B77" w:rsidRDefault="00370B77" w:rsidP="00370B77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создание благоприятного эмоционального климата в школе, на получение положительных эмоций</w:t>
            </w:r>
          </w:p>
          <w:p w:rsidR="00370B77" w:rsidRPr="00370B77" w:rsidRDefault="00370B77" w:rsidP="00370B77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Психологическая разгрузка.</w:t>
            </w:r>
          </w:p>
          <w:p w:rsidR="00370B77" w:rsidRDefault="00370B77" w:rsidP="00370B77">
            <w:pPr>
              <w:rPr>
                <w:color w:val="FF0000"/>
                <w:sz w:val="28"/>
                <w:szCs w:val="28"/>
              </w:rPr>
            </w:pP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E07C0D" w:rsidTr="00E07C0D">
        <w:trPr>
          <w:trHeight w:val="206"/>
        </w:trPr>
        <w:tc>
          <w:tcPr>
            <w:tcW w:w="1767" w:type="dxa"/>
          </w:tcPr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Р</w:t>
            </w:r>
            <w:proofErr w:type="gramEnd"/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</w:t>
            </w:r>
          </w:p>
        </w:tc>
        <w:tc>
          <w:tcPr>
            <w:tcW w:w="2255" w:type="dxa"/>
          </w:tcPr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 кому легко?</w:t>
            </w:r>
          </w:p>
        </w:tc>
        <w:tc>
          <w:tcPr>
            <w:tcW w:w="3123" w:type="dxa"/>
          </w:tcPr>
          <w:p w:rsidR="00370B77" w:rsidRPr="00F74ACB" w:rsidRDefault="00370B77" w:rsidP="00370B77">
            <w:pPr>
              <w:spacing w:before="120" w:after="120" w:line="25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Игра «Следопыт».</w:t>
            </w:r>
          </w:p>
          <w:p w:rsidR="00370B77" w:rsidRDefault="00370B77">
            <w:pPr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     Рефлексия. Школьный забор – «Поделись своими секретами здорового образа жизни».</w:t>
            </w:r>
          </w:p>
        </w:tc>
        <w:tc>
          <w:tcPr>
            <w:tcW w:w="2576" w:type="dxa"/>
          </w:tcPr>
          <w:p w:rsidR="00370B77" w:rsidRPr="00370B77" w:rsidRDefault="00370B77" w:rsidP="00370B77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  <w:r w:rsidRPr="00370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укреплению межличностных отношений, обучение навыкам коллективной самоорганизации, улучшение настроения и эмоционального состояния, усиление интереса к школе, к людям, которые в ней работают и  к тому, что в ней происходит.</w:t>
            </w:r>
          </w:p>
          <w:p w:rsidR="00370B77" w:rsidRDefault="00370B77" w:rsidP="00370B77">
            <w:pPr>
              <w:rPr>
                <w:color w:val="FF0000"/>
                <w:sz w:val="28"/>
                <w:szCs w:val="28"/>
              </w:rPr>
            </w:pPr>
          </w:p>
        </w:tc>
      </w:tr>
      <w:tr w:rsidR="00E07C0D" w:rsidTr="00E07C0D">
        <w:trPr>
          <w:trHeight w:val="206"/>
        </w:trPr>
        <w:tc>
          <w:tcPr>
            <w:tcW w:w="1767" w:type="dxa"/>
          </w:tcPr>
          <w:p w:rsidR="00370B77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С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Р</w:t>
            </w:r>
            <w:proofErr w:type="gramEnd"/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2255" w:type="dxa"/>
          </w:tcPr>
          <w:p w:rsidR="00370B77" w:rsidRDefault="00370B77">
            <w:pPr>
              <w:rPr>
                <w:color w:val="FF0000"/>
                <w:sz w:val="28"/>
                <w:szCs w:val="28"/>
              </w:rPr>
            </w:pP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 ты поднимешься!</w:t>
            </w:r>
          </w:p>
        </w:tc>
        <w:tc>
          <w:tcPr>
            <w:tcW w:w="3123" w:type="dxa"/>
          </w:tcPr>
          <w:p w:rsidR="00E07C0D" w:rsidRPr="00F74ACB" w:rsidRDefault="00E07C0D" w:rsidP="00E07C0D">
            <w:pPr>
              <w:spacing w:before="120" w:after="120" w:line="25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Акция «Самые-самые»</w:t>
            </w:r>
          </w:p>
          <w:p w:rsidR="00370B77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     Рефлексия. Школьный забор – «Полезные советы»</w:t>
            </w:r>
          </w:p>
        </w:tc>
        <w:tc>
          <w:tcPr>
            <w:tcW w:w="2576" w:type="dxa"/>
          </w:tcPr>
          <w:p w:rsidR="00E07C0D" w:rsidRPr="00E07C0D" w:rsidRDefault="00E07C0D" w:rsidP="00E07C0D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  поддержка каждого учащегося, создание благоприятного </w:t>
            </w: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эмоционального климата в </w:t>
            </w:r>
            <w:proofErr w:type="spellStart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лицее</w:t>
            </w:r>
            <w:proofErr w:type="gramStart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олучение</w:t>
            </w:r>
            <w:proofErr w:type="spellEnd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положительных эмоций.</w:t>
            </w:r>
          </w:p>
          <w:p w:rsidR="00370B77" w:rsidRDefault="00E07C0D" w:rsidP="00E07C0D">
            <w:pPr>
              <w:rPr>
                <w:color w:val="FF0000"/>
                <w:sz w:val="28"/>
                <w:szCs w:val="28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способствовать умению учащихся выражать своё мнение</w:t>
            </w:r>
          </w:p>
        </w:tc>
      </w:tr>
      <w:tr w:rsidR="00E07C0D" w:rsidTr="00E07C0D">
        <w:trPr>
          <w:trHeight w:val="5280"/>
        </w:trPr>
        <w:tc>
          <w:tcPr>
            <w:tcW w:w="1767" w:type="dxa"/>
          </w:tcPr>
          <w:p w:rsidR="00370B77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Ч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</w:t>
            </w:r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Р</w:t>
            </w:r>
            <w:proofErr w:type="gramEnd"/>
          </w:p>
          <w:p w:rsidR="00E07C0D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Г</w:t>
            </w:r>
          </w:p>
        </w:tc>
        <w:tc>
          <w:tcPr>
            <w:tcW w:w="2255" w:type="dxa"/>
          </w:tcPr>
          <w:p w:rsidR="00370B77" w:rsidRDefault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«Пусть мы разные</w:t>
            </w:r>
            <w:proofErr w:type="gramStart"/>
            <w:r>
              <w:rPr>
                <w:color w:val="FF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FF0000"/>
                <w:sz w:val="28"/>
                <w:szCs w:val="28"/>
              </w:rPr>
              <w:t xml:space="preserve">и что </w:t>
            </w:r>
            <w:proofErr w:type="spellStart"/>
            <w:r>
              <w:rPr>
                <w:color w:val="FF0000"/>
                <w:sz w:val="28"/>
                <w:szCs w:val="28"/>
              </w:rPr>
              <w:t>ж?Только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ты меня поймешь!»</w:t>
            </w:r>
          </w:p>
        </w:tc>
        <w:tc>
          <w:tcPr>
            <w:tcW w:w="3123" w:type="dxa"/>
          </w:tcPr>
          <w:p w:rsidR="00E07C0D" w:rsidRPr="00F74ACB" w:rsidRDefault="00E07C0D" w:rsidP="00E07C0D">
            <w:pPr>
              <w:spacing w:before="120" w:after="120" w:line="25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 Игра «Тайный друг»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(1-4кл)</w:t>
            </w:r>
          </w:p>
          <w:p w:rsidR="00370B77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            Рефлексия. Школьный забор – «Ты нужен школе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proofErr w:type="gramEnd"/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576" w:type="dxa"/>
          </w:tcPr>
          <w:p w:rsidR="00E07C0D" w:rsidRPr="00E07C0D" w:rsidRDefault="00E07C0D" w:rsidP="00E07C0D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  создание позитивной эмоциональной среды; развитие умений проявлять свое отношение </w:t>
            </w:r>
            <w:proofErr w:type="spellStart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кдругим</w:t>
            </w:r>
            <w:proofErr w:type="spellEnd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людям, воспитание искренности.</w:t>
            </w:r>
          </w:p>
          <w:p w:rsidR="00E07C0D" w:rsidRPr="00E07C0D" w:rsidRDefault="00E07C0D" w:rsidP="00E07C0D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развитие любознательности, эрудиции, расширение кругозора.</w:t>
            </w:r>
          </w:p>
          <w:p w:rsidR="00370B77" w:rsidRDefault="00E07C0D" w:rsidP="00E07C0D">
            <w:pPr>
              <w:rPr>
                <w:color w:val="FF0000"/>
                <w:sz w:val="28"/>
                <w:szCs w:val="28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E07C0D" w:rsidTr="00E07C0D">
        <w:trPr>
          <w:trHeight w:val="2346"/>
        </w:trPr>
        <w:tc>
          <w:tcPr>
            <w:tcW w:w="1767" w:type="dxa"/>
          </w:tcPr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П</w:t>
            </w:r>
            <w:proofErr w:type="gramEnd"/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Я</w:t>
            </w:r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</w:t>
            </w:r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</w:t>
            </w:r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</w:t>
            </w:r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Ц</w:t>
            </w:r>
            <w:proofErr w:type="gramEnd"/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</w:t>
            </w:r>
          </w:p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</w:tcPr>
          <w:p w:rsidR="00E07C0D" w:rsidRDefault="00E07C0D" w:rsidP="00E07C0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color w:val="FF0000"/>
                <w:sz w:val="28"/>
                <w:szCs w:val="28"/>
              </w:rPr>
              <w:t>–э</w:t>
            </w:r>
            <w:proofErr w:type="gramEnd"/>
            <w:r>
              <w:rPr>
                <w:color w:val="FF0000"/>
                <w:sz w:val="28"/>
                <w:szCs w:val="28"/>
              </w:rPr>
              <w:t>то серьезно?</w:t>
            </w:r>
          </w:p>
        </w:tc>
        <w:tc>
          <w:tcPr>
            <w:tcW w:w="3123" w:type="dxa"/>
          </w:tcPr>
          <w:p w:rsidR="00E07C0D" w:rsidRPr="00F74ACB" w:rsidRDefault="00E07C0D" w:rsidP="00E07C0D">
            <w:pPr>
              <w:spacing w:before="120" w:after="120" w:line="25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 Опрос «Я люблю Вас мой учитель».</w:t>
            </w:r>
          </w:p>
          <w:p w:rsidR="00E07C0D" w:rsidRPr="00F74ACB" w:rsidRDefault="00E07C0D" w:rsidP="00E07C0D">
            <w:pPr>
              <w:spacing w:before="120" w:after="120" w:line="25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        «Акция для педагогов «Мой конек»</w:t>
            </w:r>
          </w:p>
          <w:p w:rsidR="00E07C0D" w:rsidRPr="00F74ACB" w:rsidRDefault="00E07C0D" w:rsidP="00E07C0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             Рефлексия. Школьный забор – «Если б Я был директором школы…»</w:t>
            </w:r>
          </w:p>
        </w:tc>
        <w:tc>
          <w:tcPr>
            <w:tcW w:w="2576" w:type="dxa"/>
          </w:tcPr>
          <w:p w:rsidR="00E07C0D" w:rsidRPr="00E07C0D" w:rsidRDefault="00E07C0D" w:rsidP="00E07C0D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сплочение общешкольного коллектива, улучшение взаимоотношения «Учитель-ученик».</w:t>
            </w:r>
          </w:p>
          <w:p w:rsidR="00E07C0D" w:rsidRPr="00E07C0D" w:rsidRDefault="00E07C0D" w:rsidP="00E07C0D">
            <w:pPr>
              <w:spacing w:before="120" w:after="120" w:line="256" w:lineRule="atLeast"/>
              <w:ind w:righ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  расширить знания о науке психологии, развивать самопознание, способствовать </w:t>
            </w:r>
            <w:proofErr w:type="spellStart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личностномуросту</w:t>
            </w:r>
            <w:proofErr w:type="spellEnd"/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7C0D" w:rsidRPr="00E07C0D" w:rsidRDefault="00E07C0D" w:rsidP="00E07C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</w:tbl>
    <w:p w:rsidR="00370B77" w:rsidRPr="00370B77" w:rsidRDefault="00370B77">
      <w:pPr>
        <w:rPr>
          <w:color w:val="FF0000"/>
          <w:sz w:val="28"/>
          <w:szCs w:val="28"/>
        </w:rPr>
      </w:pPr>
    </w:p>
    <w:sectPr w:rsidR="00370B77" w:rsidRPr="00370B77" w:rsidSect="0038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B77"/>
    <w:rsid w:val="00370B77"/>
    <w:rsid w:val="00387949"/>
    <w:rsid w:val="006C6263"/>
    <w:rsid w:val="00E0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2022-01-20T15:55:00Z</cp:lastPrinted>
  <dcterms:created xsi:type="dcterms:W3CDTF">2022-01-20T15:31:00Z</dcterms:created>
  <dcterms:modified xsi:type="dcterms:W3CDTF">2022-01-20T15:56:00Z</dcterms:modified>
</cp:coreProperties>
</file>