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9"/>
        <w:jc w:val="right"/>
        <w:rPr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Касаткина А.И.</w:t>
      </w:r>
    </w:p>
    <w:p>
      <w:pPr>
        <w:pStyle w:val="Normal"/>
        <w:spacing w:before="0" w:after="29"/>
        <w:jc w:val="right"/>
        <w:rPr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МБОУ МО ГК СОШ № 10</w:t>
      </w:r>
    </w:p>
    <w:p>
      <w:pPr>
        <w:pStyle w:val="Normal"/>
        <w:spacing w:before="0" w:after="29"/>
        <w:jc w:val="right"/>
        <w:rPr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МО г.Горячий Ключ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Специфика использования технологии формирующего оценивания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начальной школе.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Перед учителями начальной школы стоит важная задача: не только научить всех детей учиться, но и развивать способности ставить цели, организовывать свою деятельность на уроке, оценивать результаты своих действий и  умение соотносить  их с планируемыми результатами, формировать у учащихся умение и желание самосовершенствоваться.  А для этого необходимо эффективно построить учебный процесс. 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Как учителю рассмотреть в процессе урока уровень достижений каждого учащегося, выявить пробелы в освоении учащимся данного материала?   </w:t>
      </w:r>
    </w:p>
    <w:p>
      <w:pPr>
        <w:pStyle w:val="Normal"/>
        <w:shd w:val="clear" w:color="auto" w:fill="FFFFFF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Первым шагом к учебной самостоятельности и достижению планируемых результатов является формирующее оценивание,</w:t>
      </w:r>
      <w:r>
        <w:rPr>
          <w:rFonts w:cs="Times New Roman" w:ascii="Times New Roman" w:hAnsi="Times New Roman"/>
          <w:sz w:val="28"/>
          <w:szCs w:val="28"/>
        </w:rPr>
        <w:t xml:space="preserve"> при котором учащийся уже с начальной школы активно вовлечен в процесс оценивания. Это мотивирует его на дальнейшее обучение, самостоятельное планирование целей и способов их достижения.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Цель формирующего оценивания – улучшать качество учения, а не обеспечивать основания для выставления отметок.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Формирующее оценивание предполагает постоянное взаимодействие ученика и учителя и получение обратной связи, позволяющей получить представление о текущем уровне обученности каждого ученика и перспективах его дальнейшего развития. Обратная связь — основа формирующего оценивания. Это-информирование учителем ученика о результатах оценивания и, наоборот, получение им от учеников информации об учебном процессе.  В начальной школе очень важно, чтобы информация, которую даёт ученику учитель, мотивировала его продвигаться, делать усилия и надеяться на успех. Главный принцип обратной связи: оценивание, которое поддерживает учение, укрепляя мотивацию, направляя учащихся на прогресс и достижения, а не неудачи.  Только точная и конкретная обратная связь помогает ученику понять, как он может добиться улучшений.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Основные компоненты обратной связи: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-данные об актуальном уровне достижений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-данные о желаемом уровне достижений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-механизм сравнения этих двух уровней и определение разрыва между ними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-механизм, который позволяет использовать информацию для преодоления разрыва.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Эти четыре шага являются описанием формирующего оценивания. В ходе такого </w:t>
      </w:r>
      <w:r>
        <w:rPr>
          <w:rFonts w:cs="Times New Roman" w:ascii="Times New Roman" w:hAnsi="Times New Roman"/>
          <w:sz w:val="28"/>
          <w:szCs w:val="28"/>
        </w:rPr>
        <w:t>оценивания</w:t>
      </w:r>
      <w:r>
        <w:rPr>
          <w:rFonts w:cs="Times New Roman" w:ascii="Times New Roman" w:hAnsi="Times New Roman"/>
          <w:sz w:val="28"/>
          <w:szCs w:val="28"/>
        </w:rPr>
        <w:t xml:space="preserve"> результаты ученика сравниваются не с общей нормой, а с его предыдущими результатами, что является мощным мотивом на дальнейшее развитие. Особенно это важно на начальной стадии обучения. Г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рамотно построенная технология </w:t>
      </w:r>
      <w:r>
        <w:rPr>
          <w:rFonts w:cs="Times New Roman" w:ascii="Times New Roman" w:hAnsi="Times New Roman"/>
          <w:sz w:val="28"/>
          <w:szCs w:val="28"/>
        </w:rPr>
        <w:t>формирующего оценивания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позволяет избавить детей от страха перед школьным контролем и оцениванием путем создания комфортной обстановки, сберечь их психическое здоровье.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Оценивание является постоянным процессом. То есть постоянно, каждый день и каждый урок учитель наблюдает, анализирует и делает для себя определенные выводы. </w:t>
      </w:r>
    </w:p>
    <w:p>
      <w:pPr>
        <w:pStyle w:val="Normal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Формирующее оценивание можно рассматривать как текущее или как диагностическое оценивание. Накопленная информация позволяет определить, в какой точке находится сейчас ученик, куда он движется, в каком направлении, насколько далеко он продвинулся в своем обучении, и как ему помочь улучшить результат. Одновременно существует и обратная связь. Учитель может понять: достаточно ли эффективны его методы и приемы, используемые в работе, а может, необходимо что-то изменить.</w:t>
      </w:r>
    </w:p>
    <w:p>
      <w:pPr>
        <w:pStyle w:val="Normal"/>
        <w:shd w:val="clear" w:color="auto" w:fill="FFFFFF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ab/>
        <w:tab/>
        <w:t>Учитывая важность формирующего оценивания, учителя начальных классов нашей школы познакомились с методическими  рекомендациями, где названы  основные принципы формирующего оценивания и определили, что в этом направлении в начальной школе  наиболее эффективны следующие техники:</w:t>
      </w:r>
    </w:p>
    <w:p>
      <w:pPr>
        <w:pStyle w:val="Normal"/>
        <w:shd w:val="clear" w:color="auto" w:fill="FFFFFF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самом начале обучения, в первом и втором классе: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Autospacing="1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оцено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чная лесенка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цветовая символика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знаковая символика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волшебные линеечки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наблюдение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вводятся беседы, например,</w:t>
      </w:r>
    </w:p>
    <w:p>
      <w:pPr>
        <w:pStyle w:val="ListParagraph"/>
        <w:shd w:val="clear" w:color="auto" w:fill="FFFFFF"/>
        <w:spacing w:beforeAutospacing="1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обсуждение наиболее интересных или неожиданных ответов и действий во время урока. Дискутируя с учащимися, учитель оценивает их понимание, обнаруживает причины их затруднений и ошибочных понятий, фиксирует проблемные пункты урока для того, чтобы подготовить следующие шаги в обучении.</w:t>
      </w:r>
    </w:p>
    <w:p>
      <w:pPr>
        <w:pStyle w:val="ListParagraph"/>
        <w:shd w:val="clear" w:color="auto" w:fill="FFFFFF"/>
        <w:spacing w:beforeAutospacing="1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 третьем и четвёртом классе целесообразно применять инструменты, позволяющие учащимся глубже анализировать результат собственной деятельности и деятельности одноклассников, строить устные высказывания об успехах и неуспехах: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Autospacing="1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обсуждение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лист самооценки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карта успешности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портфолио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анализ</w:t>
      </w:r>
    </w:p>
    <w:p>
      <w:pPr>
        <w:pStyle w:val="ListParagraph"/>
        <w:shd w:val="clear" w:color="auto" w:fill="FFFFFF"/>
        <w:spacing w:before="0" w:after="0"/>
        <w:ind w:left="-28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Анализ как способ осуществления формирующего оценивания может быть использован следующим образом. Письменные работы обсуждаются и оцениваются вместе с детьми. Это позволяет идентифицировать общие ошибки, улучшить следующие письменные работы. Портфолио позволяет проследить индивидуальный прогресс учащегося, достигнутый им в процессе обучения, вне сравнения с достижениями других учеников.</w:t>
      </w:r>
    </w:p>
    <w:p>
      <w:pPr>
        <w:pStyle w:val="Normal"/>
        <w:shd w:val="clear" w:color="auto" w:fill="FFFFFF"/>
        <w:spacing w:before="0" w:after="0"/>
        <w:ind w:left="-284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Важно заметить, что формирующее оценивание опирается на высокопрофессиональное преподавание, и с помощью механизма обратной связи, информирующей учителя о том, как учатся дети, позволяет ему работать более эффективно.  Профессионализм учителя решает, что оценивать, каким образом, как реагировать на полученную информацию. Обстановка доброжелательности, взаимного сотрудничества всегда приводит к тому, что повышается мотивация, а вслед за мотивацией повышается и результат.</w:t>
      </w:r>
    </w:p>
    <w:p>
      <w:pPr>
        <w:pStyle w:val="Normal"/>
        <w:shd w:val="clear" w:color="auto" w:fill="FFFFFF"/>
        <w:spacing w:beforeAutospacing="1" w:after="0"/>
        <w:ind w:left="-284" w:hanging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beforeAutospacing="1" w:after="0"/>
        <w:ind w:left="-284" w:hanging="0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75d1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LibreOffice/7.2.4.1$Windows_X86_64 LibreOffice_project/27d75539669ac387bb498e35313b970b7fe9c4f9</Application>
  <AppVersion>15.0000</AppVersion>
  <Pages>3</Pages>
  <Words>647</Words>
  <Characters>4478</Characters>
  <CharactersWithSpaces>5156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2023-06-14T17:34:00Z</dcterms:created>
  <dc:creator>Intel</dc:creator>
  <dc:description/>
  <dc:language>ru-RU</dc:language>
  <cp:lastModifiedBy/>
  <dcterms:modified xsi:type="dcterms:W3CDTF">2023-06-15T09:26:53Z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