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Утверждено приказом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«ЦРО»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от_______№_______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Дорожная карта по обеспечению внедрения технологии формирующего </w:t>
      </w:r>
      <w:r>
        <w:rPr>
          <w:rFonts w:cs="Times New Roman" w:ascii="Times New Roman" w:hAnsi="Times New Roman"/>
          <w:b/>
          <w:bCs/>
          <w:sz w:val="28"/>
          <w:szCs w:val="28"/>
        </w:rPr>
        <w:t>оценивания общеобразовательных организаций муниципального образования город Горячий Ключ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3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"/>
        <w:gridCol w:w="4901"/>
        <w:gridCol w:w="2906"/>
        <w:gridCol w:w="1547"/>
        <w:gridCol w:w="4265"/>
      </w:tblGrid>
      <w:tr>
        <w:trPr/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0" w:name="page8R_mcid12"/>
            <w:bookmarkEnd w:id="0"/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  <w:bookmarkStart w:id="1" w:name="page8R_mcid14"/>
            <w:bookmarkEnd w:id="1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мероприятий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приказа о разработки дорожной карты по обеспечению внедрения технологии формирующего оценивания, назначение кураторов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«ЦРО»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приказа</w:t>
            </w:r>
          </w:p>
        </w:tc>
      </w:tr>
      <w:tr>
        <w:trPr>
          <w:trHeight w:val="1091" w:hRule="atLeast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и утверждение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дорожной карты.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«ЦРО»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дорожной карты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8"/>
                <w:szCs w:val="28"/>
              </w:rPr>
            </w:pPr>
            <w:bookmarkStart w:id="2" w:name="page8R_mcid19"/>
            <w:bookmarkEnd w:id="2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3" w:name="page8R_mcid20"/>
            <w:bookmarkEnd w:id="3"/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4" w:name="page8R_mcid181"/>
            <w:bookmarkEnd w:id="4"/>
            <w:r>
              <w:rPr>
                <w:rFonts w:ascii="Times New Roman" w:hAnsi="Times New Roman"/>
                <w:sz w:val="28"/>
                <w:szCs w:val="28"/>
              </w:rPr>
              <w:t>Создание рабочей группы, назначение школьных</w:t>
              <w:br/>
              <w:t>координаторов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ЦРО,</w:t>
              <w:br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5" w:name="page8R_mcid28"/>
            <w:bookmarkEnd w:id="5"/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планов мероприятий,</w:t>
              <w:br/>
              <w:t>направленных на внедрение технологий</w:t>
              <w:br/>
              <w:t xml:space="preserve">формирующего оценивания в ОО на </w:t>
            </w:r>
            <w:r>
              <w:rPr>
                <w:rFonts w:ascii="Times New Roman" w:hAnsi="Times New Roman"/>
                <w:sz w:val="28"/>
                <w:szCs w:val="28"/>
              </w:rPr>
              <w:t>новый учебный год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6" w:name="page8R_mcid29"/>
            <w:bookmarkEnd w:id="6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школ,</w:t>
              <w:br/>
              <w:t>заместитель директора</w:t>
              <w:br/>
              <w:t>школы по УР</w:t>
            </w:r>
            <w:bookmarkStart w:id="7" w:name="page8R_mcid30"/>
            <w:bookmarkEnd w:id="7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8" w:name="page8R_mcid31"/>
            <w:bookmarkEnd w:id="8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 внутришкольные</w:t>
              <w:br/>
              <w:t>планы мероприятий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9" w:name="page9R_mcid2"/>
            <w:bookmarkEnd w:id="9"/>
            <w:r>
              <w:rPr>
                <w:rFonts w:ascii="Times New Roman" w:hAnsi="Times New Roman"/>
                <w:sz w:val="28"/>
                <w:szCs w:val="28"/>
              </w:rPr>
              <w:t>Изучение материалов Методического марафона по</w:t>
              <w:br/>
              <w:t>теме «Формирующее оценивание» на заседании</w:t>
              <w:br/>
              <w:t>городских методических объединений</w:t>
            </w:r>
            <w:bookmarkStart w:id="10" w:name="page9R_mcid3"/>
            <w:bookmarkStart w:id="11" w:name="page9R_mcid4"/>
            <w:bookmarkEnd w:id="10"/>
            <w:bookmarkEnd w:id="11"/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ГМО,</w:t>
              <w:br/>
            </w:r>
            <w:r>
              <w:rPr>
                <w:rFonts w:ascii="Times New Roman" w:hAnsi="Times New Roman"/>
                <w:sz w:val="28"/>
                <w:szCs w:val="28"/>
              </w:rPr>
              <w:t>специалисты МКУ «ЦРО»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  <w:br/>
              <w:t>сентябрь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плана работы ГМО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12" w:name="page9R_mcid23"/>
            <w:bookmarkStart w:id="13" w:name="page9R_mcid26"/>
            <w:bookmarkEnd w:id="12"/>
            <w:bookmarkEnd w:id="13"/>
            <w:r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 в ОО по теме</w:t>
              <w:br/>
              <w:t>«Формирующее оценивание - оценивание для</w:t>
              <w:br/>
              <w:t>развития»</w:t>
            </w:r>
            <w:bookmarkStart w:id="14" w:name="page9R_mcid24"/>
            <w:bookmarkStart w:id="15" w:name="page9R_mcid25"/>
            <w:bookmarkEnd w:id="14"/>
            <w:bookmarkEnd w:id="15"/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школ,</w:t>
              <w:br/>
              <w:t>заместитель директора</w:t>
              <w:br/>
              <w:t>школ по УР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</w:t>
              <w:br/>
              <w:t>ноябрь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деятельности</w:t>
            </w:r>
            <w:bookmarkStart w:id="16" w:name="page9R_mcid281"/>
            <w:bookmarkEnd w:id="16"/>
            <w:r>
              <w:rPr>
                <w:rFonts w:ascii="Times New Roman" w:hAnsi="Times New Roman"/>
                <w:sz w:val="28"/>
                <w:szCs w:val="28"/>
              </w:rPr>
              <w:br/>
              <w:t>педагогических коллективов по</w:t>
            </w:r>
            <w:bookmarkStart w:id="17" w:name="page9R_mcid301"/>
            <w:bookmarkEnd w:id="17"/>
            <w:r>
              <w:rPr>
                <w:rFonts w:ascii="Times New Roman" w:hAnsi="Times New Roman"/>
                <w:sz w:val="28"/>
                <w:szCs w:val="28"/>
              </w:rPr>
              <w:br/>
              <w:t>внедрению формирующего</w:t>
            </w:r>
            <w:bookmarkStart w:id="18" w:name="page9R_mcid321"/>
            <w:bookmarkEnd w:id="18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оценивания, протокол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19" w:name="page9R_mcid34"/>
            <w:bookmarkEnd w:id="19"/>
            <w:r>
              <w:rPr>
                <w:rFonts w:ascii="Times New Roman" w:hAnsi="Times New Roman"/>
                <w:sz w:val="28"/>
                <w:szCs w:val="28"/>
              </w:rPr>
              <w:t>Участие в выездных совещаниях по внедрению</w:t>
              <w:br/>
              <w:t>материалов Методического марафона ФИОКО по теме</w:t>
              <w:br/>
              <w:t>«Формирующее оценивание» в практику работы школ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</w:t>
              <w:br/>
              <w:t>сопровождение</w:t>
              <w:br/>
              <w:t>ШНОР, 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школ</w:t>
            </w:r>
            <w:bookmarkStart w:id="20" w:name="page9R_mcid361"/>
            <w:bookmarkEnd w:id="2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ШНОР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</w:t>
              <w:br/>
              <w:t>графику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21" w:name="page9R_mcid3711"/>
            <w:bookmarkEnd w:id="21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Обмен опытом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22" w:name="page9R_mcid39"/>
            <w:bookmarkEnd w:id="22"/>
            <w:r>
              <w:rPr>
                <w:rFonts w:ascii="Times New Roman" w:hAnsi="Times New Roman"/>
                <w:sz w:val="28"/>
                <w:szCs w:val="28"/>
              </w:rPr>
              <w:t>Доведение муниципальных практических семинаров</w:t>
              <w:br/>
              <w:t>по внедрению технологии формирующего оценивания</w:t>
            </w:r>
            <w:bookmarkStart w:id="23" w:name="page9R_mcid40"/>
            <w:bookmarkStart w:id="24" w:name="page9R_mcid41"/>
            <w:bookmarkEnd w:id="23"/>
            <w:bookmarkEnd w:id="24"/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«ЦРО»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 по</w:t>
              <w:br/>
              <w:t>УР.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</w:t>
              <w:br/>
              <w:t>графику</w:t>
              <w:br/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материалы,</w:t>
              <w:br/>
              <w:t xml:space="preserve">рекомендованные к ГМО,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использованию в практической</w:t>
              <w:br/>
              <w:t xml:space="preserve">деятельности учителей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содействия общеобразовательным организациям в обеспечении педагогическими кадрами. 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«ЦРО»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педагогическими кадрами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МКУ «ЦРО» и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и нормативных документов по внедрению технологии формирующего оценивания</w:t>
            </w:r>
            <w:bookmarkStart w:id="25" w:name="page9R_mcid401"/>
            <w:bookmarkStart w:id="26" w:name="page9R_mcid411"/>
            <w:bookmarkEnd w:id="25"/>
            <w:bookmarkEnd w:id="26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«ЦРО», директора школ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материалов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с образовательными организациями муниципалитета, продемонстрировавшими низкие результаты в рамках оценочных процедур. 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«ЦРО»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межшкольного партнерства и сетевого взаимодействия образовательных организаций муниципалитета. 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МКУ «ЦРО», директора школ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партнерства</w:t>
            </w:r>
          </w:p>
        </w:tc>
      </w:tr>
      <w:tr>
        <w:trPr>
          <w:trHeight w:val="1882" w:hRule="atLeast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bookmarkStart w:id="27" w:name="page10R_mcid14"/>
            <w:bookmarkEnd w:id="27"/>
            <w:r>
              <w:rPr>
                <w:rFonts w:ascii="serif" w:hAnsi="serif"/>
                <w:sz w:val="28"/>
              </w:rPr>
              <w:t>Создание и наполнение тематической страницы по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вопросам формирующего оценивания на сайте школы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и МКУ «ЦРО»</w:t>
            </w:r>
            <w:bookmarkStart w:id="28" w:name="page10R_mcid15"/>
            <w:bookmarkStart w:id="29" w:name="page10R_mcid16"/>
            <w:bookmarkEnd w:id="28"/>
            <w:bookmarkEnd w:id="29"/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Директор школы,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методисты ЦРО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В течение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учебного года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Действующий информационно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методический ресурс по вопросам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внедрения формирующего оценивания</w:t>
            </w:r>
            <w:r>
              <w:rPr/>
              <w:t xml:space="preserve">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bookmarkStart w:id="30" w:name="page10R_mcid19"/>
            <w:bookmarkEnd w:id="30"/>
            <w:r>
              <w:rPr>
                <w:rFonts w:ascii="serif" w:hAnsi="serif"/>
                <w:sz w:val="28"/>
              </w:rPr>
              <w:t>Участие учителей в семинарах-практикумах, открытых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уроках</w:t>
            </w:r>
            <w:bookmarkStart w:id="31" w:name="page10R_mcid20"/>
            <w:bookmarkStart w:id="32" w:name="page10R_mcid211"/>
            <w:bookmarkEnd w:id="31"/>
            <w:bookmarkEnd w:id="32"/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Руководители ГМО,</w:t>
            </w:r>
            <w:r>
              <w:rPr/>
              <w:br/>
            </w:r>
            <w:r>
              <w:rPr>
                <w:rFonts w:ascii="Times New Roman" w:hAnsi="Times New Roman"/>
                <w:sz w:val="28"/>
                <w:szCs w:val="28"/>
              </w:rPr>
              <w:t>специалисты МКУ «ЦРО»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serif" w:hAnsi="serif"/>
                <w:sz w:val="28"/>
              </w:rPr>
              <w:t xml:space="preserve"> учителя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В течение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учебного года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Обмен опытом</w:t>
            </w:r>
            <w:r>
              <w:rPr/>
              <w:t xml:space="preserve"> </w:t>
            </w:r>
          </w:p>
        </w:tc>
      </w:tr>
      <w:tr>
        <w:trPr/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bookmarkStart w:id="33" w:name="page11R_mcid3"/>
            <w:bookmarkEnd w:id="33"/>
            <w:r>
              <w:rPr>
                <w:rFonts w:ascii="serif" w:hAnsi="serif"/>
                <w:sz w:val="28"/>
              </w:rPr>
              <w:t>Мониторинг использования учителями технологии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формирующего оценивания</w:t>
            </w:r>
            <w:bookmarkStart w:id="34" w:name="page11R_mcid4"/>
            <w:bookmarkStart w:id="35" w:name="page11R_mcid5"/>
            <w:bookmarkEnd w:id="34"/>
            <w:bookmarkEnd w:id="35"/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Специалисты МКУ «ЦРО», з</w:t>
            </w:r>
            <w:r>
              <w:rPr>
                <w:rFonts w:ascii="serif" w:hAnsi="serif"/>
                <w:sz w:val="28"/>
              </w:rPr>
              <w:t>аместител</w:t>
            </w:r>
            <w:r>
              <w:rPr>
                <w:rFonts w:ascii="serif" w:hAnsi="serif"/>
                <w:sz w:val="28"/>
              </w:rPr>
              <w:t>и</w:t>
            </w:r>
            <w:r>
              <w:rPr/>
              <w:br/>
            </w:r>
            <w:r>
              <w:rPr>
                <w:rFonts w:ascii="serif" w:hAnsi="serif"/>
                <w:sz w:val="28"/>
              </w:rPr>
              <w:t>директор</w:t>
            </w:r>
            <w:r>
              <w:rPr>
                <w:rFonts w:ascii="serif" w:hAnsi="serif"/>
                <w:sz w:val="28"/>
              </w:rPr>
              <w:t>ов</w:t>
            </w:r>
            <w:r>
              <w:rPr>
                <w:rFonts w:ascii="serif" w:hAnsi="serif"/>
                <w:sz w:val="28"/>
              </w:rPr>
              <w:t xml:space="preserve"> школ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апрель-май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0" w:after="200"/>
              <w:rPr/>
            </w:pPr>
            <w:r>
              <w:rPr>
                <w:rFonts w:ascii="serif" w:hAnsi="serif"/>
                <w:sz w:val="28"/>
              </w:rPr>
              <w:t>Аналитические материалы</w:t>
            </w:r>
            <w:r>
              <w:rPr/>
              <w:t xml:space="preserve"> </w:t>
            </w:r>
          </w:p>
        </w:tc>
      </w:tr>
    </w:tbl>
    <w:p>
      <w:pPr>
        <w:pStyle w:val="4"/>
        <w:shd w:val="clear" w:fill="auto"/>
        <w:spacing w:lineRule="auto" w:line="240" w:before="0" w:after="0"/>
        <w:ind w:left="0" w:right="23" w:hanging="0"/>
        <w:jc w:val="both"/>
        <w:rPr/>
      </w:pPr>
      <w:r>
        <w:rPr/>
      </w:r>
    </w:p>
    <w:p>
      <w:pPr>
        <w:pStyle w:val="4"/>
        <w:shd w:val="clear" w:fill="auto"/>
        <w:spacing w:lineRule="auto" w:line="240" w:before="0" w:after="0"/>
        <w:ind w:left="0" w:right="23" w:hanging="0"/>
        <w:jc w:val="both"/>
        <w:rPr/>
      </w:pPr>
      <w:r>
        <w:rPr/>
      </w:r>
    </w:p>
    <w:p>
      <w:pPr>
        <w:pStyle w:val="4"/>
        <w:shd w:val="clear" w:fill="auto"/>
        <w:spacing w:lineRule="auto" w:line="240" w:before="0" w:after="0"/>
        <w:ind w:left="0" w:right="23" w:hanging="0"/>
        <w:jc w:val="both"/>
        <w:rPr/>
      </w:pPr>
      <w:r>
        <w:rPr/>
        <w:t>Руководитель МКУ «ЦРО»                                                                                                                                                                  Н.В. Батюк</w:t>
      </w:r>
    </w:p>
    <w:sectPr>
      <w:type w:val="nextPage"/>
      <w:pgSz w:orient="landscape" w:w="16798" w:h="11906"/>
      <w:pgMar w:left="1701" w:right="567" w:gutter="0" w:header="0" w:top="851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erif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46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1414e2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1414e2"/>
    <w:rPr>
      <w:rFonts w:ascii="Arial" w:hAnsi="Arial" w:cs="Arial"/>
      <w:b/>
      <w:bCs/>
      <w:color w:val="26282F"/>
      <w:sz w:val="24"/>
      <w:szCs w:val="24"/>
    </w:rPr>
  </w:style>
  <w:style w:type="character" w:styleId="Style13">
    <w:name w:val="Интернет-ссылка"/>
    <w:basedOn w:val="DefaultParagraphFont"/>
    <w:uiPriority w:val="99"/>
    <w:unhideWhenUsed/>
    <w:rsid w:val="001c260f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6f7d01"/>
    <w:rPr/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6f7d01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34652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2" w:customStyle="1">
    <w:name w:val="Таблицы (моноширинный)"/>
    <w:basedOn w:val="Normal"/>
    <w:next w:val="Normal"/>
    <w:uiPriority w:val="99"/>
    <w:qFormat/>
    <w:rsid w:val="001414e2"/>
    <w:pPr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6f7d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semiHidden/>
    <w:unhideWhenUsed/>
    <w:rsid w:val="006f7d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465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4">
    <w:name w:val="Основной текст4"/>
    <w:basedOn w:val="Normal"/>
    <w:qFormat/>
    <w:pPr>
      <w:widowControl w:val="false"/>
      <w:shd w:val="clear" w:fill="FFFFFF"/>
      <w:spacing w:lineRule="exact" w:line="312" w:before="0" w:after="240"/>
    </w:pPr>
    <w:rPr>
      <w:rFonts w:ascii="Times New Roman" w:hAnsi="Times New Roman" w:eastAsia="Times New Roman" w:cs="Times New Roman"/>
      <w:color w:val="000000"/>
      <w:spacing w:val="-1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14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LibreOffice/7.2.4.1$Windows_X86_64 LibreOffice_project/27d75539669ac387bb498e35313b970b7fe9c4f9</Application>
  <AppVersion>15.0000</AppVersion>
  <Pages>4</Pages>
  <Words>395</Words>
  <Characters>2936</Characters>
  <CharactersWithSpaces>3362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2019-05-27T11:37:00Z</dcterms:created>
  <dc:creator>goloviznina_i</dc:creator>
  <dc:description/>
  <dc:language>ru-RU</dc:language>
  <cp:lastModifiedBy/>
  <cp:lastPrinted>2023-03-16T15:05:50Z</cp:lastPrinted>
  <dcterms:modified xsi:type="dcterms:W3CDTF">2023-06-16T13:22:34Z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