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C77" w:rsidRDefault="00C11206" w:rsidP="00B9696B">
      <w:pPr>
        <w:pStyle w:val="a3"/>
        <w:jc w:val="center"/>
        <w:rPr>
          <w:b/>
        </w:rPr>
      </w:pPr>
      <w:r>
        <w:rPr>
          <w:b/>
        </w:rPr>
        <w:t>Муниципальное бюджетное общеобразовательное учреждение средняя общеобразовательная школа № 7 им. П.Д. Стерняевой муниципального образования город-курорт Геленджик</w:t>
      </w:r>
    </w:p>
    <w:p w:rsidR="00E96FD3" w:rsidRDefault="00E96FD3" w:rsidP="00E96FD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6FD3" w:rsidRPr="00760299" w:rsidRDefault="00E96FD3" w:rsidP="00E96F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</w:t>
      </w:r>
      <w:r w:rsidR="00F32E3E">
        <w:rPr>
          <w:rFonts w:ascii="Times New Roman" w:hAnsi="Times New Roman" w:cs="Times New Roman"/>
          <w:b/>
          <w:sz w:val="28"/>
          <w:szCs w:val="28"/>
        </w:rPr>
        <w:t xml:space="preserve">ный план </w:t>
      </w:r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педагогического совета</w:t>
      </w:r>
    </w:p>
    <w:p w:rsidR="00E96FD3" w:rsidRDefault="00E96FD3" w:rsidP="00E96F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6FD3" w:rsidRPr="00BA5594" w:rsidRDefault="00E96FD3" w:rsidP="00E96F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«Чтобы дойти до цели, надо, прежде всего, идти»</w:t>
      </w:r>
    </w:p>
    <w:p w:rsidR="00E96FD3" w:rsidRPr="00BA5594" w:rsidRDefault="00E96FD3" w:rsidP="00E96FD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Оноре де Бальзак</w:t>
      </w:r>
    </w:p>
    <w:p w:rsidR="00E96FD3" w:rsidRPr="00247BD4" w:rsidRDefault="00E96FD3" w:rsidP="00247BD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b/>
          <w:sz w:val="28"/>
          <w:szCs w:val="28"/>
        </w:rPr>
        <w:t>Тема:</w:t>
      </w:r>
      <w:r w:rsidRPr="00247BD4">
        <w:rPr>
          <w:rFonts w:ascii="Times New Roman" w:hAnsi="Times New Roman" w:cs="Times New Roman"/>
          <w:sz w:val="28"/>
          <w:szCs w:val="28"/>
        </w:rPr>
        <w:t xml:space="preserve"> Методика формирующего оценивания как средство повышения учебной мотивации обучающихся.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b/>
          <w:sz w:val="28"/>
          <w:szCs w:val="28"/>
        </w:rPr>
        <w:t>Цель:</w:t>
      </w:r>
      <w:r w:rsidRPr="00247BD4">
        <w:rPr>
          <w:rFonts w:ascii="Times New Roman" w:hAnsi="Times New Roman" w:cs="Times New Roman"/>
          <w:sz w:val="28"/>
          <w:szCs w:val="28"/>
        </w:rPr>
        <w:t xml:space="preserve"> Раскрыть роль формирующего оценивания в повышении мотивации школьников на дальнейшее обучение, планирование целей урока и путей их достижения.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BD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-раскрыть сущность методики формирующего оценивания.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-рассмотреть особенности применения приемов формирующего оценивания на разных уровнях</w:t>
      </w:r>
      <w:r w:rsidR="00C11206" w:rsidRPr="00247BD4">
        <w:rPr>
          <w:rFonts w:ascii="Times New Roman" w:hAnsi="Times New Roman" w:cs="Times New Roman"/>
          <w:sz w:val="28"/>
          <w:szCs w:val="28"/>
        </w:rPr>
        <w:t xml:space="preserve"> в системе </w:t>
      </w:r>
      <w:r w:rsidRPr="00247BD4">
        <w:rPr>
          <w:rFonts w:ascii="Times New Roman" w:hAnsi="Times New Roman" w:cs="Times New Roman"/>
          <w:sz w:val="28"/>
          <w:szCs w:val="28"/>
        </w:rPr>
        <w:t xml:space="preserve"> общего образования.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BD4">
        <w:rPr>
          <w:rFonts w:ascii="Times New Roman" w:hAnsi="Times New Roman" w:cs="Times New Roman"/>
          <w:b/>
          <w:sz w:val="28"/>
          <w:szCs w:val="28"/>
        </w:rPr>
        <w:t>План педсовета</w:t>
      </w:r>
    </w:p>
    <w:p w:rsidR="00E96FD3" w:rsidRPr="00247BD4" w:rsidRDefault="00E96FD3" w:rsidP="00247BD4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 xml:space="preserve">Вступление. </w:t>
      </w:r>
      <w:r w:rsidR="00C11206" w:rsidRPr="00247BD4">
        <w:rPr>
          <w:rFonts w:ascii="Times New Roman" w:hAnsi="Times New Roman" w:cs="Times New Roman"/>
          <w:sz w:val="28"/>
          <w:szCs w:val="28"/>
        </w:rPr>
        <w:t>Объявление темы, утверждение регламента и плана.</w:t>
      </w:r>
    </w:p>
    <w:p w:rsidR="00E96FD3" w:rsidRPr="00247BD4" w:rsidRDefault="00E96FD3" w:rsidP="00247BD4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 xml:space="preserve">Сообщение </w:t>
      </w:r>
      <w:r w:rsidR="00C11206" w:rsidRPr="00247BD4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247BD4">
        <w:rPr>
          <w:rFonts w:ascii="Times New Roman" w:hAnsi="Times New Roman" w:cs="Times New Roman"/>
          <w:sz w:val="28"/>
          <w:szCs w:val="28"/>
        </w:rPr>
        <w:t xml:space="preserve"> </w:t>
      </w:r>
      <w:r w:rsidR="00C11206" w:rsidRPr="00247BD4">
        <w:rPr>
          <w:rFonts w:ascii="Times New Roman" w:hAnsi="Times New Roman" w:cs="Times New Roman"/>
          <w:sz w:val="28"/>
          <w:szCs w:val="28"/>
        </w:rPr>
        <w:t xml:space="preserve"> </w:t>
      </w:r>
      <w:r w:rsidRPr="00247BD4">
        <w:rPr>
          <w:rFonts w:ascii="Times New Roman" w:hAnsi="Times New Roman" w:cs="Times New Roman"/>
          <w:sz w:val="28"/>
          <w:szCs w:val="28"/>
        </w:rPr>
        <w:t xml:space="preserve"> «Формирующее оценивание»</w:t>
      </w:r>
      <w:r w:rsidR="00C11206" w:rsidRPr="00247BD4">
        <w:rPr>
          <w:rFonts w:ascii="Times New Roman" w:hAnsi="Times New Roman" w:cs="Times New Roman"/>
          <w:sz w:val="28"/>
          <w:szCs w:val="28"/>
        </w:rPr>
        <w:t xml:space="preserve"> (</w:t>
      </w:r>
      <w:r w:rsidRPr="00247BD4">
        <w:rPr>
          <w:rFonts w:ascii="Times New Roman" w:hAnsi="Times New Roman" w:cs="Times New Roman"/>
          <w:sz w:val="28"/>
          <w:szCs w:val="28"/>
        </w:rPr>
        <w:t>Директор</w:t>
      </w:r>
      <w:r w:rsidR="00C11206" w:rsidRPr="00247BD4">
        <w:rPr>
          <w:rFonts w:ascii="Times New Roman" w:hAnsi="Times New Roman" w:cs="Times New Roman"/>
          <w:sz w:val="28"/>
          <w:szCs w:val="28"/>
        </w:rPr>
        <w:t xml:space="preserve"> школы)</w:t>
      </w:r>
      <w:r w:rsidRPr="00247BD4">
        <w:rPr>
          <w:rFonts w:ascii="Times New Roman" w:hAnsi="Times New Roman" w:cs="Times New Roman"/>
          <w:sz w:val="28"/>
          <w:szCs w:val="28"/>
        </w:rPr>
        <w:t>.</w:t>
      </w:r>
    </w:p>
    <w:p w:rsidR="00E96FD3" w:rsidRPr="00247BD4" w:rsidRDefault="00E96FD3" w:rsidP="00247BD4">
      <w:pPr>
        <w:pStyle w:val="a6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Выступления:</w:t>
      </w:r>
    </w:p>
    <w:p w:rsidR="00E96FD3" w:rsidRPr="00247BD4" w:rsidRDefault="00C11206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3.1.</w:t>
      </w:r>
      <w:r w:rsidR="00E96FD3" w:rsidRPr="00247BD4">
        <w:rPr>
          <w:rFonts w:ascii="Times New Roman" w:hAnsi="Times New Roman" w:cs="Times New Roman"/>
          <w:sz w:val="28"/>
          <w:szCs w:val="28"/>
        </w:rPr>
        <w:t xml:space="preserve">Приемы формирующего оценивания </w:t>
      </w:r>
      <w:r w:rsidRPr="00247BD4">
        <w:rPr>
          <w:rFonts w:ascii="Times New Roman" w:hAnsi="Times New Roman" w:cs="Times New Roman"/>
          <w:sz w:val="28"/>
          <w:szCs w:val="28"/>
        </w:rPr>
        <w:t>в начальной школе (</w:t>
      </w:r>
      <w:r w:rsidR="00E96FD3" w:rsidRPr="00247BD4">
        <w:rPr>
          <w:rFonts w:ascii="Times New Roman" w:hAnsi="Times New Roman" w:cs="Times New Roman"/>
          <w:sz w:val="28"/>
          <w:szCs w:val="28"/>
        </w:rPr>
        <w:t>Учитель начальных классов</w:t>
      </w:r>
      <w:r w:rsidRPr="00247BD4">
        <w:rPr>
          <w:rFonts w:ascii="Times New Roman" w:hAnsi="Times New Roman" w:cs="Times New Roman"/>
          <w:sz w:val="28"/>
          <w:szCs w:val="28"/>
        </w:rPr>
        <w:t>)</w:t>
      </w:r>
      <w:r w:rsidR="00E96FD3" w:rsidRPr="00247BD4">
        <w:rPr>
          <w:rFonts w:ascii="Times New Roman" w:hAnsi="Times New Roman" w:cs="Times New Roman"/>
          <w:sz w:val="28"/>
          <w:szCs w:val="28"/>
        </w:rPr>
        <w:t>.</w:t>
      </w:r>
    </w:p>
    <w:p w:rsidR="00E96FD3" w:rsidRPr="00247BD4" w:rsidRDefault="00C11206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 xml:space="preserve">3.2. </w:t>
      </w:r>
      <w:r w:rsidR="00E96FD3" w:rsidRPr="00247BD4">
        <w:rPr>
          <w:rFonts w:ascii="Times New Roman" w:hAnsi="Times New Roman" w:cs="Times New Roman"/>
          <w:sz w:val="28"/>
          <w:szCs w:val="28"/>
        </w:rPr>
        <w:t>Инструменты формирующего оценивания для обучающихся основной школы</w:t>
      </w:r>
      <w:r w:rsidRPr="00247BD4">
        <w:rPr>
          <w:rFonts w:ascii="Times New Roman" w:hAnsi="Times New Roman" w:cs="Times New Roman"/>
          <w:sz w:val="28"/>
          <w:szCs w:val="28"/>
        </w:rPr>
        <w:t xml:space="preserve"> (</w:t>
      </w:r>
      <w:r w:rsidR="00E96FD3" w:rsidRPr="00247BD4">
        <w:rPr>
          <w:rFonts w:ascii="Times New Roman" w:hAnsi="Times New Roman" w:cs="Times New Roman"/>
          <w:sz w:val="28"/>
          <w:szCs w:val="28"/>
        </w:rPr>
        <w:t>Учитель математики</w:t>
      </w:r>
      <w:r w:rsidRPr="00247BD4">
        <w:rPr>
          <w:rFonts w:ascii="Times New Roman" w:hAnsi="Times New Roman" w:cs="Times New Roman"/>
          <w:sz w:val="28"/>
          <w:szCs w:val="28"/>
        </w:rPr>
        <w:t>)</w:t>
      </w:r>
      <w:r w:rsidR="00E96FD3" w:rsidRPr="00247BD4">
        <w:rPr>
          <w:rFonts w:ascii="Times New Roman" w:hAnsi="Times New Roman" w:cs="Times New Roman"/>
          <w:sz w:val="28"/>
          <w:szCs w:val="28"/>
        </w:rPr>
        <w:t>.</w:t>
      </w:r>
    </w:p>
    <w:p w:rsidR="00E96FD3" w:rsidRPr="00247BD4" w:rsidRDefault="00C11206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3.3.</w:t>
      </w:r>
      <w:r w:rsidR="00E96FD3" w:rsidRPr="00247BD4">
        <w:rPr>
          <w:rFonts w:ascii="Times New Roman" w:hAnsi="Times New Roman" w:cs="Times New Roman"/>
          <w:sz w:val="28"/>
          <w:szCs w:val="28"/>
        </w:rPr>
        <w:t>Роль формирующего оценивания в сочетании с целеполаганием при подготовке обучающихся к ГИА</w:t>
      </w:r>
      <w:r w:rsidRPr="00247BD4">
        <w:rPr>
          <w:rFonts w:ascii="Times New Roman" w:hAnsi="Times New Roman" w:cs="Times New Roman"/>
          <w:sz w:val="28"/>
          <w:szCs w:val="28"/>
        </w:rPr>
        <w:t xml:space="preserve"> (</w:t>
      </w:r>
      <w:r w:rsidR="00E96FD3" w:rsidRPr="00247BD4">
        <w:rPr>
          <w:rFonts w:ascii="Times New Roman" w:hAnsi="Times New Roman" w:cs="Times New Roman"/>
          <w:sz w:val="28"/>
          <w:szCs w:val="28"/>
        </w:rPr>
        <w:t>Учитель русского языка</w:t>
      </w:r>
      <w:r w:rsidRPr="00247BD4">
        <w:rPr>
          <w:rFonts w:ascii="Times New Roman" w:hAnsi="Times New Roman" w:cs="Times New Roman"/>
          <w:sz w:val="28"/>
          <w:szCs w:val="28"/>
        </w:rPr>
        <w:t>)</w:t>
      </w:r>
      <w:r w:rsidR="00E96FD3" w:rsidRPr="00247BD4">
        <w:rPr>
          <w:rFonts w:ascii="Times New Roman" w:hAnsi="Times New Roman" w:cs="Times New Roman"/>
          <w:sz w:val="28"/>
          <w:szCs w:val="28"/>
        </w:rPr>
        <w:t>.</w:t>
      </w:r>
    </w:p>
    <w:p w:rsidR="00E96FD3" w:rsidRPr="00247BD4" w:rsidRDefault="00E96FD3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4.</w:t>
      </w:r>
      <w:r w:rsidRPr="00247BD4">
        <w:rPr>
          <w:rFonts w:ascii="Times New Roman" w:hAnsi="Times New Roman" w:cs="Times New Roman"/>
          <w:sz w:val="28"/>
          <w:szCs w:val="28"/>
        </w:rPr>
        <w:tab/>
        <w:t>Заключение. Рефлексия.</w:t>
      </w:r>
    </w:p>
    <w:p w:rsidR="00E96FD3" w:rsidRDefault="00E96FD3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5.</w:t>
      </w:r>
      <w:r w:rsidRPr="00247BD4">
        <w:rPr>
          <w:rFonts w:ascii="Times New Roman" w:hAnsi="Times New Roman" w:cs="Times New Roman"/>
          <w:sz w:val="28"/>
          <w:szCs w:val="28"/>
        </w:rPr>
        <w:tab/>
        <w:t>Решение педсовета.</w:t>
      </w:r>
    </w:p>
    <w:p w:rsidR="00E05306" w:rsidRPr="00E05306" w:rsidRDefault="00E05306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306">
        <w:rPr>
          <w:rFonts w:ascii="Times New Roman" w:hAnsi="Times New Roman" w:cs="Times New Roman"/>
          <w:b/>
          <w:sz w:val="28"/>
          <w:szCs w:val="28"/>
        </w:rPr>
        <w:t>Ход педсовета</w:t>
      </w:r>
    </w:p>
    <w:p w:rsidR="00E96FD3" w:rsidRPr="00247BD4" w:rsidRDefault="00E96FD3" w:rsidP="00247BD4">
      <w:pPr>
        <w:pStyle w:val="a6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BD4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E96FD3" w:rsidRPr="00247BD4" w:rsidRDefault="00247BD4" w:rsidP="00247BD4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 xml:space="preserve"> </w:t>
      </w:r>
      <w:r w:rsidR="00C11206" w:rsidRPr="00247BD4">
        <w:rPr>
          <w:rFonts w:ascii="Times New Roman" w:hAnsi="Times New Roman" w:cs="Times New Roman"/>
          <w:sz w:val="28"/>
          <w:szCs w:val="28"/>
        </w:rPr>
        <w:t xml:space="preserve"> Сегодня мы проводим тематический педагогический  совет  по теме «Методика формирующего оценивания как средство повышения учебной мотивации обучающихся» </w:t>
      </w:r>
      <w:r w:rsidR="00E96FD3" w:rsidRPr="00247BD4">
        <w:rPr>
          <w:rFonts w:ascii="Times New Roman" w:hAnsi="Times New Roman" w:cs="Times New Roman"/>
          <w:sz w:val="28"/>
          <w:szCs w:val="28"/>
        </w:rPr>
        <w:t>Каждый участник педагогического совета получает «Лист обратной связи»</w:t>
      </w:r>
      <w:r w:rsidRPr="00247BD4">
        <w:rPr>
          <w:rFonts w:ascii="Times New Roman" w:hAnsi="Times New Roman" w:cs="Times New Roman"/>
          <w:sz w:val="28"/>
          <w:szCs w:val="28"/>
        </w:rPr>
        <w:t xml:space="preserve"> </w:t>
      </w:r>
      <w:r w:rsidR="00E96FD3" w:rsidRPr="00247BD4">
        <w:rPr>
          <w:sz w:val="28"/>
          <w:szCs w:val="28"/>
        </w:rPr>
        <w:t>(</w:t>
      </w:r>
      <w:r w:rsidR="00E96FD3" w:rsidRPr="00247BD4">
        <w:rPr>
          <w:rFonts w:ascii="Times New Roman" w:hAnsi="Times New Roman" w:cs="Times New Roman"/>
          <w:sz w:val="28"/>
          <w:szCs w:val="28"/>
        </w:rPr>
        <w:t>Приложение). Педагогам предлагается поставить собственную цель участия в мероприятии, заполнив 1 и 2 пункты Листа обратной связи.</w:t>
      </w:r>
    </w:p>
    <w:p w:rsidR="00C11206" w:rsidRPr="00247BD4" w:rsidRDefault="00C11206" w:rsidP="00247BD4">
      <w:pPr>
        <w:pStyle w:val="a6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7BD4">
        <w:rPr>
          <w:rFonts w:ascii="Times New Roman" w:hAnsi="Times New Roman" w:cs="Times New Roman"/>
          <w:b/>
          <w:sz w:val="28"/>
          <w:szCs w:val="28"/>
        </w:rPr>
        <w:lastRenderedPageBreak/>
        <w:t>Сообщение по теме  «Формирующее оценивание» (Директор школы).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 xml:space="preserve">Что же такое «формирующее оценивание»? 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Формирующее оценивание – это не отметка, это механизм сбора информации, на основе которой учитель качественно меняет свои формы работы, методы работы, учебные материалы.</w:t>
      </w:r>
    </w:p>
    <w:p w:rsidR="00E96FD3" w:rsidRPr="00247BD4" w:rsidRDefault="00E96FD3" w:rsidP="00247BD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7BD4">
        <w:rPr>
          <w:rFonts w:ascii="Times New Roman" w:hAnsi="Times New Roman" w:cs="Times New Roman"/>
          <w:sz w:val="28"/>
          <w:szCs w:val="28"/>
        </w:rPr>
        <w:t>Формирующее оценивание по своему смыслу ближе к диагностическому, оно позволяет педагогу узнать стадию продвижения каждого конкретного учащегося в определённой познавательной области, определяя степень усвоения материала учащимся, его иначе можно назвать – «оценивание для обучения».</w:t>
      </w:r>
    </w:p>
    <w:p w:rsidR="00E96FD3" w:rsidRDefault="00E96FD3" w:rsidP="00247BD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5971" cy="3156667"/>
            <wp:effectExtent l="19050" t="0" r="779" b="0"/>
            <wp:docPr id="3" name="Рисунок 3" descr="https://cf.ppt-online.org/files/slide/a/AB1iYSoqHaWzOhKsMPCUdD3b4j5g9mpuVy0fQt/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a/AB1iYSoqHaWzOhKsMPCUdD3b4j5g9mpuVy0fQt/slide-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04" cy="315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Как сказал Боб Стейк: «Когда суп пробует повар — это формирующее оценивание, а когда суп пробуют гости — это итоговое». </w:t>
      </w:r>
    </w:p>
    <w:p w:rsidR="00E05306" w:rsidRDefault="00E05306" w:rsidP="00247BD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FD3" w:rsidRPr="00BA5594" w:rsidRDefault="00E96FD3" w:rsidP="00247B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0B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1122" cy="2584174"/>
            <wp:effectExtent l="19050" t="0" r="0" b="0"/>
            <wp:docPr id="10" name="Рисунок 10" descr="https://mypresentation.ru/documents_6/e862b3a3f7aeb6b8b19bd18da5fb04c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_6/e862b3a3f7aeb6b8b19bd18da5fb04cb/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91" cy="25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lastRenderedPageBreak/>
        <w:t xml:space="preserve">Формирующее оценивание нацелено на определение индивидуальных достижений каждого обучающегося и не предполагает как сравнения результатов, продемонстрированных разными учащимися, так и административных выводов по результатам обучения. 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Формирующим данный вид оценивания называется потому, что оценка призвана выявить пробелы в освоении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Pr="00BA5594">
        <w:rPr>
          <w:rFonts w:ascii="Times New Roman" w:hAnsi="Times New Roman" w:cs="Times New Roman"/>
          <w:sz w:val="28"/>
          <w:szCs w:val="28"/>
        </w:rPr>
        <w:t xml:space="preserve"> содержания образования с тем, чтобы восполнить их с максимальной эффективностью.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Формирующее оценивание помо</w:t>
      </w:r>
      <w:r>
        <w:rPr>
          <w:rFonts w:ascii="Times New Roman" w:hAnsi="Times New Roman" w:cs="Times New Roman"/>
          <w:sz w:val="28"/>
          <w:szCs w:val="28"/>
        </w:rPr>
        <w:t>га</w:t>
      </w:r>
      <w:r w:rsidRPr="00BA5594">
        <w:rPr>
          <w:rFonts w:ascii="Times New Roman" w:hAnsi="Times New Roman" w:cs="Times New Roman"/>
          <w:sz w:val="28"/>
          <w:szCs w:val="28"/>
        </w:rPr>
        <w:t>ет обучающимся:</w:t>
      </w:r>
    </w:p>
    <w:p w:rsidR="00E96FD3" w:rsidRPr="00BA5594" w:rsidRDefault="00E96FD3" w:rsidP="00E05306">
      <w:pPr>
        <w:pStyle w:val="a6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учиться на ошибках;</w:t>
      </w:r>
    </w:p>
    <w:p w:rsidR="00E96FD3" w:rsidRPr="00BA5594" w:rsidRDefault="00E96FD3" w:rsidP="00E05306">
      <w:pPr>
        <w:pStyle w:val="a6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понять, что важно; </w:t>
      </w:r>
    </w:p>
    <w:p w:rsidR="00E96FD3" w:rsidRPr="00BA5594" w:rsidRDefault="00E96FD3" w:rsidP="00E05306">
      <w:pPr>
        <w:pStyle w:val="a6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понять, что у них получается;</w:t>
      </w:r>
    </w:p>
    <w:p w:rsidR="00E96FD3" w:rsidRPr="00BA5594" w:rsidRDefault="00E96FD3" w:rsidP="00E05306">
      <w:pPr>
        <w:pStyle w:val="a6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обнаружить, что они не знают;</w:t>
      </w:r>
    </w:p>
    <w:p w:rsidR="00E96FD3" w:rsidRPr="00BA5594" w:rsidRDefault="00E96FD3" w:rsidP="00E05306">
      <w:pPr>
        <w:pStyle w:val="a6"/>
        <w:numPr>
          <w:ilvl w:val="0"/>
          <w:numId w:val="6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обнаружить, что они не умеют делать.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Главным принципом технологии формирующего оценивания – является систематическая обратная связь с обучающимися, для корректировки образовательной деятельности. </w:t>
      </w:r>
    </w:p>
    <w:p w:rsidR="00E96FD3" w:rsidRDefault="00E96FD3" w:rsidP="00E96F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5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8544" cy="2771443"/>
            <wp:effectExtent l="0" t="0" r="0" b="0"/>
            <wp:docPr id="11" name="Рисунок 11" descr="http://images.myshared.ru/112/1429463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112/1429463/slide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220" cy="277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D3" w:rsidRPr="00526287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287">
        <w:rPr>
          <w:rFonts w:ascii="Times New Roman" w:hAnsi="Times New Roman" w:cs="Times New Roman"/>
          <w:sz w:val="28"/>
          <w:szCs w:val="28"/>
        </w:rPr>
        <w:t xml:space="preserve">Формирующее оценивание предполагает самооценку, взаимооценку, оценку работы учителем и, самое главное, планирование последующей работы по устранению пробелов, или дальнейшего продвижения вперед. 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Формирующее оценивание позволяет учителю: четко сформулировать образовательный результат, подлежащий формированию и оценке в каждом конкретном случае, организовать в соответствии с этим свою работу и сделать учащегося субъектом образовательной и оценочной деятельности.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Times New Roman" w:hAnsi="Times New Roman" w:cs="Times New Roman"/>
          <w:sz w:val="28"/>
          <w:szCs w:val="28"/>
        </w:rPr>
        <w:t>той</w:t>
      </w:r>
      <w:r w:rsidRPr="00BA5594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>иной</w:t>
      </w:r>
      <w:r w:rsidR="00247B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техники</w:t>
      </w:r>
      <w:r w:rsidRPr="00BA5594">
        <w:rPr>
          <w:rFonts w:ascii="Times New Roman" w:hAnsi="Times New Roman" w:cs="Times New Roman"/>
          <w:sz w:val="28"/>
          <w:szCs w:val="28"/>
        </w:rPr>
        <w:t xml:space="preserve"> формирующего оценивания зависит от этапа урока, типа урока и других факторов, которые учитывает педагог.</w:t>
      </w:r>
    </w:p>
    <w:p w:rsidR="00E96FD3" w:rsidRDefault="00E96FD3" w:rsidP="00E96FD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35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3522" cy="2606723"/>
            <wp:effectExtent l="0" t="0" r="0" b="3175"/>
            <wp:docPr id="12" name="Рисунок 12" descr="https://cf.ppt-online.org/files1/slide/c/cpOG5RzSrMXqWZvTL9xN2KFm0DfU6EAnPYC1iyoudQ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.ppt-online.org/files1/slide/c/cpOG5RzSrMXqWZvTL9xN2KFm0DfU6EAnPYC1iyoudQ/slide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36" cy="260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Чтобы реализовать методику формирующего оценивания требуются три условия:</w:t>
      </w:r>
    </w:p>
    <w:p w:rsidR="00E96FD3" w:rsidRPr="00BA5594" w:rsidRDefault="00E96FD3" w:rsidP="00E05306">
      <w:pPr>
        <w:pStyle w:val="a6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активное участие всех обучающихся в образовательном процессе;</w:t>
      </w:r>
    </w:p>
    <w:p w:rsidR="00E96FD3" w:rsidRPr="00BA5594" w:rsidRDefault="00E96FD3" w:rsidP="00E05306">
      <w:pPr>
        <w:pStyle w:val="a6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мгновенная корректировка учения и преподавания;</w:t>
      </w:r>
    </w:p>
    <w:p w:rsidR="00E96FD3" w:rsidRDefault="00E96FD3" w:rsidP="00E05306">
      <w:pPr>
        <w:pStyle w:val="a6"/>
        <w:numPr>
          <w:ilvl w:val="0"/>
          <w:numId w:val="7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отсутствие жёсткого внешнего контроля и отчётности, более свободный педагогический стиль, когда обучающиеся не боятся задать вопрос, обсудить с педагогом свои учебные проблемы.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Таким образом, формирующее оценивание – это систематическая работа, нацеленная на получение информации о качестве и количестве материала, усвоенного обучающимся, дающая возможность быстрого реагирования для корректировки и оказания педагогической помощи разного вида, постановки дальнейших задач конкретному обучающемуся и получения в дальнейшем положительных результатов.</w:t>
      </w:r>
    </w:p>
    <w:p w:rsidR="00E96FD3" w:rsidRDefault="00E96FD3" w:rsidP="00E96FD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92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484" cy="1907396"/>
            <wp:effectExtent l="0" t="0" r="0" b="0"/>
            <wp:docPr id="13" name="Рисунок 13" descr="https://fs.znanio.ru/d5af0e/14/dd/5ae21588e97d2bbbbf4ee0f5e6ba069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.znanio.ru/d5af0e/14/dd/5ae21588e97d2bbbbf4ee0f5e6ba069b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78" cy="19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06" w:rsidRDefault="00E05306" w:rsidP="00E96FD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47BD4" w:rsidRPr="00E05306" w:rsidRDefault="00247BD4" w:rsidP="00247BD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306">
        <w:rPr>
          <w:rFonts w:ascii="Times New Roman" w:hAnsi="Times New Roman" w:cs="Times New Roman"/>
          <w:b/>
          <w:sz w:val="28"/>
          <w:szCs w:val="28"/>
        </w:rPr>
        <w:t xml:space="preserve">Выступления педагогов </w:t>
      </w:r>
    </w:p>
    <w:p w:rsidR="00E96FD3" w:rsidRPr="00BA5594" w:rsidRDefault="00E96FD3" w:rsidP="00247BD4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94">
        <w:rPr>
          <w:rFonts w:ascii="Times New Roman" w:hAnsi="Times New Roman" w:cs="Times New Roman"/>
          <w:b/>
          <w:sz w:val="28"/>
          <w:szCs w:val="28"/>
        </w:rPr>
        <w:t xml:space="preserve">Приемы формирующего оценивания </w:t>
      </w:r>
      <w:r>
        <w:rPr>
          <w:rFonts w:ascii="Times New Roman" w:hAnsi="Times New Roman" w:cs="Times New Roman"/>
          <w:b/>
          <w:sz w:val="28"/>
          <w:szCs w:val="28"/>
        </w:rPr>
        <w:t>в начальной школе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Для формирования адекватной самооценки и повышения активности на уроке младших школьников целесообразно использовать следующие методические приемы:</w:t>
      </w:r>
    </w:p>
    <w:p w:rsidR="00E96FD3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lastRenderedPageBreak/>
        <w:t>Прием «Светофор»</w:t>
      </w: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996" cy="2156347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95" cy="2156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Для самооценки детьми своего внутреннего состояния и самочувствия по отношению к выполняемым на уроке заданиям, применяется так называемый «Светофор». В первом классе предлагается детям зажигать цветные огоньки в тетрадях. Если работа на уроке прошла успешно, ученик активно работал, не испытывал трудностей при изучении нового материала, все задания были понятны, то он рисует на полях зеленый кружок: «Можно двигаться дальше». Если были небольшие затруднения, не всегда быстро справлялся с поставленной задачей или что-то осталось неясным, то в тетради рисуется желтый кружок: «Нужна небольшая помощь». Если были значительные затруднения, ученик не смог самостоятельно справиться с новой задачей, то он рисует красный кружок: «Стоп! Мне нужна помощь!» Нужно отметить, что этим приемом дети с удовольствием пользуются на протяжении всех лет обучения в начальной школе.</w:t>
      </w:r>
    </w:p>
    <w:p w:rsidR="00E96FD3" w:rsidRPr="00857779" w:rsidRDefault="00E96FD3" w:rsidP="00E96F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t>Прием «Говорящие рисунки»</w:t>
      </w: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19373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00" cy="1938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Если ребенок доволен собой, у него на уроке все получалось, то он рисует в тетради улыбающееся лицо.</w:t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Если в течение урока ему было временами непросто, не все получалось, то рисует нейтральное лицо.</w:t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Если на уроке было сложно, многое не получалось, то рисует грустное лицо.</w:t>
      </w:r>
    </w:p>
    <w:p w:rsidR="00E96FD3" w:rsidRPr="00857779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lastRenderedPageBreak/>
        <w:t>Прием «Волшебные линеечки»</w:t>
      </w: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042" cy="2323640"/>
            <wp:effectExtent l="0" t="0" r="762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72" cy="232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«Волшебные линеечки», описанные Г.А. Цукерман, являются безобидной и содержательной формой отметки. Эта линеечка напоминает ребенку измерительный прибор. С помощью линеечек можно измерить все что угодно. Такая оценка:</w:t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- позволяет любому ребенку увидеть свои успехи (всегда есть критерий, по которому ребенка можно оценить как успешного);</w:t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- удерживает учебную функцию отметки: крестик на линеечке отражает реальное продвижение в изучаемом предметном содержании;</w:t>
      </w:r>
    </w:p>
    <w:p w:rsidR="00E96FD3" w:rsidRPr="00BA5594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- помогает избежать сравнения детей между собой (поскольку у каждого из них оценочная линеечка только в собственной тетрадке).</w:t>
      </w:r>
    </w:p>
    <w:p w:rsidR="00E05306" w:rsidRDefault="00E05306" w:rsidP="00E96F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FD3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t>После самооценки н</w:t>
      </w:r>
      <w:r>
        <w:rPr>
          <w:rFonts w:ascii="Times New Roman" w:hAnsi="Times New Roman" w:cs="Times New Roman"/>
          <w:b/>
          <w:sz w:val="28"/>
          <w:szCs w:val="28"/>
        </w:rPr>
        <w:t>аступает очередь оценки учителя</w:t>
      </w:r>
    </w:p>
    <w:p w:rsidR="00E96FD3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22517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645" cy="225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Собрав тетради, учитель ставит свои плюсики на линеечках. Совпадения детской и учительской оценок (вне зависимости оттого, низко или высоко оценил свою работу ребенок) означает: «Молодец! Ты умеешь себя оценивать». В случае завышенной, а тем более заниженной самооценки учеником своей работы, учитель еще раз раскрывает ребенку критерии оценивания и просит в следующий раз быть к себе добрее или строже.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lastRenderedPageBreak/>
        <w:t>Этими линеечками можно пользоваться, когда необходимо спрогнозировать результат своей работы. Прогностическая самооценка позволяет ребенку оценить свои возможности и результаты.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t>Прием «Дерево знаний»</w:t>
      </w:r>
    </w:p>
    <w:p w:rsidR="00E96FD3" w:rsidRDefault="00E96FD3" w:rsidP="008108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480" cy="230896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00" cy="232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085A" w:rsidRDefault="0081085A" w:rsidP="00E96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Итоги урока можно подводить на «Дереве знаний». После урока дети прикрепляют на дерево яблоки: красное – все удалось, ученик хорошо усвоил новое знание и может его рассказать, желтое – неплохо поработал, но что-то не совсем получилось, зеленое – сегодня не получилось, но я не отчаиваюсь.</w:t>
      </w:r>
    </w:p>
    <w:p w:rsidR="0081085A" w:rsidRDefault="0081085A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FD3" w:rsidRPr="00857779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t>Прием «Взаимооценка»</w:t>
      </w: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829" cy="214122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46" cy="2152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pStyle w:val="a6"/>
        <w:numPr>
          <w:ilvl w:val="0"/>
          <w:numId w:val="8"/>
        </w:numPr>
        <w:spacing w:after="0"/>
        <w:ind w:left="1775" w:hanging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1-й способ: сосед по парте оценивает рядом сидящего ученика сразу же после выполнения самостоятельной работы, обосновывает свою оценку, указывает на недочеты; </w:t>
      </w:r>
    </w:p>
    <w:p w:rsidR="00E96FD3" w:rsidRPr="00BA5594" w:rsidRDefault="00E96FD3" w:rsidP="00E05306">
      <w:pPr>
        <w:pStyle w:val="a6"/>
        <w:numPr>
          <w:ilvl w:val="0"/>
          <w:numId w:val="8"/>
        </w:numPr>
        <w:spacing w:after="0"/>
        <w:ind w:left="1775" w:hanging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2-й способ: ученики сначала оценивают свою работу, затем обмениваются тетрадями и оценивают работу друг у друга.)</w:t>
      </w:r>
    </w:p>
    <w:p w:rsidR="0081085A" w:rsidRDefault="0081085A" w:rsidP="00E96F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19C2" w:rsidRDefault="002E19C2" w:rsidP="00E96F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FD3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lastRenderedPageBreak/>
        <w:t>Прием «Ладошки»</w:t>
      </w:r>
    </w:p>
    <w:p w:rsidR="00E96FD3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836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47" cy="2380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С первых дней обучения ребенка в школе целесообразно использовать прием «Ладошки». С помощью карандаша ученики на ладошке показывают свою оценку: </w:t>
      </w:r>
    </w:p>
    <w:p w:rsidR="00E96FD3" w:rsidRPr="00BA5594" w:rsidRDefault="00E96FD3" w:rsidP="00E96FD3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очень хорошо – карандаш у кончиков пальцев; </w:t>
      </w:r>
    </w:p>
    <w:p w:rsidR="00E96FD3" w:rsidRPr="00BA5594" w:rsidRDefault="00E96FD3" w:rsidP="00E96FD3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испытывает затруднения – на уровне большого пальца; </w:t>
      </w:r>
    </w:p>
    <w:p w:rsidR="00E96FD3" w:rsidRPr="00BA5594" w:rsidRDefault="00E96FD3" w:rsidP="00E96FD3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нужна помощь – карандаш внизу ладошки. </w:t>
      </w:r>
    </w:p>
    <w:p w:rsidR="0081085A" w:rsidRDefault="0081085A" w:rsidP="00E96F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FD3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t>Прием «Солнышко»</w:t>
      </w: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7352" cy="2668137"/>
            <wp:effectExtent l="0" t="0" r="50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45" cy="2668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На уроках математики на начальном этапе можно использовать прием «Солнышко». В тетрадях 3 «лица»: одно улыбается, второе нейтральное, третье грустное. После выполнения задания и сравнения с образцом ученик закрашивает то лицо, которое соответствует выполненной работе. При проверке учитель «зажигает лучики» и превращает в «солнышко» то «лицо», которому, по его мнению, соответствует работа. </w:t>
      </w:r>
    </w:p>
    <w:p w:rsidR="002E19C2" w:rsidRDefault="002E19C2" w:rsidP="00E96F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5306" w:rsidRDefault="00E05306" w:rsidP="00E96F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FD3" w:rsidRPr="00BA5594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lastRenderedPageBreak/>
        <w:t>Прием «Своя валюта»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Этот прием используется для оценивания кратких ответов с места, дополнений, удачных реплик и вопросов. В классе вводится своя денежная единица: например, звездочка. Чтобы перевести валюту в отметку нужно набрать определенное количество звездочек. 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Прием можно использовать в любом возрасте и на любом уроке для организации активной работы учащихся. </w:t>
      </w:r>
    </w:p>
    <w:p w:rsidR="00E96FD3" w:rsidRPr="00857779" w:rsidRDefault="00E96FD3" w:rsidP="00E05306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779">
        <w:rPr>
          <w:rFonts w:ascii="Times New Roman" w:hAnsi="Times New Roman" w:cs="Times New Roman"/>
          <w:b/>
          <w:sz w:val="28"/>
          <w:szCs w:val="28"/>
        </w:rPr>
        <w:t xml:space="preserve">Прием «Оценка – не отметка» 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Оценивание успехов ученика словами, интонацией, жестом, мимикой. 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«Отлично поработали вместе!», «Прекрасный ответ!», «Хороший вопрос!», «Высший пилотаж!», «Тебя было приятно слушать!», «Оригинально!» - фразы, которые позволяют учителю создать хорошую эмоциональную атмосферу на уроке. </w:t>
      </w:r>
    </w:p>
    <w:p w:rsidR="00E96FD3" w:rsidRPr="00BA5594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«Ты меня очень огорчил этой работой», «Работа хуже, чем обычно. Наверное, ты неважно себя чувствовал» - фразы, которые позволяют поддержать ученика в ситуации неуспеха. </w:t>
      </w:r>
    </w:p>
    <w:p w:rsidR="00E96FD3" w:rsidRDefault="00E96FD3" w:rsidP="00E0530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Формирование навыков, необходимых для непрерывного обучения, особенно важно для достижения успеха в 21 веке. Стратегическое применение формирующего оценивания позволяет учащимся сформировать навыки самостоятельного обучения.</w:t>
      </w:r>
    </w:p>
    <w:p w:rsidR="00E96FD3" w:rsidRPr="00BA5594" w:rsidRDefault="00E96FD3" w:rsidP="00E05306">
      <w:pPr>
        <w:pStyle w:val="a6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5594">
        <w:rPr>
          <w:rFonts w:ascii="Times New Roman" w:hAnsi="Times New Roman" w:cs="Times New Roman"/>
          <w:b/>
          <w:sz w:val="28"/>
          <w:szCs w:val="28"/>
        </w:rPr>
        <w:t>Инструменты формирующего оценивания для обучающихся основной школы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 xml:space="preserve">Новые образовательные стандарты, требуют новых подходов, не только к организации урока, но и к оцениванию образовательных результатов обучающихся. В последнее время все шире в педагогической среде распространяется методика формирующего оценивания. На сегодняшний день существует достаточно широкий спектр методических приемов формирующего оценивания. </w:t>
      </w:r>
    </w:p>
    <w:p w:rsidR="00E05306" w:rsidRDefault="00E96FD3" w:rsidP="00263D4C">
      <w:pPr>
        <w:spacing w:after="0" w:line="276" w:lineRule="auto"/>
        <w:jc w:val="both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sz w:val="28"/>
          <w:szCs w:val="28"/>
        </w:rPr>
        <w:t xml:space="preserve">Одним из </w:t>
      </w:r>
      <w:r w:rsidRPr="00263D4C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наиболее эффективных является </w:t>
      </w:r>
      <w:r w:rsidRPr="00263D4C">
        <w:rPr>
          <w:rFonts w:ascii="Times New Roman" w:hAnsi="Times New Roman" w:cs="Times New Roman"/>
          <w:sz w:val="28"/>
          <w:szCs w:val="28"/>
        </w:rPr>
        <w:t>прием «</w:t>
      </w:r>
      <w:r w:rsidRPr="00263D4C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>Лестница успеха».</w:t>
      </w:r>
    </w:p>
    <w:p w:rsidR="00E96FD3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 w:rsidRPr="00BA5594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  <w:t xml:space="preserve"> </w:t>
      </w:r>
    </w:p>
    <w:p w:rsidR="00E96FD3" w:rsidRDefault="00E96FD3" w:rsidP="00E96FD3">
      <w:pPr>
        <w:jc w:val="both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93726" cy="2146852"/>
            <wp:effectExtent l="19050" t="0" r="6874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08" cy="214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Этот прием может применяться на уроках любого типа и вида, для всего урока в целом или для отдельного этапа.</w:t>
      </w:r>
      <w:r w:rsidR="00263D4C" w:rsidRPr="00263D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263D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Прием можно использовать как в начальной школе, так и в основной. Количество ступеней в лестнице зависит от возраста обучающихся, количества этапов урока и его целей. Минимум — 3 ступени.</w:t>
      </w:r>
    </w:p>
    <w:p w:rsidR="00E96FD3" w:rsidRPr="00263D4C" w:rsidRDefault="00E96FD3" w:rsidP="00263D4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D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Ступени лестницы успеха могут быть подписаны фразами: «Не понял», «Немного понял» «Понял!», «Хорошо понял!», «Отлично понял!», или проиллюстрированы смайликами.</w:t>
      </w:r>
    </w:p>
    <w:p w:rsidR="00E96FD3" w:rsidRPr="00263D4C" w:rsidRDefault="00E96FD3" w:rsidP="00263D4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D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выполнения самостоятельной работы обучающимся можно предложить нарисовать лестницу успеха в тетради и отметить ступень, на которой они себя видят. Затем можно обсудить, с какими трудностями пришлось столкнуться, что необходимо сделать, чтобы их преодолеть.</w:t>
      </w:r>
    </w:p>
    <w:p w:rsidR="00E96FD3" w:rsidRPr="00263D4C" w:rsidRDefault="00E96FD3" w:rsidP="00263D4C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D4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Этот приём поможет обучающимся самостоятельно оценить свою деятельность на каждом этапе урока.</w:t>
      </w:r>
      <w:r w:rsidRPr="00263D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учитель сможет выявить типичные затруднения, и скорректировать дальнейшую деятельность. </w:t>
      </w:r>
    </w:p>
    <w:p w:rsidR="00E96FD3" w:rsidRPr="00263D4C" w:rsidRDefault="00E96FD3" w:rsidP="00263D4C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sz w:val="28"/>
          <w:szCs w:val="28"/>
          <w:shd w:val="clear" w:color="auto" w:fill="FFFFFF"/>
        </w:rPr>
        <w:t>Еще одним приемом</w:t>
      </w:r>
      <w:r w:rsidR="00263D4C" w:rsidRPr="00263D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63D4C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формирующего оценивания, позволяющим учителю получать наиболее полную информацию об усвоении учебного материала, и сформированности умений у обучающихся можно назвать «Лист обратной связи».</w:t>
      </w:r>
    </w:p>
    <w:p w:rsidR="00E96FD3" w:rsidRPr="00263D4C" w:rsidRDefault="00E96FD3" w:rsidP="00263D4C">
      <w:pPr>
        <w:pStyle w:val="ac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Использование Листов обратной связи целесообразно в двух случаях:</w:t>
      </w:r>
    </w:p>
    <w:p w:rsidR="00E96FD3" w:rsidRPr="00263D4C" w:rsidRDefault="00E96FD3" w:rsidP="00263D4C">
      <w:pPr>
        <w:pStyle w:val="ac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если тема содержит материал, без освоения которого учащийся не сможет впоследствии успешно освоить данный предмет. </w:t>
      </w:r>
    </w:p>
    <w:p w:rsidR="00E96FD3" w:rsidRPr="00263D4C" w:rsidRDefault="00E96FD3" w:rsidP="00263D4C">
      <w:pPr>
        <w:pStyle w:val="ac"/>
        <w:numPr>
          <w:ilvl w:val="0"/>
          <w:numId w:val="11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sz w:val="28"/>
          <w:szCs w:val="28"/>
        </w:rPr>
        <w:t xml:space="preserve">если тема достаточно большая, и планируемые в ней результаты предусматривают не только запоминание и воспроизведение знаний и умений, но и применение их в ситуации, отличной от той, в которой эти знания и умения были получены. 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Алгоритм деятельности учителя по организации формирующего оценивания: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1. Определение тем, при изучении которых целесообразно использование Листа обратной связи;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2 Планирование образовательных результатов по выбранным темам;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3.Определение реперных точек в каждой теме;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4. Разработка Листа обратной связи.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Лист обратной связи представляет собой таблицу в которой указываются: учебные действия, формируемые на данном уроке (реперные точки темы), предварительная самооценка владения этими учебными действиями, и окончательная самооценка.</w:t>
      </w:r>
    </w:p>
    <w:p w:rsidR="00263D4C" w:rsidRDefault="00263D4C" w:rsidP="00E96FD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6FD3" w:rsidRPr="00213104" w:rsidRDefault="00E96FD3" w:rsidP="00E96F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13104">
        <w:rPr>
          <w:rFonts w:ascii="Times New Roman" w:hAnsi="Times New Roman" w:cs="Times New Roman"/>
          <w:b/>
          <w:sz w:val="28"/>
          <w:szCs w:val="28"/>
        </w:rPr>
        <w:lastRenderedPageBreak/>
        <w:t>Лист обратной связи по теме «Признаки делимости»</w:t>
      </w:r>
    </w:p>
    <w:tbl>
      <w:tblPr>
        <w:tblStyle w:val="a5"/>
        <w:tblW w:w="0" w:type="auto"/>
        <w:tblLook w:val="04A0"/>
      </w:tblPr>
      <w:tblGrid>
        <w:gridCol w:w="1124"/>
        <w:gridCol w:w="1113"/>
        <w:gridCol w:w="1056"/>
        <w:gridCol w:w="2047"/>
        <w:gridCol w:w="1124"/>
        <w:gridCol w:w="1060"/>
        <w:gridCol w:w="2047"/>
      </w:tblGrid>
      <w:tr w:rsidR="00E96FD3" w:rsidRPr="00213104" w:rsidTr="00C30477"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1113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Мне это знакомо</w:t>
            </w:r>
          </w:p>
        </w:tc>
        <w:tc>
          <w:tcPr>
            <w:tcW w:w="1056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Я могу это сделать</w:t>
            </w: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Могу сформулировать  и применить признак делимости</w:t>
            </w:r>
          </w:p>
        </w:tc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Мне это знакомо</w:t>
            </w:r>
          </w:p>
        </w:tc>
        <w:tc>
          <w:tcPr>
            <w:tcW w:w="1060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Я могу это сделать</w:t>
            </w: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Могу сформулировать  и применить признак делимости</w:t>
            </w:r>
          </w:p>
        </w:tc>
      </w:tr>
      <w:tr w:rsidR="00E96FD3" w:rsidRPr="00213104" w:rsidTr="00C30477">
        <w:tc>
          <w:tcPr>
            <w:tcW w:w="1124" w:type="dxa"/>
          </w:tcPr>
          <w:p w:rsidR="00E96FD3" w:rsidRPr="00263D4C" w:rsidRDefault="00E96FD3" w:rsidP="00C30477"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Деление на «5»</w:t>
            </w:r>
          </w:p>
        </w:tc>
        <w:tc>
          <w:tcPr>
            <w:tcW w:w="1113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213104" w:rsidTr="00C30477">
        <w:tc>
          <w:tcPr>
            <w:tcW w:w="1124" w:type="dxa"/>
          </w:tcPr>
          <w:p w:rsidR="00E96FD3" w:rsidRPr="00263D4C" w:rsidRDefault="00E96FD3" w:rsidP="00C30477"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Деление на «10»</w:t>
            </w:r>
          </w:p>
        </w:tc>
        <w:tc>
          <w:tcPr>
            <w:tcW w:w="1113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213104" w:rsidTr="00C30477"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Деление на «2»</w:t>
            </w:r>
          </w:p>
        </w:tc>
        <w:tc>
          <w:tcPr>
            <w:tcW w:w="1113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213104" w:rsidTr="00C30477">
        <w:tc>
          <w:tcPr>
            <w:tcW w:w="1124" w:type="dxa"/>
          </w:tcPr>
          <w:p w:rsidR="00E96FD3" w:rsidRPr="00263D4C" w:rsidRDefault="00E96FD3" w:rsidP="00C30477"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Деление на «3» и на «9»</w:t>
            </w:r>
          </w:p>
        </w:tc>
        <w:tc>
          <w:tcPr>
            <w:tcW w:w="1113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0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213104" w:rsidTr="00C30477">
        <w:tc>
          <w:tcPr>
            <w:tcW w:w="1124" w:type="dxa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6" w:type="dxa"/>
            <w:gridSpan w:val="3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1" w:type="dxa"/>
            <w:gridSpan w:val="3"/>
          </w:tcPr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Итого баллов _____</w:t>
            </w:r>
          </w:p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6FD3" w:rsidRPr="00263D4C" w:rsidRDefault="00E96FD3" w:rsidP="00C304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3D4C">
              <w:rPr>
                <w:rFonts w:ascii="Times New Roman" w:hAnsi="Times New Roman" w:cs="Times New Roman"/>
                <w:sz w:val="24"/>
                <w:szCs w:val="24"/>
              </w:rPr>
              <w:t>Моя оценка ______</w:t>
            </w:r>
          </w:p>
        </w:tc>
      </w:tr>
    </w:tbl>
    <w:p w:rsidR="00263D4C" w:rsidRDefault="00263D4C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Работа с Листом обратной связи подразумевает несколько этапов.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В начале урока обучающиеся знакомятся с задачами урока (реперными точками) и отмечают в Листе обратной связи знаком «+» информацию, которая им уже знакома и какие действия они способны выполнить. Это дает им возможность вспомнить ранее освоенные знания и умения. Заполнение графы «Могу сформулировать и применить…» представляет для них сложность, т.к. это материал текущего урока. Количество заполненных ячеек определяет количество набранных баллов, которое соответствует оценке.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Сумма, набранных баллов переводится в оценку:</w:t>
      </w:r>
    </w:p>
    <w:tbl>
      <w:tblPr>
        <w:tblStyle w:val="a5"/>
        <w:tblW w:w="0" w:type="auto"/>
        <w:tblInd w:w="720" w:type="dxa"/>
        <w:tblLook w:val="04A0"/>
      </w:tblPr>
      <w:tblGrid>
        <w:gridCol w:w="1041"/>
        <w:gridCol w:w="590"/>
        <w:gridCol w:w="590"/>
        <w:gridCol w:w="730"/>
        <w:gridCol w:w="870"/>
      </w:tblGrid>
      <w:tr w:rsidR="00E96FD3" w:rsidRPr="00263D4C" w:rsidTr="00C30477"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Балл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11-12</w:t>
            </w:r>
          </w:p>
        </w:tc>
      </w:tr>
      <w:tr w:rsidR="00E96FD3" w:rsidRPr="00263D4C" w:rsidTr="00C30477"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96FD3" w:rsidRPr="00263D4C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3D4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В ходе объяснения нового материала учитель выводит обучающихся на новый уровень знания темы, выполняются задания на закрепление изученного.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3D4C">
        <w:rPr>
          <w:rFonts w:ascii="Times New Roman" w:hAnsi="Times New Roman" w:cs="Times New Roman"/>
          <w:sz w:val="28"/>
          <w:szCs w:val="28"/>
        </w:rPr>
        <w:t>В конце урока обучающиеся продолжают заполнять Лист обратной связи. Заполненных ячеек становиться больше, оценка повышается. Обучающиеся видят, чему они научились на уроке и способны самостоятельно адекватно оценить свою работу на уроке.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Лист обратной связи позволяет обучающемуся: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•</w:t>
      </w: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актуализировать знание, ранее изученного учебного материала и планировать деятельность по достижению образовательных результатов конкретного урока;</w:t>
      </w:r>
    </w:p>
    <w:p w:rsidR="00E96FD3" w:rsidRPr="00263D4C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•</w:t>
      </w: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получать информацию о результатах своей деятельности по освоению учебного материалаболее высокого уровня;</w:t>
      </w:r>
    </w:p>
    <w:p w:rsidR="00E96FD3" w:rsidRPr="00263D4C" w:rsidRDefault="00E96FD3" w:rsidP="00E96FD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•</w:t>
      </w:r>
      <w:r w:rsidRPr="00263D4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  <w:t>овладевать алгоритмом оценки собственного продвижения.</w:t>
      </w:r>
    </w:p>
    <w:p w:rsidR="00263D4C" w:rsidRPr="00263D4C" w:rsidRDefault="00263D4C" w:rsidP="00E96FD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96FD3" w:rsidRPr="00263D4C" w:rsidRDefault="00263D4C" w:rsidP="00263D4C">
      <w:pPr>
        <w:pStyle w:val="a6"/>
        <w:numPr>
          <w:ilvl w:val="1"/>
          <w:numId w:val="4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D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FD3" w:rsidRPr="00263D4C">
        <w:rPr>
          <w:rFonts w:ascii="Times New Roman" w:hAnsi="Times New Roman" w:cs="Times New Roman"/>
          <w:b/>
          <w:sz w:val="28"/>
          <w:szCs w:val="28"/>
        </w:rPr>
        <w:t>Роль формирующего оцениван</w:t>
      </w:r>
      <w:r w:rsidR="00EF489A" w:rsidRPr="00263D4C">
        <w:rPr>
          <w:rFonts w:ascii="Times New Roman" w:hAnsi="Times New Roman" w:cs="Times New Roman"/>
          <w:b/>
          <w:sz w:val="28"/>
          <w:szCs w:val="28"/>
        </w:rPr>
        <w:t>ия в сочетании с целеполаганием</w:t>
      </w:r>
      <w:r w:rsidRPr="00263D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FD3" w:rsidRPr="00263D4C">
        <w:rPr>
          <w:rFonts w:ascii="Times New Roman" w:hAnsi="Times New Roman" w:cs="Times New Roman"/>
          <w:b/>
          <w:sz w:val="28"/>
          <w:szCs w:val="28"/>
        </w:rPr>
        <w:t>при подготовке обучающихся к ГИА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Целью каждого учителя, работающего в выпускных классах, является успешное прохождение государственной итоговой аттестации всеми обучающимися. Для успешной сдачи основного государственного экзамена необходима качественная подготовка, которая невозможна без достаточного уровня учебной мотивации. Но, как известно, в каждом классе есть обучающиеся со слабой предметной подготовкой, нежелающие учиться, а также те, которые в силу разных причин часто пропускают занятия. Они узнают о том, какого уровня в учебе достигли, только пройдя контрольные испытания после изучения определенного объема учебного материала, когда уже поздно вносить корректировку. Все эти причины приводят к плохой успеваемости и, как следствие, к низким результатам на государственной итоговой аттестации. 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Учителю приходится искать пути решения данной проблемы, использовать все возможности для того, чтобы повысить интерес обучающихся к предмету и добиться желаемого результата на государственной итоговой аттестации.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В структуре современного урока ведущее место занимает этап целеполагания, который направлен на формирование регулятивных учебных действий и предусматривает планирование деятельности и прогнозирование результата самими обучающимися. 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 xml:space="preserve">Приемы целеполагания в сочетании с методами формирующего оценивания создают условия для осознания каждым обучающимся своих результатов, включения его в планирование собственной деятельности на уроке и, в конечном итоге, повышения его учебной мотивации.  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594">
        <w:rPr>
          <w:rFonts w:ascii="Times New Roman" w:eastAsia="Calibri" w:hAnsi="Times New Roman" w:cs="Times New Roman"/>
          <w:sz w:val="28"/>
          <w:szCs w:val="28"/>
        </w:rPr>
        <w:t>В начале урока обучающиеся получают карту целеполагания, где указаны основные учебные задачи для конкретного урока,знакомятся с планируемыми результатами обучения и заполняют первые три графы, тем самым выявляя свои пробелы, которые и будут являться их личными целями на этот урок.</w:t>
      </w:r>
    </w:p>
    <w:p w:rsidR="00263D4C" w:rsidRDefault="00263D4C" w:rsidP="00E96FD3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D4C" w:rsidRDefault="00263D4C" w:rsidP="00E96FD3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D4C" w:rsidRDefault="00263D4C" w:rsidP="00E96FD3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D4C" w:rsidRDefault="00263D4C" w:rsidP="00E96FD3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63D4C" w:rsidRDefault="00263D4C" w:rsidP="00E96FD3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6FD3" w:rsidRPr="00BA5594" w:rsidRDefault="00E96FD3" w:rsidP="00E96FD3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A559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Карта целеполагания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992"/>
        <w:gridCol w:w="1134"/>
        <w:gridCol w:w="992"/>
        <w:gridCol w:w="992"/>
        <w:gridCol w:w="1148"/>
        <w:gridCol w:w="944"/>
      </w:tblGrid>
      <w:tr w:rsidR="00E96FD3" w:rsidRPr="00BA5594" w:rsidTr="00C30477">
        <w:tc>
          <w:tcPr>
            <w:tcW w:w="3369" w:type="dxa"/>
            <w:vMerge w:val="restart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Учебные задачи</w:t>
            </w:r>
          </w:p>
        </w:tc>
        <w:tc>
          <w:tcPr>
            <w:tcW w:w="3118" w:type="dxa"/>
            <w:gridSpan w:val="3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Начало урока</w:t>
            </w:r>
          </w:p>
        </w:tc>
        <w:tc>
          <w:tcPr>
            <w:tcW w:w="3084" w:type="dxa"/>
            <w:gridSpan w:val="3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Конец урока</w:t>
            </w:r>
          </w:p>
        </w:tc>
      </w:tr>
      <w:tr w:rsidR="00E96FD3" w:rsidRPr="00BA5594" w:rsidTr="00C30477">
        <w:tc>
          <w:tcPr>
            <w:tcW w:w="3369" w:type="dxa"/>
            <w:vMerge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не умею</w:t>
            </w:r>
          </w:p>
        </w:tc>
        <w:tc>
          <w:tcPr>
            <w:tcW w:w="113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сомне</w:t>
            </w:r>
          </w:p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ваюсь</w:t>
            </w: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умею</w:t>
            </w: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не умею</w:t>
            </w:r>
          </w:p>
        </w:tc>
        <w:tc>
          <w:tcPr>
            <w:tcW w:w="1148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сомне</w:t>
            </w:r>
          </w:p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ваюсь</w:t>
            </w:r>
          </w:p>
        </w:tc>
        <w:tc>
          <w:tcPr>
            <w:tcW w:w="94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умею</w:t>
            </w:r>
          </w:p>
        </w:tc>
      </w:tr>
      <w:tr w:rsidR="00E96FD3" w:rsidRPr="00BA5594" w:rsidTr="00C30477">
        <w:trPr>
          <w:trHeight w:val="1092"/>
        </w:trPr>
        <w:tc>
          <w:tcPr>
            <w:tcW w:w="3369" w:type="dxa"/>
            <w:shd w:val="clear" w:color="auto" w:fill="auto"/>
          </w:tcPr>
          <w:p w:rsidR="00E96FD3" w:rsidRPr="00BA5594" w:rsidRDefault="00E96FD3" w:rsidP="00C304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Умение определять смысловые отношения в БСП.</w:t>
            </w: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6FD3" w:rsidRPr="00BA5594" w:rsidTr="00C30477">
        <w:tc>
          <w:tcPr>
            <w:tcW w:w="3369" w:type="dxa"/>
            <w:shd w:val="clear" w:color="auto" w:fill="auto"/>
          </w:tcPr>
          <w:p w:rsidR="00E96FD3" w:rsidRPr="00BA5594" w:rsidRDefault="00E96FD3" w:rsidP="00C304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Умение конструировать БСП.</w:t>
            </w: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6FD3" w:rsidRPr="00BA5594" w:rsidTr="00C30477">
        <w:tc>
          <w:tcPr>
            <w:tcW w:w="3369" w:type="dxa"/>
            <w:shd w:val="clear" w:color="auto" w:fill="auto"/>
          </w:tcPr>
          <w:p w:rsidR="00E96FD3" w:rsidRPr="00BA5594" w:rsidRDefault="00E96FD3" w:rsidP="00C304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Умение находить БС в тексте.</w:t>
            </w: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96FD3" w:rsidRPr="00BA5594" w:rsidTr="00C30477">
        <w:trPr>
          <w:trHeight w:val="818"/>
        </w:trPr>
        <w:tc>
          <w:tcPr>
            <w:tcW w:w="3369" w:type="dxa"/>
            <w:shd w:val="clear" w:color="auto" w:fill="auto"/>
          </w:tcPr>
          <w:p w:rsidR="00E96FD3" w:rsidRPr="00BA5594" w:rsidRDefault="00E96FD3" w:rsidP="00C3047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594">
              <w:rPr>
                <w:rFonts w:ascii="Times New Roman" w:eastAsia="Calibri" w:hAnsi="Times New Roman" w:cs="Times New Roman"/>
                <w:sz w:val="28"/>
                <w:szCs w:val="28"/>
              </w:rPr>
              <w:t>Умение решать нестандартные лингвистические задачи.</w:t>
            </w: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148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44" w:type="dxa"/>
            <w:shd w:val="clear" w:color="auto" w:fill="auto"/>
          </w:tcPr>
          <w:p w:rsidR="00E96FD3" w:rsidRPr="00BA5594" w:rsidRDefault="00E96FD3" w:rsidP="00C3047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594">
        <w:rPr>
          <w:rFonts w:ascii="Times New Roman" w:eastAsia="Calibri" w:hAnsi="Times New Roman" w:cs="Times New Roman"/>
          <w:sz w:val="28"/>
          <w:szCs w:val="28"/>
        </w:rPr>
        <w:t xml:space="preserve">В конце урока учитель предлагает обучающимся заполнить последние три графы. После заполнения каждый обучающийся видит, где он своих целей достиг, а где ему еще нужно доработать. 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5594">
        <w:rPr>
          <w:rFonts w:ascii="Times New Roman" w:eastAsia="Calibri" w:hAnsi="Times New Roman" w:cs="Times New Roman"/>
          <w:sz w:val="28"/>
          <w:szCs w:val="28"/>
        </w:rPr>
        <w:t xml:space="preserve">Анализируя ответы обучающихся, учитель понимает, сколько человек в классе освоили учебный материал урока и на каком уровне. На основе полученных данных педагог может оперативно переориентировать преподавание, выбрать те формы обучения, которые отвечают потребностям обучающихся. </w:t>
      </w:r>
    </w:p>
    <w:p w:rsidR="00E96FD3" w:rsidRPr="00BA5594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Такое сочетание целеполагания и формирующего оценивания запускает механизм обратной связи, помогает учителю принять правильные педагогические решения: провести консультации (индивидуальные или групповые), организовать работу на повторение для всего класса, перейти к изучению следующей темы и т.д. В свою очередь, обучающиеся видят заинтересованность учителя, стремящегося помочь им в освоении предмета.</w:t>
      </w:r>
    </w:p>
    <w:p w:rsidR="00E96FD3" w:rsidRDefault="00E96FD3" w:rsidP="00263D4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Цели, личностно значимые для обучающегося, мотивируют его на изучение нового материала. При систематическом использовании такого приема заполнение карт целеполагания становится полезным и легко воспринимаемым инструментом, повышающим продуктивность урока.</w:t>
      </w:r>
    </w:p>
    <w:p w:rsidR="00E96FD3" w:rsidRPr="00263D4C" w:rsidRDefault="00E96FD3" w:rsidP="00263D4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D4C">
        <w:rPr>
          <w:rFonts w:ascii="Times New Roman" w:hAnsi="Times New Roman" w:cs="Times New Roman"/>
          <w:b/>
          <w:sz w:val="28"/>
          <w:szCs w:val="28"/>
        </w:rPr>
        <w:t xml:space="preserve">Заключение. Рефлексия. </w:t>
      </w:r>
    </w:p>
    <w:p w:rsidR="00E96FD3" w:rsidRPr="00BA5594" w:rsidRDefault="00E96FD3" w:rsidP="00E96F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Педагогам предлагается заполнить пункт 3 листа обратной связи и сделать вывод о степени достижения цели, поставленной в начале педсовета.</w:t>
      </w:r>
    </w:p>
    <w:p w:rsidR="00E96FD3" w:rsidRPr="00263D4C" w:rsidRDefault="00E96FD3" w:rsidP="00263D4C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D4C">
        <w:rPr>
          <w:rFonts w:ascii="Times New Roman" w:hAnsi="Times New Roman" w:cs="Times New Roman"/>
          <w:b/>
          <w:sz w:val="28"/>
          <w:szCs w:val="28"/>
        </w:rPr>
        <w:lastRenderedPageBreak/>
        <w:t>Решение педсовета:</w:t>
      </w:r>
    </w:p>
    <w:p w:rsidR="00E96FD3" w:rsidRPr="00BA5594" w:rsidRDefault="00E96FD3" w:rsidP="00263D4C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Расширить применение в педагогической практике приемов формирующего оценивания, направленных на повышение учебной мотивации обучающихся.</w:t>
      </w:r>
    </w:p>
    <w:p w:rsidR="00E96FD3" w:rsidRPr="00BA5594" w:rsidRDefault="00E96FD3" w:rsidP="00263D4C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Провести мониторинговые исследования по определению уровня мотивации обучающихся 4-х и 9-х классов.</w:t>
      </w:r>
    </w:p>
    <w:p w:rsidR="00E96FD3" w:rsidRPr="00BA5594" w:rsidRDefault="00E96FD3" w:rsidP="00263D4C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На заседаниях школьных методических объединений определить и принять к использованию наиболее эффективные приемы формирующего оценивания.</w:t>
      </w:r>
    </w:p>
    <w:p w:rsidR="00E96FD3" w:rsidRPr="00F905E7" w:rsidRDefault="00E96FD3" w:rsidP="00263D4C">
      <w:pPr>
        <w:pStyle w:val="a6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5594">
        <w:rPr>
          <w:rFonts w:ascii="Times New Roman" w:hAnsi="Times New Roman" w:cs="Times New Roman"/>
          <w:sz w:val="28"/>
          <w:szCs w:val="28"/>
        </w:rPr>
        <w:t>Провести открытые уроки с использованием приемов формирующего оценивания.</w:t>
      </w: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63D4C" w:rsidRDefault="00263D4C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47BD4" w:rsidRDefault="00247BD4" w:rsidP="00E96FD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6FD3" w:rsidRDefault="00E96FD3" w:rsidP="00E96FD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96FD3" w:rsidRPr="00D96CAD" w:rsidRDefault="00E96FD3" w:rsidP="00E96FD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6CAD">
        <w:rPr>
          <w:rFonts w:ascii="Times New Roman" w:hAnsi="Times New Roman" w:cs="Times New Roman"/>
          <w:b/>
          <w:bCs/>
          <w:sz w:val="24"/>
          <w:szCs w:val="24"/>
        </w:rPr>
        <w:t>Лист обратной связи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sz w:val="24"/>
          <w:szCs w:val="24"/>
        </w:rPr>
      </w:pPr>
      <w:r w:rsidRPr="00D96CAD">
        <w:rPr>
          <w:rFonts w:ascii="Times New Roman" w:hAnsi="Times New Roman" w:cs="Times New Roman"/>
          <w:b/>
          <w:bCs/>
          <w:sz w:val="24"/>
          <w:szCs w:val="24"/>
        </w:rPr>
        <w:t>Ф.И.О. ___________________________________________________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</w:t>
      </w:r>
      <w:r w:rsidRPr="00D96CAD">
        <w:rPr>
          <w:rFonts w:ascii="Times New Roman" w:hAnsi="Times New Roman" w:cs="Times New Roman"/>
          <w:b/>
          <w:bCs/>
          <w:sz w:val="24"/>
          <w:szCs w:val="24"/>
        </w:rPr>
        <w:t>_______</w:t>
      </w:r>
    </w:p>
    <w:p w:rsidR="00E96FD3" w:rsidRDefault="00E96FD3" w:rsidP="00E96F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6CAD">
        <w:rPr>
          <w:rFonts w:ascii="Times New Roman" w:hAnsi="Times New Roman" w:cs="Times New Roman"/>
          <w:b/>
          <w:bCs/>
          <w:sz w:val="24"/>
          <w:szCs w:val="24"/>
        </w:rPr>
        <w:t>Тема мастер-класса: 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</w:t>
      </w:r>
      <w:r w:rsidRPr="00D96CAD">
        <w:rPr>
          <w:rFonts w:ascii="Times New Roman" w:hAnsi="Times New Roman" w:cs="Times New Roman"/>
          <w:b/>
          <w:bCs/>
          <w:sz w:val="24"/>
          <w:szCs w:val="24"/>
        </w:rPr>
        <w:t>_______________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Дата ________________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sz w:val="24"/>
          <w:szCs w:val="24"/>
        </w:rPr>
      </w:pPr>
      <w:r w:rsidRPr="00D96CAD">
        <w:rPr>
          <w:rFonts w:ascii="Times New Roman" w:hAnsi="Times New Roman" w:cs="Times New Roman"/>
          <w:b/>
          <w:bCs/>
          <w:sz w:val="24"/>
          <w:szCs w:val="24"/>
        </w:rPr>
        <w:t xml:space="preserve">Моя цель: 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sz w:val="24"/>
          <w:szCs w:val="24"/>
        </w:rPr>
      </w:pPr>
      <w:r w:rsidRPr="00D96CAD">
        <w:rPr>
          <w:rFonts w:ascii="Times New Roman" w:hAnsi="Times New Roman" w:cs="Times New Roman"/>
          <w:sz w:val="24"/>
          <w:szCs w:val="24"/>
        </w:rPr>
        <w:t xml:space="preserve">1. </w:t>
      </w:r>
      <w:r w:rsidRPr="00D96CAD">
        <w:rPr>
          <w:rFonts w:ascii="Times New Roman" w:hAnsi="Times New Roman" w:cs="Times New Roman"/>
          <w:b/>
          <w:bCs/>
          <w:sz w:val="24"/>
          <w:szCs w:val="24"/>
        </w:rPr>
        <w:t>Вставь  пропущенные слова в предложение</w:t>
      </w:r>
      <w:r w:rsidRPr="00D96CAD">
        <w:rPr>
          <w:rFonts w:ascii="Times New Roman" w:hAnsi="Times New Roman" w:cs="Times New Roman"/>
          <w:sz w:val="24"/>
          <w:szCs w:val="24"/>
        </w:rPr>
        <w:t xml:space="preserve">:  бизнес, память, формирующем </w:t>
      </w:r>
      <w:r w:rsidRPr="00D96CAD">
        <w:rPr>
          <w:rFonts w:ascii="Times New Roman" w:hAnsi="Times New Roman" w:cs="Times New Roman"/>
          <w:sz w:val="24"/>
          <w:szCs w:val="24"/>
        </w:rPr>
        <w:br/>
        <w:t xml:space="preserve">оценивании, туристический бизнес, внимание, настойчивость, Лист обратной связи, аккуратность, олимпийских чемпионов, силу воли, умение </w:t>
      </w:r>
      <w:r w:rsidRPr="00D96CAD">
        <w:rPr>
          <w:rFonts w:ascii="Times New Roman" w:hAnsi="Times New Roman" w:cs="Times New Roman"/>
          <w:sz w:val="24"/>
          <w:szCs w:val="24"/>
        </w:rPr>
        <w:br/>
        <w:t>преодолевать трудности.</w:t>
      </w:r>
    </w:p>
    <w:p w:rsidR="00E96FD3" w:rsidRPr="00D96CAD" w:rsidRDefault="00E96FD3" w:rsidP="00263D4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</w:t>
      </w:r>
      <w:r w:rsidRPr="00D96CAD">
        <w:rPr>
          <w:rFonts w:ascii="Times New Roman" w:hAnsi="Times New Roman" w:cs="Times New Roman"/>
          <w:bCs/>
          <w:sz w:val="24"/>
          <w:szCs w:val="24"/>
        </w:rPr>
        <w:t xml:space="preserve">егодня на </w:t>
      </w:r>
      <w:r w:rsidR="00263D4C">
        <w:rPr>
          <w:rFonts w:ascii="Times New Roman" w:hAnsi="Times New Roman" w:cs="Times New Roman"/>
          <w:bCs/>
          <w:sz w:val="24"/>
          <w:szCs w:val="24"/>
        </w:rPr>
        <w:t xml:space="preserve">педагогическом совете </w:t>
      </w:r>
      <w:r w:rsidRPr="00D96CA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D96CAD">
        <w:rPr>
          <w:rFonts w:ascii="Times New Roman" w:hAnsi="Times New Roman" w:cs="Times New Roman"/>
          <w:bCs/>
          <w:sz w:val="24"/>
          <w:szCs w:val="24"/>
        </w:rPr>
        <w:t xml:space="preserve"> хочу узнать о </w:t>
      </w:r>
      <w:r w:rsidRPr="00D96CAD">
        <w:rPr>
          <w:rFonts w:ascii="Times New Roman" w:hAnsi="Times New Roman" w:cs="Times New Roman"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D96CAD">
        <w:rPr>
          <w:rFonts w:ascii="Times New Roman" w:hAnsi="Times New Roman" w:cs="Times New Roman"/>
          <w:sz w:val="24"/>
          <w:szCs w:val="24"/>
        </w:rPr>
        <w:t xml:space="preserve">, </w:t>
      </w:r>
      <w:r w:rsidRPr="00D96CAD">
        <w:rPr>
          <w:rFonts w:ascii="Times New Roman" w:hAnsi="Times New Roman" w:cs="Times New Roman"/>
          <w:bCs/>
          <w:sz w:val="24"/>
          <w:szCs w:val="24"/>
        </w:rPr>
        <w:t>научиться создавать _______________________________________________________, развивать   _________________________________, тренировать ____________________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D96CAD">
        <w:rPr>
          <w:rFonts w:ascii="Times New Roman" w:hAnsi="Times New Roman" w:cs="Times New Roman"/>
          <w:bCs/>
          <w:sz w:val="24"/>
          <w:szCs w:val="24"/>
        </w:rPr>
        <w:t xml:space="preserve">   воспитывать</w:t>
      </w:r>
      <w:r w:rsidRPr="005D0FDC">
        <w:rPr>
          <w:rFonts w:ascii="Times New Roman" w:hAnsi="Times New Roman" w:cs="Times New Roman"/>
          <w:bCs/>
          <w:sz w:val="24"/>
          <w:szCs w:val="24"/>
        </w:rPr>
        <w:t xml:space="preserve"> в себе </w:t>
      </w:r>
      <w:r w:rsidRPr="00D96CAD">
        <w:rPr>
          <w:rFonts w:ascii="Times New Roman" w:hAnsi="Times New Roman" w:cs="Times New Roman"/>
          <w:bCs/>
          <w:sz w:val="24"/>
          <w:szCs w:val="24"/>
        </w:rPr>
        <w:t>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____________________________________</w:t>
      </w:r>
      <w:r w:rsidRPr="00D96CAD">
        <w:rPr>
          <w:rFonts w:ascii="Times New Roman" w:hAnsi="Times New Roman" w:cs="Times New Roman"/>
          <w:bCs/>
          <w:sz w:val="24"/>
          <w:szCs w:val="24"/>
        </w:rPr>
        <w:t>_____</w:t>
      </w:r>
      <w:r>
        <w:rPr>
          <w:rFonts w:ascii="Times New Roman" w:hAnsi="Times New Roman" w:cs="Times New Roman"/>
          <w:bCs/>
          <w:sz w:val="24"/>
          <w:szCs w:val="24"/>
        </w:rPr>
        <w:t>_</w:t>
      </w:r>
      <w:r w:rsidRPr="00D96CAD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sz w:val="24"/>
          <w:szCs w:val="24"/>
        </w:rPr>
      </w:pPr>
      <w:r w:rsidRPr="00D96CAD">
        <w:rPr>
          <w:rFonts w:ascii="Times New Roman" w:hAnsi="Times New Roman" w:cs="Times New Roman"/>
          <w:sz w:val="24"/>
          <w:szCs w:val="24"/>
        </w:rPr>
        <w:t xml:space="preserve">2. </w:t>
      </w:r>
      <w:r w:rsidRPr="00D96CAD">
        <w:rPr>
          <w:rFonts w:ascii="Times New Roman" w:hAnsi="Times New Roman" w:cs="Times New Roman"/>
          <w:bCs/>
          <w:sz w:val="24"/>
          <w:szCs w:val="24"/>
        </w:rPr>
        <w:t xml:space="preserve"> Продолжи предложение.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6CAD">
        <w:rPr>
          <w:rFonts w:ascii="Times New Roman" w:hAnsi="Times New Roman" w:cs="Times New Roman"/>
          <w:bCs/>
          <w:sz w:val="24"/>
          <w:szCs w:val="24"/>
        </w:rPr>
        <w:t xml:space="preserve">Я сегодня пришел на </w:t>
      </w:r>
      <w:r w:rsidR="00263D4C">
        <w:rPr>
          <w:rFonts w:ascii="Times New Roman" w:hAnsi="Times New Roman" w:cs="Times New Roman"/>
          <w:bCs/>
          <w:sz w:val="24"/>
          <w:szCs w:val="24"/>
        </w:rPr>
        <w:t>педсовет</w:t>
      </w:r>
      <w:r w:rsidRPr="00D96CAD">
        <w:rPr>
          <w:rFonts w:ascii="Times New Roman" w:hAnsi="Times New Roman" w:cs="Times New Roman"/>
          <w:bCs/>
          <w:sz w:val="24"/>
          <w:szCs w:val="24"/>
        </w:rPr>
        <w:t>, чтобы узнать где я смогу</w:t>
      </w:r>
      <w:r w:rsidRPr="00D96CAD">
        <w:rPr>
          <w:rFonts w:ascii="Times New Roman" w:hAnsi="Times New Roman" w:cs="Times New Roman"/>
          <w:sz w:val="24"/>
          <w:szCs w:val="24"/>
        </w:rPr>
        <w:t>________________ 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D96CAD">
        <w:rPr>
          <w:rFonts w:ascii="Times New Roman" w:hAnsi="Times New Roman" w:cs="Times New Roman"/>
          <w:sz w:val="24"/>
          <w:szCs w:val="24"/>
        </w:rPr>
        <w:t>__</w:t>
      </w:r>
      <w:r w:rsidRPr="00D96CAD">
        <w:rPr>
          <w:rFonts w:ascii="Times New Roman" w:hAnsi="Times New Roman" w:cs="Times New Roman"/>
          <w:b/>
          <w:bCs/>
          <w:sz w:val="24"/>
          <w:szCs w:val="24"/>
        </w:rPr>
        <w:t>_____</w:t>
      </w:r>
    </w:p>
    <w:p w:rsidR="00E96FD3" w:rsidRPr="00D96CAD" w:rsidRDefault="00E96FD3" w:rsidP="00E96FD3">
      <w:pPr>
        <w:jc w:val="both"/>
        <w:rPr>
          <w:rFonts w:ascii="Times New Roman" w:hAnsi="Times New Roman" w:cs="Times New Roman"/>
          <w:sz w:val="24"/>
          <w:szCs w:val="24"/>
        </w:rPr>
      </w:pPr>
      <w:r w:rsidRPr="00D96CAD">
        <w:rPr>
          <w:rFonts w:ascii="Times New Roman" w:hAnsi="Times New Roman" w:cs="Times New Roman"/>
          <w:sz w:val="24"/>
          <w:szCs w:val="24"/>
        </w:rPr>
        <w:t xml:space="preserve">3. Ответьте на вопросы:  </w:t>
      </w:r>
      <w:r w:rsidR="00263D4C">
        <w:rPr>
          <w:rFonts w:ascii="Times New Roman" w:hAnsi="Times New Roman" w:cs="Times New Roman"/>
          <w:sz w:val="24"/>
          <w:szCs w:val="24"/>
        </w:rPr>
        <w:t>«</w:t>
      </w:r>
      <w:r w:rsidRPr="00D96CAD">
        <w:rPr>
          <w:rFonts w:ascii="Times New Roman" w:hAnsi="Times New Roman" w:cs="Times New Roman"/>
          <w:sz w:val="24"/>
          <w:szCs w:val="24"/>
        </w:rPr>
        <w:t>знаю</w:t>
      </w:r>
      <w:r w:rsidR="00263D4C">
        <w:rPr>
          <w:rFonts w:ascii="Times New Roman" w:hAnsi="Times New Roman" w:cs="Times New Roman"/>
          <w:sz w:val="24"/>
          <w:szCs w:val="24"/>
        </w:rPr>
        <w:t>»</w:t>
      </w:r>
      <w:r w:rsidRPr="00D96CAD">
        <w:rPr>
          <w:rFonts w:ascii="Times New Roman" w:hAnsi="Times New Roman" w:cs="Times New Roman"/>
          <w:sz w:val="24"/>
          <w:szCs w:val="24"/>
        </w:rPr>
        <w:t xml:space="preserve">, </w:t>
      </w:r>
      <w:r w:rsidR="00263D4C">
        <w:rPr>
          <w:rFonts w:ascii="Times New Roman" w:hAnsi="Times New Roman" w:cs="Times New Roman"/>
          <w:sz w:val="24"/>
          <w:szCs w:val="24"/>
        </w:rPr>
        <w:t>«</w:t>
      </w:r>
      <w:r w:rsidRPr="00D96CAD">
        <w:rPr>
          <w:rFonts w:ascii="Times New Roman" w:hAnsi="Times New Roman" w:cs="Times New Roman"/>
          <w:sz w:val="24"/>
          <w:szCs w:val="24"/>
        </w:rPr>
        <w:t>сомневаюсь в своих знаниях</w:t>
      </w:r>
      <w:r w:rsidR="00263D4C">
        <w:rPr>
          <w:rFonts w:ascii="Times New Roman" w:hAnsi="Times New Roman" w:cs="Times New Roman"/>
          <w:sz w:val="24"/>
          <w:szCs w:val="24"/>
        </w:rPr>
        <w:t>»</w:t>
      </w:r>
      <w:r w:rsidRPr="00D96CAD">
        <w:rPr>
          <w:rFonts w:ascii="Times New Roman" w:hAnsi="Times New Roman" w:cs="Times New Roman"/>
          <w:sz w:val="24"/>
          <w:szCs w:val="24"/>
        </w:rPr>
        <w:t>,</w:t>
      </w:r>
      <w:r w:rsidR="00263D4C">
        <w:rPr>
          <w:rFonts w:ascii="Times New Roman" w:hAnsi="Times New Roman" w:cs="Times New Roman"/>
          <w:sz w:val="24"/>
          <w:szCs w:val="24"/>
        </w:rPr>
        <w:t xml:space="preserve"> «</w:t>
      </w:r>
      <w:r w:rsidRPr="00D96CAD">
        <w:rPr>
          <w:rFonts w:ascii="Times New Roman" w:hAnsi="Times New Roman" w:cs="Times New Roman"/>
          <w:sz w:val="24"/>
          <w:szCs w:val="24"/>
        </w:rPr>
        <w:t>не знаю</w:t>
      </w:r>
      <w:r w:rsidR="00263D4C">
        <w:rPr>
          <w:rFonts w:ascii="Times New Roman" w:hAnsi="Times New Roman" w:cs="Times New Roman"/>
          <w:sz w:val="24"/>
          <w:szCs w:val="24"/>
        </w:rPr>
        <w:t>»</w:t>
      </w:r>
      <w:r w:rsidRPr="00D96CAD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10065" w:type="dxa"/>
        <w:tblInd w:w="-318" w:type="dxa"/>
        <w:tblLayout w:type="fixed"/>
        <w:tblLook w:val="06A0"/>
      </w:tblPr>
      <w:tblGrid>
        <w:gridCol w:w="5104"/>
        <w:gridCol w:w="1559"/>
        <w:gridCol w:w="1843"/>
        <w:gridCol w:w="1559"/>
      </w:tblGrid>
      <w:tr w:rsidR="00E96FD3" w:rsidRPr="00D96CAD" w:rsidTr="00C30477">
        <w:trPr>
          <w:trHeight w:val="1067"/>
        </w:trPr>
        <w:tc>
          <w:tcPr>
            <w:tcW w:w="510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5B9BD5" w:themeFill="accent1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5B9BD5" w:themeFill="accent1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 xml:space="preserve">Знаю, умею хорошо </w:t>
            </w: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5B9BD5" w:themeFill="accent1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Сомневаюсь, надо еще раз повторить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5B9BD5" w:themeFill="accent1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Не знаю, но хочу научиться</w:t>
            </w:r>
          </w:p>
        </w:tc>
      </w:tr>
      <w:tr w:rsidR="00E96FD3" w:rsidRPr="00D96CAD" w:rsidTr="00C30477">
        <w:trPr>
          <w:trHeight w:val="690"/>
        </w:trPr>
        <w:tc>
          <w:tcPr>
            <w:tcW w:w="510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1) Что такое формирующее оценивание?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D96CAD" w:rsidTr="00C30477">
        <w:trPr>
          <w:trHeight w:val="694"/>
        </w:trPr>
        <w:tc>
          <w:tcPr>
            <w:tcW w:w="510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2) Какие техники формирующего обучения существуют?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D96CAD" w:rsidTr="00C30477">
        <w:trPr>
          <w:trHeight w:val="690"/>
        </w:trPr>
        <w:tc>
          <w:tcPr>
            <w:tcW w:w="510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3)Какой алгоритм деятельности учителя по организации  формирующего оценивания?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D96CAD" w:rsidTr="00C30477">
        <w:trPr>
          <w:trHeight w:val="345"/>
        </w:trPr>
        <w:tc>
          <w:tcPr>
            <w:tcW w:w="510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4) Что такое Лист обратной связи?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E9EBF5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6FD3" w:rsidRPr="00D96CAD" w:rsidTr="00C30477">
        <w:trPr>
          <w:trHeight w:val="1099"/>
        </w:trPr>
        <w:tc>
          <w:tcPr>
            <w:tcW w:w="5104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6CAD">
              <w:rPr>
                <w:rFonts w:ascii="Times New Roman" w:hAnsi="Times New Roman" w:cs="Times New Roman"/>
                <w:sz w:val="24"/>
                <w:szCs w:val="24"/>
              </w:rPr>
              <w:t>5) В каких случаях целесообразно использовать Лист обратной связи?</w:t>
            </w: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FFFFFF" w:themeColor="background1"/>
              <w:left w:val="single" w:sz="6" w:space="0" w:color="FFFFFF" w:themeColor="background1"/>
              <w:bottom w:val="single" w:sz="6" w:space="0" w:color="FFFFFF" w:themeColor="background1"/>
              <w:right w:val="single" w:sz="6" w:space="0" w:color="FFFFFF" w:themeColor="background1"/>
            </w:tcBorders>
            <w:shd w:val="clear" w:color="auto" w:fill="CFD5EA"/>
            <w:vAlign w:val="center"/>
          </w:tcPr>
          <w:p w:rsidR="00E96FD3" w:rsidRPr="00D96CAD" w:rsidRDefault="00E96FD3" w:rsidP="00C3047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6FD3" w:rsidRPr="00D96CAD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FD3" w:rsidRPr="00BA5594" w:rsidRDefault="00E96FD3" w:rsidP="00E96FD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6BA1" w:rsidRDefault="00426BA1" w:rsidP="00D41AE4">
      <w:pPr>
        <w:tabs>
          <w:tab w:val="left" w:pos="12173"/>
        </w:tabs>
        <w:spacing w:after="0" w:line="240" w:lineRule="auto"/>
        <w:rPr>
          <w:noProof/>
          <w:lang w:eastAsia="ru-RU"/>
        </w:rPr>
      </w:pPr>
    </w:p>
    <w:p w:rsidR="00426BA1" w:rsidRDefault="00426BA1" w:rsidP="00D41AE4">
      <w:pPr>
        <w:tabs>
          <w:tab w:val="left" w:pos="12173"/>
        </w:tabs>
        <w:spacing w:after="0" w:line="240" w:lineRule="auto"/>
        <w:rPr>
          <w:noProof/>
          <w:lang w:eastAsia="ru-RU"/>
        </w:rPr>
      </w:pPr>
    </w:p>
    <w:sectPr w:rsidR="00426BA1" w:rsidSect="00263D4C">
      <w:footerReference w:type="default" r:id="rId2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0C63" w:rsidRDefault="00F20C63" w:rsidP="00F4668B">
      <w:pPr>
        <w:spacing w:after="0" w:line="240" w:lineRule="auto"/>
      </w:pPr>
      <w:r>
        <w:separator/>
      </w:r>
    </w:p>
  </w:endnote>
  <w:endnote w:type="continuationSeparator" w:id="1">
    <w:p w:rsidR="00F20C63" w:rsidRDefault="00F20C63" w:rsidP="00F46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oto Sans CJK SC Regular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58649395"/>
      <w:docPartObj>
        <w:docPartGallery w:val="Page Numbers (Bottom of Page)"/>
        <w:docPartUnique/>
      </w:docPartObj>
    </w:sdtPr>
    <w:sdtContent>
      <w:p w:rsidR="002E19C2" w:rsidRDefault="00C71F47">
        <w:pPr>
          <w:pStyle w:val="aa"/>
          <w:jc w:val="center"/>
        </w:pPr>
        <w:r>
          <w:fldChar w:fldCharType="begin"/>
        </w:r>
        <w:r w:rsidR="002E19C2">
          <w:instrText>PAGE   \* MERGEFORMAT</w:instrText>
        </w:r>
        <w:r>
          <w:fldChar w:fldCharType="separate"/>
        </w:r>
        <w:r w:rsidR="00F32E3E">
          <w:rPr>
            <w:noProof/>
          </w:rPr>
          <w:t>1</w:t>
        </w:r>
        <w:r>
          <w:fldChar w:fldCharType="end"/>
        </w:r>
      </w:p>
    </w:sdtContent>
  </w:sdt>
  <w:p w:rsidR="002E19C2" w:rsidRDefault="002E19C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0C63" w:rsidRDefault="00F20C63" w:rsidP="00F4668B">
      <w:pPr>
        <w:spacing w:after="0" w:line="240" w:lineRule="auto"/>
      </w:pPr>
      <w:r>
        <w:separator/>
      </w:r>
    </w:p>
  </w:footnote>
  <w:footnote w:type="continuationSeparator" w:id="1">
    <w:p w:rsidR="00F20C63" w:rsidRDefault="00F20C63" w:rsidP="00F46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5302"/>
    <w:multiLevelType w:val="hybridMultilevel"/>
    <w:tmpl w:val="9048931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9724A4"/>
    <w:multiLevelType w:val="hybridMultilevel"/>
    <w:tmpl w:val="7AB4ACDA"/>
    <w:lvl w:ilvl="0" w:tplc="3D0093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D0587"/>
    <w:multiLevelType w:val="multilevel"/>
    <w:tmpl w:val="9A706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50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5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5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88" w:hanging="2160"/>
      </w:pPr>
      <w:rPr>
        <w:rFonts w:hint="default"/>
      </w:rPr>
    </w:lvl>
  </w:abstractNum>
  <w:abstractNum w:abstractNumId="3">
    <w:nsid w:val="10D26FC3"/>
    <w:multiLevelType w:val="hybridMultilevel"/>
    <w:tmpl w:val="D4FA0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D1EF5"/>
    <w:multiLevelType w:val="hybridMultilevel"/>
    <w:tmpl w:val="8B2A6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D5F18"/>
    <w:multiLevelType w:val="hybridMultilevel"/>
    <w:tmpl w:val="D096B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DF4129"/>
    <w:multiLevelType w:val="hybridMultilevel"/>
    <w:tmpl w:val="F554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3B422D"/>
    <w:multiLevelType w:val="hybridMultilevel"/>
    <w:tmpl w:val="D65AE284"/>
    <w:lvl w:ilvl="0" w:tplc="8514BB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DCC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668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84BD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18C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46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9A1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44C1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889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2165DBD"/>
    <w:multiLevelType w:val="hybridMultilevel"/>
    <w:tmpl w:val="C666C536"/>
    <w:lvl w:ilvl="0" w:tplc="19E4AC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4344E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56DE7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A64EB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691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405F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B09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FA925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E4D4D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3703A12"/>
    <w:multiLevelType w:val="multilevel"/>
    <w:tmpl w:val="06AEBB16"/>
    <w:lvl w:ilvl="0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26" w:hanging="2160"/>
      </w:pPr>
      <w:rPr>
        <w:rFonts w:hint="default"/>
      </w:rPr>
    </w:lvl>
  </w:abstractNum>
  <w:abstractNum w:abstractNumId="10">
    <w:nsid w:val="543B18B1"/>
    <w:multiLevelType w:val="hybridMultilevel"/>
    <w:tmpl w:val="D096B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30C54"/>
    <w:multiLevelType w:val="hybridMultilevel"/>
    <w:tmpl w:val="3C94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9850CD"/>
    <w:multiLevelType w:val="hybridMultilevel"/>
    <w:tmpl w:val="7470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E34CD6"/>
    <w:multiLevelType w:val="hybridMultilevel"/>
    <w:tmpl w:val="D1D0C090"/>
    <w:lvl w:ilvl="0" w:tplc="D884C8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823CC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BA79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C0D4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EC25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D6E70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64342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F0D6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6434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B11209F"/>
    <w:multiLevelType w:val="hybridMultilevel"/>
    <w:tmpl w:val="79728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2"/>
  </w:num>
  <w:num w:numId="5">
    <w:abstractNumId w:val="9"/>
  </w:num>
  <w:num w:numId="6">
    <w:abstractNumId w:val="14"/>
  </w:num>
  <w:num w:numId="7">
    <w:abstractNumId w:val="4"/>
  </w:num>
  <w:num w:numId="8">
    <w:abstractNumId w:val="0"/>
  </w:num>
  <w:num w:numId="9">
    <w:abstractNumId w:val="6"/>
  </w:num>
  <w:num w:numId="10">
    <w:abstractNumId w:val="3"/>
  </w:num>
  <w:num w:numId="11">
    <w:abstractNumId w:val="11"/>
  </w:num>
  <w:num w:numId="12">
    <w:abstractNumId w:val="12"/>
  </w:num>
  <w:num w:numId="13">
    <w:abstractNumId w:val="1"/>
  </w:num>
  <w:num w:numId="14">
    <w:abstractNumId w:val="5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A741D3"/>
    <w:rsid w:val="00017D71"/>
    <w:rsid w:val="00037776"/>
    <w:rsid w:val="00054526"/>
    <w:rsid w:val="00067D62"/>
    <w:rsid w:val="000708AB"/>
    <w:rsid w:val="0009745F"/>
    <w:rsid w:val="000A1E47"/>
    <w:rsid w:val="000B22B4"/>
    <w:rsid w:val="000B4552"/>
    <w:rsid w:val="000B5705"/>
    <w:rsid w:val="000D5CE2"/>
    <w:rsid w:val="001126C9"/>
    <w:rsid w:val="00121D2B"/>
    <w:rsid w:val="00132251"/>
    <w:rsid w:val="00145A25"/>
    <w:rsid w:val="00146412"/>
    <w:rsid w:val="00154A7D"/>
    <w:rsid w:val="00164C40"/>
    <w:rsid w:val="00165F78"/>
    <w:rsid w:val="00171AB6"/>
    <w:rsid w:val="001858FE"/>
    <w:rsid w:val="001A0B4A"/>
    <w:rsid w:val="001A5FC3"/>
    <w:rsid w:val="001B1A25"/>
    <w:rsid w:val="001C0960"/>
    <w:rsid w:val="001C0E7B"/>
    <w:rsid w:val="001C2C1E"/>
    <w:rsid w:val="001F1328"/>
    <w:rsid w:val="001F1AA1"/>
    <w:rsid w:val="002109F4"/>
    <w:rsid w:val="00211B85"/>
    <w:rsid w:val="00213782"/>
    <w:rsid w:val="00222453"/>
    <w:rsid w:val="002321D9"/>
    <w:rsid w:val="00240A29"/>
    <w:rsid w:val="00247BD4"/>
    <w:rsid w:val="00252AF3"/>
    <w:rsid w:val="00263D4C"/>
    <w:rsid w:val="00275E9B"/>
    <w:rsid w:val="00290909"/>
    <w:rsid w:val="00294782"/>
    <w:rsid w:val="002E19C2"/>
    <w:rsid w:val="002E7F61"/>
    <w:rsid w:val="00315366"/>
    <w:rsid w:val="00325464"/>
    <w:rsid w:val="00343612"/>
    <w:rsid w:val="00353C3A"/>
    <w:rsid w:val="00357FBC"/>
    <w:rsid w:val="00363018"/>
    <w:rsid w:val="003837C9"/>
    <w:rsid w:val="003B087C"/>
    <w:rsid w:val="003B5018"/>
    <w:rsid w:val="003E181C"/>
    <w:rsid w:val="003F7539"/>
    <w:rsid w:val="00405392"/>
    <w:rsid w:val="00406AB3"/>
    <w:rsid w:val="004159CA"/>
    <w:rsid w:val="00417CB0"/>
    <w:rsid w:val="00426BA1"/>
    <w:rsid w:val="0043092B"/>
    <w:rsid w:val="00442389"/>
    <w:rsid w:val="00452CE7"/>
    <w:rsid w:val="0046694B"/>
    <w:rsid w:val="00486908"/>
    <w:rsid w:val="004A4D14"/>
    <w:rsid w:val="004A5C00"/>
    <w:rsid w:val="004B4282"/>
    <w:rsid w:val="004D3EAA"/>
    <w:rsid w:val="004D64BA"/>
    <w:rsid w:val="00554862"/>
    <w:rsid w:val="005673EA"/>
    <w:rsid w:val="00577A1C"/>
    <w:rsid w:val="00581165"/>
    <w:rsid w:val="005C121D"/>
    <w:rsid w:val="005C2D05"/>
    <w:rsid w:val="005C440E"/>
    <w:rsid w:val="005C5E40"/>
    <w:rsid w:val="005D7494"/>
    <w:rsid w:val="005E1D03"/>
    <w:rsid w:val="005E7354"/>
    <w:rsid w:val="0060230F"/>
    <w:rsid w:val="00641BDC"/>
    <w:rsid w:val="00660CE4"/>
    <w:rsid w:val="00675CA6"/>
    <w:rsid w:val="0069695B"/>
    <w:rsid w:val="006A3A92"/>
    <w:rsid w:val="006B4DAC"/>
    <w:rsid w:val="006C3BA3"/>
    <w:rsid w:val="006D0903"/>
    <w:rsid w:val="007160D3"/>
    <w:rsid w:val="0072436A"/>
    <w:rsid w:val="00740E09"/>
    <w:rsid w:val="0076599B"/>
    <w:rsid w:val="00770425"/>
    <w:rsid w:val="00787FDF"/>
    <w:rsid w:val="007A3BC0"/>
    <w:rsid w:val="007B3A17"/>
    <w:rsid w:val="007D2FEE"/>
    <w:rsid w:val="007E49AE"/>
    <w:rsid w:val="0081085A"/>
    <w:rsid w:val="008328A4"/>
    <w:rsid w:val="008416C9"/>
    <w:rsid w:val="00860727"/>
    <w:rsid w:val="008662D5"/>
    <w:rsid w:val="00873CFD"/>
    <w:rsid w:val="008A1437"/>
    <w:rsid w:val="008B7C77"/>
    <w:rsid w:val="008C537C"/>
    <w:rsid w:val="008C6DAC"/>
    <w:rsid w:val="008D1A0A"/>
    <w:rsid w:val="008D549B"/>
    <w:rsid w:val="008F0F7A"/>
    <w:rsid w:val="008F543D"/>
    <w:rsid w:val="008F753A"/>
    <w:rsid w:val="00904C42"/>
    <w:rsid w:val="00935BA8"/>
    <w:rsid w:val="00936CE9"/>
    <w:rsid w:val="0094357C"/>
    <w:rsid w:val="00962D93"/>
    <w:rsid w:val="009A0CF1"/>
    <w:rsid w:val="009A4E4C"/>
    <w:rsid w:val="009A6705"/>
    <w:rsid w:val="009B76F3"/>
    <w:rsid w:val="00A10494"/>
    <w:rsid w:val="00A11F9D"/>
    <w:rsid w:val="00A32F76"/>
    <w:rsid w:val="00A741D3"/>
    <w:rsid w:val="00A81CF5"/>
    <w:rsid w:val="00B3218A"/>
    <w:rsid w:val="00B56156"/>
    <w:rsid w:val="00B81B92"/>
    <w:rsid w:val="00B83716"/>
    <w:rsid w:val="00B91DD4"/>
    <w:rsid w:val="00B9696B"/>
    <w:rsid w:val="00BA065E"/>
    <w:rsid w:val="00BB25BA"/>
    <w:rsid w:val="00BC3EC2"/>
    <w:rsid w:val="00BC6785"/>
    <w:rsid w:val="00BD4080"/>
    <w:rsid w:val="00C11206"/>
    <w:rsid w:val="00C25556"/>
    <w:rsid w:val="00C30477"/>
    <w:rsid w:val="00C543EF"/>
    <w:rsid w:val="00C575DE"/>
    <w:rsid w:val="00C57763"/>
    <w:rsid w:val="00C71F47"/>
    <w:rsid w:val="00C819E1"/>
    <w:rsid w:val="00C85479"/>
    <w:rsid w:val="00C93CE1"/>
    <w:rsid w:val="00CA2CA1"/>
    <w:rsid w:val="00CA2E7E"/>
    <w:rsid w:val="00CD03E0"/>
    <w:rsid w:val="00CD64F9"/>
    <w:rsid w:val="00D049A8"/>
    <w:rsid w:val="00D41AE4"/>
    <w:rsid w:val="00D5651A"/>
    <w:rsid w:val="00D60CF9"/>
    <w:rsid w:val="00D70B8D"/>
    <w:rsid w:val="00DA71D7"/>
    <w:rsid w:val="00DD4E84"/>
    <w:rsid w:val="00DF0F25"/>
    <w:rsid w:val="00DF3F47"/>
    <w:rsid w:val="00E05306"/>
    <w:rsid w:val="00E30CBB"/>
    <w:rsid w:val="00E35129"/>
    <w:rsid w:val="00E36785"/>
    <w:rsid w:val="00E545DD"/>
    <w:rsid w:val="00E57B59"/>
    <w:rsid w:val="00E96FD3"/>
    <w:rsid w:val="00EB3AD1"/>
    <w:rsid w:val="00EC156B"/>
    <w:rsid w:val="00EC601F"/>
    <w:rsid w:val="00ED75E5"/>
    <w:rsid w:val="00EE4224"/>
    <w:rsid w:val="00EF09D2"/>
    <w:rsid w:val="00EF489A"/>
    <w:rsid w:val="00F20C63"/>
    <w:rsid w:val="00F32E3E"/>
    <w:rsid w:val="00F35E4C"/>
    <w:rsid w:val="00F4668B"/>
    <w:rsid w:val="00F46CE8"/>
    <w:rsid w:val="00F47762"/>
    <w:rsid w:val="00F5038C"/>
    <w:rsid w:val="00F60AB4"/>
    <w:rsid w:val="00F73800"/>
    <w:rsid w:val="00F745E7"/>
    <w:rsid w:val="00F82D24"/>
    <w:rsid w:val="00FA7EF6"/>
    <w:rsid w:val="00FB0220"/>
    <w:rsid w:val="00FF3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25556"/>
    <w:pPr>
      <w:widowControl w:val="0"/>
      <w:autoSpaceDE w:val="0"/>
      <w:autoSpaceDN w:val="0"/>
      <w:spacing w:after="0" w:line="240" w:lineRule="auto"/>
      <w:ind w:left="22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25556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C255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2555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5">
    <w:name w:val="Table Grid"/>
    <w:basedOn w:val="a1"/>
    <w:uiPriority w:val="59"/>
    <w:rsid w:val="00222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C2D05"/>
    <w:pPr>
      <w:spacing w:after="200" w:line="276" w:lineRule="auto"/>
      <w:ind w:left="720"/>
      <w:contextualSpacing/>
    </w:pPr>
  </w:style>
  <w:style w:type="paragraph" w:customStyle="1" w:styleId="1">
    <w:name w:val="Абзац списка1"/>
    <w:basedOn w:val="a"/>
    <w:rsid w:val="00B3218A"/>
    <w:pPr>
      <w:suppressAutoHyphens/>
      <w:spacing w:after="0" w:line="240" w:lineRule="auto"/>
      <w:ind w:left="720"/>
    </w:pPr>
    <w:rPr>
      <w:rFonts w:ascii="Liberation Serif" w:eastAsia="Noto Sans CJK SC Regular" w:hAnsi="Liberation Serif" w:cs="Lohit Devanagari"/>
      <w:kern w:val="2"/>
      <w:sz w:val="24"/>
      <w:szCs w:val="24"/>
      <w:lang w:eastAsia="zh-CN" w:bidi="hi-IN"/>
    </w:rPr>
  </w:style>
  <w:style w:type="character" w:customStyle="1" w:styleId="markedcontent">
    <w:name w:val="markedcontent"/>
    <w:basedOn w:val="a0"/>
    <w:rsid w:val="008416C9"/>
  </w:style>
  <w:style w:type="paragraph" w:styleId="a7">
    <w:name w:val="Normal (Web)"/>
    <w:basedOn w:val="a"/>
    <w:uiPriority w:val="99"/>
    <w:semiHidden/>
    <w:unhideWhenUsed/>
    <w:rsid w:val="0006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F4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668B"/>
  </w:style>
  <w:style w:type="paragraph" w:styleId="aa">
    <w:name w:val="footer"/>
    <w:basedOn w:val="a"/>
    <w:link w:val="ab"/>
    <w:uiPriority w:val="99"/>
    <w:unhideWhenUsed/>
    <w:rsid w:val="00F46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668B"/>
  </w:style>
  <w:style w:type="paragraph" w:styleId="ac">
    <w:name w:val="No Spacing"/>
    <w:uiPriority w:val="1"/>
    <w:qFormat/>
    <w:rsid w:val="00E96FD3"/>
    <w:pPr>
      <w:spacing w:after="0" w:line="240" w:lineRule="auto"/>
    </w:pPr>
  </w:style>
  <w:style w:type="paragraph" w:styleId="ad">
    <w:name w:val="Balloon Text"/>
    <w:basedOn w:val="a"/>
    <w:link w:val="ae"/>
    <w:uiPriority w:val="99"/>
    <w:semiHidden/>
    <w:unhideWhenUsed/>
    <w:rsid w:val="00363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630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36AE5-616C-46D2-AE8A-92A1DF58F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1125</TotalTime>
  <Pages>1</Pages>
  <Words>2845</Words>
  <Characters>16221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ADMIN03</cp:lastModifiedBy>
  <cp:revision>161</cp:revision>
  <cp:lastPrinted>2023-05-15T11:53:00Z</cp:lastPrinted>
  <dcterms:created xsi:type="dcterms:W3CDTF">2023-04-14T08:40:00Z</dcterms:created>
  <dcterms:modified xsi:type="dcterms:W3CDTF">2023-06-06T08:46:00Z</dcterms:modified>
</cp:coreProperties>
</file>