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3F" w:rsidRPr="00C145AF" w:rsidRDefault="0023393F" w:rsidP="00682B4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45AF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Показатели </w:t>
      </w:r>
      <w:r w:rsidRPr="00C145AF">
        <w:rPr>
          <w:rFonts w:ascii="Times New Roman" w:hAnsi="Times New Roman" w:cs="Times New Roman"/>
          <w:b/>
          <w:caps/>
          <w:sz w:val="20"/>
          <w:szCs w:val="20"/>
        </w:rPr>
        <w:t>эффективности методической работы</w:t>
      </w:r>
      <w:r w:rsidR="009E4EFF">
        <w:rPr>
          <w:rFonts w:ascii="Times New Roman" w:hAnsi="Times New Roman" w:cs="Times New Roman"/>
          <w:b/>
          <w:caps/>
          <w:sz w:val="20"/>
          <w:szCs w:val="20"/>
        </w:rPr>
        <w:t xml:space="preserve"> ТМС</w:t>
      </w:r>
    </w:p>
    <w:p w:rsidR="0023393F" w:rsidRPr="00C145A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059" w:type="dxa"/>
        <w:tblInd w:w="113" w:type="dxa"/>
        <w:tblLook w:val="04A0" w:firstRow="1" w:lastRow="0" w:firstColumn="1" w:lastColumn="0" w:noHBand="0" w:noVBand="1"/>
      </w:tblPr>
      <w:tblGrid>
        <w:gridCol w:w="447"/>
        <w:gridCol w:w="2035"/>
        <w:gridCol w:w="4063"/>
        <w:gridCol w:w="1084"/>
        <w:gridCol w:w="3026"/>
        <w:gridCol w:w="4394"/>
        <w:gridCol w:w="10"/>
      </w:tblGrid>
      <w:tr w:rsidR="006063AD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35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4063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084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26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(ссылка на страницу или раздел сайта)</w:t>
            </w:r>
          </w:p>
        </w:tc>
        <w:tc>
          <w:tcPr>
            <w:tcW w:w="4394" w:type="dxa"/>
            <w:vMerge w:val="restart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6063AD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3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6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Merge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3AD" w:rsidRPr="00C145AF" w:rsidTr="00D636F7">
        <w:tc>
          <w:tcPr>
            <w:tcW w:w="447" w:type="dxa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612" w:type="dxa"/>
            <w:gridSpan w:val="6"/>
          </w:tcPr>
          <w:p w:rsidR="006063AD" w:rsidRPr="00C145AF" w:rsidRDefault="006063AD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обеспеченность методической помощью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9F32F3" w:rsidRPr="00C145AF" w:rsidRDefault="009F32F3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  <w:vMerge w:val="restart"/>
          </w:tcPr>
          <w:p w:rsidR="009F32F3" w:rsidRPr="00C145AF" w:rsidRDefault="009F32F3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Изучение профессиональных потребностей и дефицитов работников образования</w:t>
            </w:r>
          </w:p>
        </w:tc>
        <w:tc>
          <w:tcPr>
            <w:tcW w:w="4063" w:type="dxa"/>
          </w:tcPr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1.1. Наличие 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1084" w:type="dxa"/>
          </w:tcPr>
          <w:p w:rsidR="009F32F3" w:rsidRPr="00C145AF" w:rsidRDefault="009F32F3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мониторинга </w:t>
            </w:r>
          </w:p>
        </w:tc>
        <w:tc>
          <w:tcPr>
            <w:tcW w:w="4394" w:type="dxa"/>
          </w:tcPr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незаполненный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неподписанный документ</w:t>
            </w:r>
          </w:p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, документ подписан и качественно оформлен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9F32F3" w:rsidRPr="00C145AF" w:rsidRDefault="009F32F3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9F32F3" w:rsidRPr="00C145AF" w:rsidRDefault="009F32F3" w:rsidP="00682B47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результатов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1084" w:type="dxa"/>
          </w:tcPr>
          <w:p w:rsidR="009F32F3" w:rsidRDefault="009F32F3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68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68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аличие аналитической справки</w:t>
            </w:r>
          </w:p>
        </w:tc>
        <w:tc>
          <w:tcPr>
            <w:tcW w:w="4394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незаполненный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неподписанный документ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, документ подписан и качественно оформлен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9F32F3" w:rsidRPr="00C145AF" w:rsidRDefault="002B2E1D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5" w:type="dxa"/>
            <w:vMerge w:val="restart"/>
          </w:tcPr>
          <w:p w:rsidR="009F32F3" w:rsidRPr="00C145AF" w:rsidRDefault="009F32F3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Виртуальный методический кабинет</w:t>
            </w:r>
          </w:p>
        </w:tc>
        <w:tc>
          <w:tcPr>
            <w:tcW w:w="4063" w:type="dxa"/>
          </w:tcPr>
          <w:p w:rsidR="009F32F3" w:rsidRPr="00C145AF" w:rsidRDefault="002B2E1D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32F3" w:rsidRPr="00C145AF">
              <w:rPr>
                <w:rFonts w:ascii="Times New Roman" w:hAnsi="Times New Roman" w:cs="Times New Roman"/>
                <w:sz w:val="20"/>
                <w:szCs w:val="20"/>
              </w:rPr>
              <w:t>.1. Наличие медиатеки современных учебно-методических материалов</w:t>
            </w:r>
          </w:p>
        </w:tc>
        <w:tc>
          <w:tcPr>
            <w:tcW w:w="1084" w:type="dxa"/>
          </w:tcPr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Медиатека</w:t>
            </w:r>
          </w:p>
        </w:tc>
        <w:tc>
          <w:tcPr>
            <w:tcW w:w="4394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Медиатека должна содержать материалы, подготовленные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 w:rsidR="002B2E1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методрекомендации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, рабочие программы, пособия, видеоматериалы и др. 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 балл выставляется при наличии в медиатеке 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и более материалов.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медиатеки 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 xml:space="preserve">или наличие менее 5 материалов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оценивается в 0 баллов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9F32F3" w:rsidRPr="00C145AF" w:rsidRDefault="002B2E1D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3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r w:rsidR="009F32F3"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Виртуальные консультации: наличие контактной информации для получения консультативной помощи (телефонов, </w:t>
            </w:r>
            <w:proofErr w:type="spellStart"/>
            <w:r w:rsidR="009F32F3" w:rsidRPr="009F32F3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="009F32F3"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084" w:type="dxa"/>
          </w:tcPr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4394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 сайте ТМС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балл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информации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 сайте ТМС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 баллов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9F32F3" w:rsidRPr="00C145AF" w:rsidRDefault="002B2E1D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5" w:type="dxa"/>
            <w:vMerge w:val="restart"/>
          </w:tcPr>
          <w:p w:rsidR="009F32F3" w:rsidRPr="00C145AF" w:rsidRDefault="009F32F3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Прогнозирование, планирование и организация повышения квалификации педагогических работников</w:t>
            </w:r>
          </w:p>
        </w:tc>
        <w:tc>
          <w:tcPr>
            <w:tcW w:w="4063" w:type="dxa"/>
          </w:tcPr>
          <w:p w:rsidR="009F32F3" w:rsidRPr="00C145AF" w:rsidRDefault="002B2E1D" w:rsidP="009F32F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32F3" w:rsidRPr="00C145AF">
              <w:rPr>
                <w:rFonts w:ascii="Times New Roman" w:hAnsi="Times New Roman" w:cs="Times New Roman"/>
                <w:sz w:val="20"/>
                <w:szCs w:val="20"/>
              </w:rPr>
              <w:t>.1. Наличие плана-графика повышения квалификации педагогических работников</w:t>
            </w:r>
          </w:p>
        </w:tc>
        <w:tc>
          <w:tcPr>
            <w:tcW w:w="1084" w:type="dxa"/>
          </w:tcPr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</w:t>
            </w:r>
          </w:p>
        </w:tc>
        <w:tc>
          <w:tcPr>
            <w:tcW w:w="4394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плана-графика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1 балл. 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плана-графика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9F3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9F32F3" w:rsidRPr="00C145AF" w:rsidRDefault="009F32F3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9F32F3" w:rsidRPr="00C145AF" w:rsidRDefault="009F32F3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9F32F3" w:rsidRPr="00C145AF" w:rsidRDefault="002B2E1D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32F3" w:rsidRPr="00C145AF">
              <w:rPr>
                <w:rFonts w:ascii="Times New Roman" w:hAnsi="Times New Roman" w:cs="Times New Roman"/>
                <w:sz w:val="20"/>
                <w:szCs w:val="20"/>
              </w:rPr>
              <w:t>.2. Наличие анализа выполнения плана-графика повышения квалификации педагогических работников</w:t>
            </w:r>
          </w:p>
        </w:tc>
        <w:tc>
          <w:tcPr>
            <w:tcW w:w="1084" w:type="dxa"/>
          </w:tcPr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F32F3" w:rsidRPr="00C145AF" w:rsidRDefault="009F32F3" w:rsidP="009F32F3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</w:p>
        </w:tc>
        <w:tc>
          <w:tcPr>
            <w:tcW w:w="4394" w:type="dxa"/>
          </w:tcPr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аналитической справки по результатам выполнения плана-графика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балл.</w:t>
            </w:r>
          </w:p>
          <w:p w:rsidR="009F32F3" w:rsidRPr="00C145AF" w:rsidRDefault="009F32F3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аналитической справки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87477F" w:rsidRPr="00C145AF" w:rsidRDefault="002B2E1D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5" w:type="dxa"/>
            <w:vMerge w:val="restart"/>
          </w:tcPr>
          <w:p w:rsidR="0087477F" w:rsidRPr="00C145AF" w:rsidRDefault="0087477F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Организация и результативность участия в профессиональных конкурсах</w:t>
            </w:r>
          </w:p>
        </w:tc>
        <w:tc>
          <w:tcPr>
            <w:tcW w:w="4063" w:type="dxa"/>
          </w:tcPr>
          <w:p w:rsidR="0087477F" w:rsidRPr="00C145AF" w:rsidRDefault="002B2E1D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приказа о проведении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 «Учитель года Кубани»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с Положением/Порядком</w:t>
            </w:r>
          </w:p>
        </w:tc>
        <w:tc>
          <w:tcPr>
            <w:tcW w:w="1084" w:type="dxa"/>
          </w:tcPr>
          <w:p w:rsidR="0087477F" w:rsidRPr="00C145AF" w:rsidRDefault="0087477F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9F3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/ Порядком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 конкурсе </w:t>
            </w:r>
          </w:p>
        </w:tc>
        <w:tc>
          <w:tcPr>
            <w:tcW w:w="4394" w:type="dxa"/>
            <w:vMerge w:val="restart"/>
          </w:tcPr>
          <w:p w:rsidR="0087477F" w:rsidRDefault="0087477F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документов – 1 балл</w:t>
            </w: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Default="0087477F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9F3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приказа об итогах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 «Учитель года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 результатах конкурса</w:t>
            </w:r>
          </w:p>
        </w:tc>
        <w:tc>
          <w:tcPr>
            <w:tcW w:w="4394" w:type="dxa"/>
            <w:vMerge/>
          </w:tcPr>
          <w:p w:rsidR="0087477F" w:rsidRPr="00C145AF" w:rsidRDefault="0087477F" w:rsidP="009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приказа о проведении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 «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 xml:space="preserve">Учитель года Кубани по </w:t>
            </w:r>
            <w:proofErr w:type="spellStart"/>
            <w:r w:rsidR="0087477F" w:rsidRPr="00C145AF">
              <w:rPr>
                <w:rFonts w:ascii="Times New Roman" w:hAnsi="Times New Roman"/>
                <w:sz w:val="20"/>
                <w:szCs w:val="20"/>
              </w:rPr>
              <w:t>кубановедению</w:t>
            </w:r>
            <w:proofErr w:type="spellEnd"/>
            <w:r w:rsidR="0087477F" w:rsidRPr="00C145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/ Порядком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 конкурсе 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.2.2.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приказа об итогах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 xml:space="preserve">Учитель года Кубани по </w:t>
            </w:r>
            <w:proofErr w:type="spellStart"/>
            <w:r w:rsidR="0087477F" w:rsidRPr="00C145AF">
              <w:rPr>
                <w:rFonts w:ascii="Times New Roman" w:hAnsi="Times New Roman"/>
                <w:sz w:val="20"/>
                <w:szCs w:val="20"/>
              </w:rPr>
              <w:t>кубановедению</w:t>
            </w:r>
            <w:proofErr w:type="spellEnd"/>
            <w:r w:rsidR="0087477F" w:rsidRPr="00C145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 результатах конкурса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.3.1.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приказа о проведении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«Учитель года Кубани по основам православной культуры»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/ Порядком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 конкурсе 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.3.2.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приказа об итогах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«Учитель года Кубани по основам православной культуры»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 результатах конкурса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2B2E1D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.4.1.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приказа о проведении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«Воспитатель года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/ Порядком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 конкурсе 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  <w:trHeight w:val="608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E016FC" w:rsidRPr="00C145AF" w:rsidRDefault="002B2E1D" w:rsidP="002B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>.4.2.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приказа об итогах 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этапа конкурса</w:t>
            </w:r>
            <w:r w:rsidR="0087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«Воспитатель года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 результатах конкурса</w:t>
            </w: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2B2E1D" w:rsidRDefault="002B2E1D" w:rsidP="002B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016FC">
              <w:rPr>
                <w:rFonts w:ascii="Times New Roman" w:hAnsi="Times New Roman"/>
                <w:sz w:val="20"/>
                <w:szCs w:val="20"/>
              </w:rPr>
              <w:t>.5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 Результативность участия в региональном конкурсе «Директор года»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 w:val="restart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Данные приказов министерства образования, науки и молодёжной политики Краснодарского края </w:t>
            </w:r>
          </w:p>
        </w:tc>
        <w:tc>
          <w:tcPr>
            <w:tcW w:w="4394" w:type="dxa"/>
            <w:vMerge w:val="restart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выставляется, если представители муниципалитета не участвовали в конкурсе или не заняли призовых мест;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 балла выставляется, если участник от муниципалитета, согласно приказ</w:t>
            </w:r>
            <w:r w:rsidR="00EC6D3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МОНиМП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края, стал призером/лауреатом конкурса;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– если участник от муниципалитета, согласно приказ</w:t>
            </w:r>
            <w:r w:rsidR="002B2E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МОНиМП</w:t>
            </w:r>
            <w:proofErr w:type="spell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края, стал победителем конкурса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2B2E1D" w:rsidRDefault="002B2E1D" w:rsidP="002B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.6. Результативность участия в конкурсе «Учитель года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2B2E1D" w:rsidRDefault="00C01D88" w:rsidP="002B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 xml:space="preserve">.7. Результативность участия в конкурсе «Учитель года Кубани по </w:t>
            </w:r>
            <w:proofErr w:type="spellStart"/>
            <w:r w:rsidR="0087477F" w:rsidRPr="00C145AF">
              <w:rPr>
                <w:rFonts w:ascii="Times New Roman" w:hAnsi="Times New Roman"/>
                <w:sz w:val="20"/>
                <w:szCs w:val="20"/>
              </w:rPr>
              <w:t>кубановедению</w:t>
            </w:r>
            <w:proofErr w:type="spellEnd"/>
            <w:r w:rsidR="0087477F" w:rsidRPr="00C145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.8. Результативность участия в конкурсе «Учитель года Кубани по основам православной культуры»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EC6D3C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EC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.9. Результативность участия в конкурсе «Воспитатель года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EC6D3C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EC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.10. Результативность участия в конкурсе «Педагог-психолог Кубани»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  <w:trHeight w:val="601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2B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.11. Результативность участия в региональном конкурсе «Учитель здоровья»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  <w:vAlign w:val="center"/>
          </w:tcPr>
          <w:p w:rsidR="0087477F" w:rsidRPr="00C145AF" w:rsidRDefault="00C01D88" w:rsidP="008747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.12. Результативность участия в региональном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EC6D3C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EC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.13. Результативность участия в региональном конкурсе «Педагогический дебют»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EC6D3C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EC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.14. Результативность участия в региональном конкурсе «Учитель-дефектолог»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8747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 Участие в конкурсе «Инновационный поиск»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2023 года ОО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баллов – неучастие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 МО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в конкурсе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 балл – участие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МО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 конкурсе</w:t>
            </w: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8747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</w:t>
            </w:r>
            <w:r w:rsidR="004817E2">
              <w:rPr>
                <w:rFonts w:ascii="Times New Roman" w:hAnsi="Times New Roman"/>
                <w:sz w:val="20"/>
                <w:szCs w:val="20"/>
              </w:rPr>
              <w:t>6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 Участие в конкурсе «Лучшая методическая практика»</w:t>
            </w:r>
          </w:p>
        </w:tc>
        <w:tc>
          <w:tcPr>
            <w:tcW w:w="1084" w:type="dxa"/>
          </w:tcPr>
          <w:p w:rsidR="0087477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016FC" w:rsidRPr="00C145AF" w:rsidRDefault="00E016FC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 w:val="restart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 ИРО КК</w:t>
            </w:r>
          </w:p>
        </w:tc>
        <w:tc>
          <w:tcPr>
            <w:tcW w:w="4394" w:type="dxa"/>
          </w:tcPr>
          <w:p w:rsidR="0087477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неучастие ТМС в конкурсе</w:t>
            </w:r>
          </w:p>
          <w:p w:rsidR="00E016FC" w:rsidRPr="00C145AF" w:rsidRDefault="00E016FC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конкурсе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 балл – </w:t>
            </w:r>
            <w:r w:rsidR="00E016FC"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 конкурсе</w:t>
            </w:r>
            <w:r w:rsidR="00EC6D3C">
              <w:rPr>
                <w:rFonts w:ascii="Times New Roman" w:hAnsi="Times New Roman" w:cs="Times New Roman"/>
                <w:sz w:val="20"/>
                <w:szCs w:val="20"/>
              </w:rPr>
              <w:t xml:space="preserve"> (победитель, лауреат, призер)</w:t>
            </w: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8747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.1</w:t>
            </w:r>
            <w:r w:rsidR="004817E2">
              <w:rPr>
                <w:rFonts w:ascii="Times New Roman" w:hAnsi="Times New Roman"/>
                <w:sz w:val="20"/>
                <w:szCs w:val="20"/>
              </w:rPr>
              <w:t>7</w:t>
            </w:r>
            <w:r w:rsidR="0087477F" w:rsidRPr="00C145AF">
              <w:rPr>
                <w:rFonts w:ascii="Times New Roman" w:hAnsi="Times New Roman"/>
                <w:sz w:val="20"/>
                <w:szCs w:val="20"/>
              </w:rPr>
              <w:t>. Участие в конкурсе «Конкурс методических команд»</w:t>
            </w:r>
          </w:p>
        </w:tc>
        <w:tc>
          <w:tcPr>
            <w:tcW w:w="1084" w:type="dxa"/>
          </w:tcPr>
          <w:p w:rsidR="0087477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016FC" w:rsidRPr="00C145AF" w:rsidRDefault="00E016FC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E016FC" w:rsidRDefault="00E016FC" w:rsidP="00E01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неучастие ТМС в конкурсе</w:t>
            </w:r>
          </w:p>
          <w:p w:rsidR="00E016FC" w:rsidRPr="00C145AF" w:rsidRDefault="00E016FC" w:rsidP="00E01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конкурсе</w:t>
            </w:r>
          </w:p>
          <w:p w:rsidR="0087477F" w:rsidRPr="00C145AF" w:rsidRDefault="00E016FC" w:rsidP="00E01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1 балл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 конкурсе</w:t>
            </w:r>
            <w:r w:rsidR="00EC6D3C">
              <w:rPr>
                <w:rFonts w:ascii="Times New Roman" w:hAnsi="Times New Roman" w:cs="Times New Roman"/>
                <w:sz w:val="20"/>
                <w:szCs w:val="20"/>
              </w:rPr>
              <w:t xml:space="preserve"> (победитель, лауреат, призер)</w:t>
            </w:r>
          </w:p>
        </w:tc>
      </w:tr>
      <w:tr w:rsidR="0087477F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87477F" w:rsidRPr="00C145AF" w:rsidRDefault="00C01D88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5" w:type="dxa"/>
            <w:vMerge w:val="restart"/>
          </w:tcPr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актуальным направлениям развития системы образования</w:t>
            </w:r>
          </w:p>
          <w:p w:rsidR="0087477F" w:rsidRPr="00C145AF" w:rsidRDefault="0087477F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87477F" w:rsidRPr="00C145AF" w:rsidRDefault="00C01D88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477F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организации работы с одаренными детьми</w:t>
            </w:r>
          </w:p>
        </w:tc>
        <w:tc>
          <w:tcPr>
            <w:tcW w:w="1084" w:type="dxa"/>
          </w:tcPr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77F" w:rsidRPr="00C145AF" w:rsidRDefault="0087477F" w:rsidP="0087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 w:val="restart"/>
          </w:tcPr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выставляется при наличии документов;</w:t>
            </w:r>
          </w:p>
          <w:p w:rsidR="0087477F" w:rsidRPr="00C145AF" w:rsidRDefault="0087477F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 – при отсутствии документов</w:t>
            </w: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87477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. Наличие аналитической справки о результатах реализации 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проекта или программы повышения профессиональной компетентности педагогов в области организации работы с одаренными детьми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874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организации работы предпрофильной подготовки, профильного обучения и профессиональной ориентации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организации работы предпрофильной подготовки, профильного обучения и профессиональной ориентации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5.3.1.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организации работы проектной и исследовательской деятельности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5.3.2.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организации работы проектной и исследовательской деятельности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5.4.1.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организации работы инклюзивных практик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5.4.2.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организации работы инклюзивных практик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5.5.1.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цифровизации образовательного процесса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5.5.2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>.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</w:t>
            </w:r>
            <w:r w:rsidR="00EC6D3C" w:rsidRPr="00C145AF">
              <w:rPr>
                <w:rFonts w:ascii="Times New Roman" w:hAnsi="Times New Roman" w:cs="Times New Roman"/>
                <w:sz w:val="20"/>
                <w:szCs w:val="20"/>
              </w:rPr>
              <w:t>цифровизации образовательного процесса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Дорожной карты повышения качества образования в школах с низкими результатами обучения и школах, функционирующих в неблагоприятных социальных условиях.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с мероприятиями Муниципальных наставнических центров и </w:t>
            </w:r>
            <w:proofErr w:type="spellStart"/>
            <w:r w:rsidR="00844FC4">
              <w:rPr>
                <w:rFonts w:ascii="Times New Roman" w:hAnsi="Times New Roman" w:cs="Times New Roman"/>
                <w:sz w:val="20"/>
                <w:szCs w:val="20"/>
              </w:rPr>
              <w:t>тьюторских</w:t>
            </w:r>
            <w:proofErr w:type="spellEnd"/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консультационных пунктов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>.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карты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5.7.1.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муниципального проекта или программы повышения профессиональной компетентности педагогов в области воспитания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5.7.2.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воспитания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5.8.1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муниципального проекта или программы повышения профессиональной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Проект или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5.8.2</w:t>
            </w:r>
            <w:r w:rsidR="00F302F3">
              <w:rPr>
                <w:rFonts w:ascii="Times New Roman" w:hAnsi="Times New Roman" w:cs="Times New Roman"/>
                <w:sz w:val="20"/>
                <w:szCs w:val="20"/>
              </w:rPr>
              <w:t>. Наличие аналитической справки о результатах реализации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проекта или программы повышения профессиональной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реализации проекта</w:t>
            </w:r>
          </w:p>
        </w:tc>
        <w:tc>
          <w:tcPr>
            <w:tcW w:w="4394" w:type="dxa"/>
            <w:vMerge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F302F3" w:rsidRPr="00C145AF" w:rsidRDefault="00C01D88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  <w:vMerge w:val="restart"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инновационному развитию системы образования </w:t>
            </w:r>
            <w:r w:rsidRPr="00C145AF">
              <w:rPr>
                <w:rFonts w:ascii="Times New Roman" w:hAnsi="Times New Roman" w:cs="Times New Roman"/>
                <w:color w:val="373737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.1. Наличие муниципальных инновационных площадок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0,5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МОУО</w:t>
            </w:r>
          </w:p>
        </w:tc>
        <w:tc>
          <w:tcPr>
            <w:tcW w:w="4394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МИП оценивается в 0 баллов;</w:t>
            </w:r>
          </w:p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 трех МИП – в 0,5 балла;</w:t>
            </w:r>
          </w:p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четыре и более МИП – в 1 балл </w:t>
            </w: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.2. Наличие краевых инновационных площадок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0,5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4FC4">
              <w:rPr>
                <w:rFonts w:ascii="Times New Roman" w:hAnsi="Times New Roman" w:cs="Times New Roman"/>
                <w:sz w:val="20"/>
                <w:szCs w:val="20"/>
              </w:rPr>
              <w:t>МОНиМП</w:t>
            </w:r>
            <w:proofErr w:type="spellEnd"/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</w:tc>
        <w:tc>
          <w:tcPr>
            <w:tcW w:w="4394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КИП оценивается в 0 баллов;</w:t>
            </w:r>
          </w:p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до двух КИП – в 0,5 балла;</w:t>
            </w:r>
          </w:p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три и более КИП – в 1 балл </w:t>
            </w:r>
          </w:p>
        </w:tc>
      </w:tr>
      <w:tr w:rsidR="00F302F3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302F3" w:rsidRPr="00C145AF" w:rsidRDefault="00F302F3" w:rsidP="00F302F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F302F3" w:rsidRPr="00C145AF" w:rsidRDefault="00C01D88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02F3" w:rsidRPr="00C145AF">
              <w:rPr>
                <w:rFonts w:ascii="Times New Roman" w:hAnsi="Times New Roman" w:cs="Times New Roman"/>
                <w:sz w:val="20"/>
                <w:szCs w:val="20"/>
              </w:rPr>
              <w:t>.3. Наличие федеральных инновационных площадок</w:t>
            </w:r>
          </w:p>
        </w:tc>
        <w:tc>
          <w:tcPr>
            <w:tcW w:w="1084" w:type="dxa"/>
          </w:tcPr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F302F3" w:rsidRPr="00C145AF" w:rsidRDefault="00F302F3" w:rsidP="00F302F3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4FC4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844FC4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4394" w:type="dxa"/>
          </w:tcPr>
          <w:p w:rsidR="00F302F3" w:rsidRPr="00C145AF" w:rsidRDefault="00F302F3" w:rsidP="00F3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ФИП оценивается в 0 баллов;</w:t>
            </w:r>
          </w:p>
          <w:p w:rsidR="00F302F3" w:rsidRPr="00C145AF" w:rsidRDefault="00F302F3" w:rsidP="002B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ФИП – </w:t>
            </w:r>
            <w:r w:rsidR="002B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балл </w:t>
            </w:r>
            <w:r w:rsidR="00C01D88">
              <w:rPr>
                <w:rFonts w:ascii="Times New Roman" w:hAnsi="Times New Roman" w:cs="Times New Roman"/>
                <w:sz w:val="20"/>
                <w:szCs w:val="20"/>
              </w:rPr>
              <w:t>за каждую ФИП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6.</w:t>
            </w:r>
            <w:r w:rsidR="004817E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4</w:t>
            </w: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. Наличие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у ТМС </w:t>
            </w:r>
            <w:r w:rsidRPr="00C145A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статуса КИП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Приказ, сертификат</w:t>
            </w:r>
          </w:p>
        </w:tc>
        <w:tc>
          <w:tcPr>
            <w:tcW w:w="4394" w:type="dxa"/>
          </w:tcPr>
          <w:p w:rsidR="00076CE5" w:rsidRDefault="00076CE5" w:rsidP="00076CE5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 балл выставля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тся, если ТМС имеет статус </w:t>
            </w:r>
          </w:p>
          <w:p w:rsidR="00076CE5" w:rsidRPr="00C145AF" w:rsidRDefault="00076CE5" w:rsidP="00076CE5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баллов, если ТМС не имеет статус</w:t>
            </w:r>
          </w:p>
        </w:tc>
      </w:tr>
      <w:tr w:rsidR="004817E2" w:rsidRPr="00C145AF" w:rsidTr="00D636F7">
        <w:trPr>
          <w:gridAfter w:val="5"/>
          <w:wAfter w:w="12577" w:type="dxa"/>
          <w:trHeight w:val="230"/>
        </w:trPr>
        <w:tc>
          <w:tcPr>
            <w:tcW w:w="447" w:type="dxa"/>
            <w:vMerge/>
          </w:tcPr>
          <w:p w:rsidR="004817E2" w:rsidRPr="00C145AF" w:rsidRDefault="004817E2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4817E2" w:rsidRPr="00C145AF" w:rsidRDefault="004817E2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E5" w:rsidRPr="00C145AF" w:rsidTr="00D636F7">
        <w:tc>
          <w:tcPr>
            <w:tcW w:w="447" w:type="dxa"/>
          </w:tcPr>
          <w:p w:rsidR="00076CE5" w:rsidRPr="00C145AF" w:rsidRDefault="00076CE5" w:rsidP="00076CE5">
            <w:pPr>
              <w:ind w:hanging="24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612" w:type="dxa"/>
            <w:gridSpan w:val="6"/>
          </w:tcPr>
          <w:p w:rsidR="00076CE5" w:rsidRPr="00C145AF" w:rsidRDefault="00076CE5" w:rsidP="00076CE5">
            <w:pPr>
              <w:ind w:hanging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поддержка молодых педагогов и реализация программ наставничества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5" w:type="dxa"/>
            <w:vMerge w:val="restart"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Изучение состояния адаптации молодых педагогов в специфике профессиональной деятельности</w:t>
            </w: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.1. Наличие муниципального мониторинга адаптации молодых педагогов к профессиональной деятельности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Размещение на сайте описания мониторинга оценивается в 1 балл.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мониторинга – 0 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.2. Наличие анализа проведения мониторинга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Анализ проведения мониторинга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аналитического отчета по результатам проведения мониторинга оценивается в 1 балл.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аналитического отчета – 0 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5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Обеспечение наставничества</w:t>
            </w: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.1. Наличие муниципальной программы / дорожной карты работы педагогов-наставников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/ дорожная карта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муниципальной программы / дорожной карты работы педагогов-наставников оценивается в 1 балл. 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.2. Наличие анализа реализации муниципальной программы/дорожной карты работы педагогов-наставников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 отчет о результатах реализации 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программы/дорожной карты работы педагогов-наставников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аналитического отчета оценивается в 1 балл.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аналитического отчета – 0 баллов</w:t>
            </w:r>
          </w:p>
        </w:tc>
      </w:tr>
      <w:tr w:rsidR="00076CE5" w:rsidRPr="00C145AF" w:rsidTr="00D636F7">
        <w:tc>
          <w:tcPr>
            <w:tcW w:w="447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612" w:type="dxa"/>
            <w:gridSpan w:val="6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Направление: развитие и поддержка школьных методических объединений</w:t>
            </w:r>
          </w:p>
        </w:tc>
      </w:tr>
      <w:tr w:rsidR="00076CE5" w:rsidRPr="00C145AF" w:rsidTr="00172125">
        <w:trPr>
          <w:gridAfter w:val="1"/>
          <w:wAfter w:w="10" w:type="dxa"/>
          <w:trHeight w:val="419"/>
        </w:trPr>
        <w:tc>
          <w:tcPr>
            <w:tcW w:w="447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5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Сопровождение методических объединений учителей</w:t>
            </w: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плана-графика заседаний РМО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плана-графика оценивается в 1 балл. 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плана-графика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анализа выполнения плана-графика заседаний РМО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</w:p>
        </w:tc>
        <w:tc>
          <w:tcPr>
            <w:tcW w:w="4394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Наличие аналитической справки оценивается в 1 балл.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аналитической справки – 0 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5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Включение в практико-ориентированную деятельность</w:t>
            </w: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ежемесячных методических семинаров для директоров школ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сайте плана-графика оценивается в 1 балл. </w:t>
            </w:r>
          </w:p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Отсутствие плана-графика оценивается в 0 баллов</w:t>
            </w: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. Наличие ежемесячных методических семинаров для </w:t>
            </w:r>
            <w:proofErr w:type="spellStart"/>
            <w:proofErr w:type="gram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</w:t>
            </w:r>
            <w:proofErr w:type="spellEnd"/>
            <w:proofErr w:type="gram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школ по учебно-методической работе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. Наличие ежемесячных методических семинаров для </w:t>
            </w:r>
            <w:proofErr w:type="gram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</w:t>
            </w:r>
            <w:proofErr w:type="gram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школ  по воспитательной работе, для педагогов-психологов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ежемесячных методических семинаров для предметных педагогов-тьюторов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ежемесячных методических семинаров для руководителей школьных методических объединений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E5" w:rsidRPr="00C145AF" w:rsidTr="00D636F7">
        <w:trPr>
          <w:gridAfter w:val="1"/>
          <w:wAfter w:w="10" w:type="dxa"/>
        </w:trPr>
        <w:tc>
          <w:tcPr>
            <w:tcW w:w="447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. Наличие ежемесячных методических семинаров для социальных педагогов</w:t>
            </w:r>
          </w:p>
        </w:tc>
        <w:tc>
          <w:tcPr>
            <w:tcW w:w="1084" w:type="dxa"/>
          </w:tcPr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6CE5" w:rsidRPr="00C145AF" w:rsidRDefault="00076CE5" w:rsidP="0007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6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76CE5" w:rsidRPr="00C145AF" w:rsidRDefault="00076CE5" w:rsidP="00076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EFF" w:rsidRPr="00C145AF" w:rsidRDefault="009E4EFF" w:rsidP="009E4E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362FC" w:rsidRDefault="00C362FC" w:rsidP="007D5426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C362FC" w:rsidSect="007D5426">
      <w:footerReference w:type="default" r:id="rId8"/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1F" w:rsidRDefault="006E381F" w:rsidP="00D636F7">
      <w:pPr>
        <w:spacing w:after="0" w:line="240" w:lineRule="auto"/>
      </w:pPr>
      <w:r>
        <w:separator/>
      </w:r>
    </w:p>
  </w:endnote>
  <w:endnote w:type="continuationSeparator" w:id="0">
    <w:p w:rsidR="006E381F" w:rsidRDefault="006E381F" w:rsidP="00D6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010964"/>
      <w:docPartObj>
        <w:docPartGallery w:val="Page Numbers (Bottom of Page)"/>
        <w:docPartUnique/>
      </w:docPartObj>
    </w:sdtPr>
    <w:sdtEndPr/>
    <w:sdtContent>
      <w:p w:rsidR="00C362FC" w:rsidRDefault="00C362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62FC" w:rsidRDefault="00C362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1F" w:rsidRDefault="006E381F" w:rsidP="00D636F7">
      <w:pPr>
        <w:spacing w:after="0" w:line="240" w:lineRule="auto"/>
      </w:pPr>
      <w:r>
        <w:separator/>
      </w:r>
    </w:p>
  </w:footnote>
  <w:footnote w:type="continuationSeparator" w:id="0">
    <w:p w:rsidR="006E381F" w:rsidRDefault="006E381F" w:rsidP="00D6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42297"/>
    <w:multiLevelType w:val="hybridMultilevel"/>
    <w:tmpl w:val="6BBEF8A6"/>
    <w:lvl w:ilvl="0" w:tplc="32BE33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3"/>
  </w:num>
  <w:num w:numId="9">
    <w:abstractNumId w:val="20"/>
  </w:num>
  <w:num w:numId="10">
    <w:abstractNumId w:val="19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21"/>
  </w:num>
  <w:num w:numId="16">
    <w:abstractNumId w:val="10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"/>
  </w:num>
  <w:num w:numId="22">
    <w:abstractNumId w:val="18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58"/>
    <w:rsid w:val="00061CEC"/>
    <w:rsid w:val="000632CB"/>
    <w:rsid w:val="000710AB"/>
    <w:rsid w:val="000769B2"/>
    <w:rsid w:val="00076CE5"/>
    <w:rsid w:val="00084EE6"/>
    <w:rsid w:val="000B2080"/>
    <w:rsid w:val="000B509B"/>
    <w:rsid w:val="001179E4"/>
    <w:rsid w:val="00135F66"/>
    <w:rsid w:val="0016624E"/>
    <w:rsid w:val="0017089B"/>
    <w:rsid w:val="00172125"/>
    <w:rsid w:val="001907F0"/>
    <w:rsid w:val="001A224C"/>
    <w:rsid w:val="001B2558"/>
    <w:rsid w:val="001D0F15"/>
    <w:rsid w:val="001D1FF8"/>
    <w:rsid w:val="001F16B1"/>
    <w:rsid w:val="001F3769"/>
    <w:rsid w:val="00217C0E"/>
    <w:rsid w:val="00217FB3"/>
    <w:rsid w:val="0023393F"/>
    <w:rsid w:val="002514F6"/>
    <w:rsid w:val="00262A17"/>
    <w:rsid w:val="002803F3"/>
    <w:rsid w:val="0028775E"/>
    <w:rsid w:val="002B2E1D"/>
    <w:rsid w:val="002E17D7"/>
    <w:rsid w:val="002F05B5"/>
    <w:rsid w:val="002F774A"/>
    <w:rsid w:val="00306E1B"/>
    <w:rsid w:val="003535C0"/>
    <w:rsid w:val="00356772"/>
    <w:rsid w:val="003A56AB"/>
    <w:rsid w:val="003C3381"/>
    <w:rsid w:val="003D0465"/>
    <w:rsid w:val="003D32D3"/>
    <w:rsid w:val="003D4F75"/>
    <w:rsid w:val="00402FE4"/>
    <w:rsid w:val="00417D63"/>
    <w:rsid w:val="00450AF9"/>
    <w:rsid w:val="00465299"/>
    <w:rsid w:val="004701DF"/>
    <w:rsid w:val="004817E2"/>
    <w:rsid w:val="00491ECF"/>
    <w:rsid w:val="004D5190"/>
    <w:rsid w:val="004F3BB3"/>
    <w:rsid w:val="00517501"/>
    <w:rsid w:val="00555230"/>
    <w:rsid w:val="00564185"/>
    <w:rsid w:val="005E119D"/>
    <w:rsid w:val="006063AD"/>
    <w:rsid w:val="0061733C"/>
    <w:rsid w:val="00682B47"/>
    <w:rsid w:val="00685630"/>
    <w:rsid w:val="006A029A"/>
    <w:rsid w:val="006A0E0A"/>
    <w:rsid w:val="006B70B8"/>
    <w:rsid w:val="006E381F"/>
    <w:rsid w:val="006F39A2"/>
    <w:rsid w:val="007227D4"/>
    <w:rsid w:val="007500BB"/>
    <w:rsid w:val="00765600"/>
    <w:rsid w:val="00771A26"/>
    <w:rsid w:val="00776187"/>
    <w:rsid w:val="007C70C8"/>
    <w:rsid w:val="007D5426"/>
    <w:rsid w:val="007D7CF0"/>
    <w:rsid w:val="008350B1"/>
    <w:rsid w:val="00844FC4"/>
    <w:rsid w:val="0084738A"/>
    <w:rsid w:val="00855D85"/>
    <w:rsid w:val="00861CAA"/>
    <w:rsid w:val="008643FC"/>
    <w:rsid w:val="0087477F"/>
    <w:rsid w:val="008755C4"/>
    <w:rsid w:val="008B2B8B"/>
    <w:rsid w:val="008B34BF"/>
    <w:rsid w:val="008F2C68"/>
    <w:rsid w:val="00900F23"/>
    <w:rsid w:val="00902DFF"/>
    <w:rsid w:val="009228B4"/>
    <w:rsid w:val="009355F8"/>
    <w:rsid w:val="00945D43"/>
    <w:rsid w:val="00962C1C"/>
    <w:rsid w:val="009A1D7E"/>
    <w:rsid w:val="009B0BA2"/>
    <w:rsid w:val="009E4EFF"/>
    <w:rsid w:val="009F32F3"/>
    <w:rsid w:val="00A32324"/>
    <w:rsid w:val="00A4451E"/>
    <w:rsid w:val="00A8602B"/>
    <w:rsid w:val="00AA15AB"/>
    <w:rsid w:val="00AA2C21"/>
    <w:rsid w:val="00AA6EF0"/>
    <w:rsid w:val="00AB6CA7"/>
    <w:rsid w:val="00AD332C"/>
    <w:rsid w:val="00AF3087"/>
    <w:rsid w:val="00B44CAD"/>
    <w:rsid w:val="00B82D2D"/>
    <w:rsid w:val="00B91D0F"/>
    <w:rsid w:val="00BA2150"/>
    <w:rsid w:val="00BA52AF"/>
    <w:rsid w:val="00BB123A"/>
    <w:rsid w:val="00BD5B9A"/>
    <w:rsid w:val="00C00721"/>
    <w:rsid w:val="00C01D88"/>
    <w:rsid w:val="00C145AF"/>
    <w:rsid w:val="00C362FC"/>
    <w:rsid w:val="00C4099D"/>
    <w:rsid w:val="00C5471A"/>
    <w:rsid w:val="00C75331"/>
    <w:rsid w:val="00CD5B04"/>
    <w:rsid w:val="00CE2E89"/>
    <w:rsid w:val="00D0600C"/>
    <w:rsid w:val="00D24733"/>
    <w:rsid w:val="00D636F7"/>
    <w:rsid w:val="00D8213D"/>
    <w:rsid w:val="00D9638E"/>
    <w:rsid w:val="00D96832"/>
    <w:rsid w:val="00DD3FFD"/>
    <w:rsid w:val="00DE7223"/>
    <w:rsid w:val="00E016FC"/>
    <w:rsid w:val="00E044A9"/>
    <w:rsid w:val="00E241CD"/>
    <w:rsid w:val="00E3439A"/>
    <w:rsid w:val="00E44C3B"/>
    <w:rsid w:val="00E7259C"/>
    <w:rsid w:val="00E81C3E"/>
    <w:rsid w:val="00EA400F"/>
    <w:rsid w:val="00EA498D"/>
    <w:rsid w:val="00EA5D6B"/>
    <w:rsid w:val="00EC6D3C"/>
    <w:rsid w:val="00ED1352"/>
    <w:rsid w:val="00ED1F74"/>
    <w:rsid w:val="00ED54BC"/>
    <w:rsid w:val="00EE55DC"/>
    <w:rsid w:val="00F21F81"/>
    <w:rsid w:val="00F302F3"/>
    <w:rsid w:val="00F410BC"/>
    <w:rsid w:val="00F63279"/>
    <w:rsid w:val="00F72219"/>
    <w:rsid w:val="00F75D3D"/>
    <w:rsid w:val="00F8027F"/>
    <w:rsid w:val="00FB1F96"/>
    <w:rsid w:val="00FD3D8F"/>
    <w:rsid w:val="00FE1204"/>
    <w:rsid w:val="00FE7B66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32C4"/>
  <w15:chartTrackingRefBased/>
  <w15:docId w15:val="{784E3758-2F9D-4855-9262-E2B110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2036-F6A3-466A-A298-2DF61139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6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Екатерина С. Бухтияр</cp:lastModifiedBy>
  <cp:revision>51</cp:revision>
  <cp:lastPrinted>2023-10-23T06:53:00Z</cp:lastPrinted>
  <dcterms:created xsi:type="dcterms:W3CDTF">2019-10-24T13:48:00Z</dcterms:created>
  <dcterms:modified xsi:type="dcterms:W3CDTF">2024-01-23T07:11:00Z</dcterms:modified>
</cp:coreProperties>
</file>