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1E5" w:rsidRDefault="008A2D2D">
      <w:r>
        <w:t>Региональные практики трудового воспитания</w:t>
      </w:r>
      <w:bookmarkStart w:id="0" w:name="_GoBack"/>
      <w:bookmarkEnd w:id="0"/>
    </w:p>
    <w:p w:rsidR="008A2D2D" w:rsidRDefault="008A2D2D">
      <w:hyperlink r:id="rId4" w:history="1">
        <w:r w:rsidRPr="00D0248D">
          <w:rPr>
            <w:rStyle w:val="a3"/>
          </w:rPr>
          <w:t>https://xn--80adrabb4aegksdjbafk0u.xn--p1ai/tsentr-metodicheskogo-soprovozhdeniya/trudovoe-vospitanie/kompleks-uchebno-metodicheskikh-materialov/uspeshnye-praktiki-trudovogo-vospitaniya/regionalnye-praktiki/</w:t>
        </w:r>
      </w:hyperlink>
    </w:p>
    <w:p w:rsidR="008A2D2D" w:rsidRDefault="008A2D2D"/>
    <w:sectPr w:rsidR="008A2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1F"/>
    <w:rsid w:val="0010211F"/>
    <w:rsid w:val="008A2D2D"/>
    <w:rsid w:val="00B8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3BA99-FC25-4D94-A568-579C8A18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2D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drabb4aegksdjbafk0u.xn--p1ai/tsentr-metodicheskogo-soprovozhdeniya/trudovoe-vospitanie/kompleks-uchebno-metodicheskikh-materialov/uspeshnye-praktiki-trudovogo-vospitaniya/regionalnye-prakti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Миллер</dc:creator>
  <cp:keywords/>
  <dc:description/>
  <cp:lastModifiedBy>Юлия А. Миллер</cp:lastModifiedBy>
  <cp:revision>2</cp:revision>
  <dcterms:created xsi:type="dcterms:W3CDTF">2024-09-23T09:33:00Z</dcterms:created>
  <dcterms:modified xsi:type="dcterms:W3CDTF">2024-09-23T09:33:00Z</dcterms:modified>
</cp:coreProperties>
</file>