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86" w:rsidRDefault="00C81586" w:rsidP="00C81586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Информационное обеспечение</w:t>
      </w:r>
    </w:p>
    <w:p w:rsidR="00807A4E" w:rsidRDefault="00C81586" w:rsidP="00C81586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слепых и слабовидящих детей и подростков</w:t>
      </w:r>
    </w:p>
    <w:p w:rsidR="00C81586" w:rsidRPr="00E8136A" w:rsidRDefault="00C81586" w:rsidP="00C81586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07A4E" w:rsidRPr="00E8136A" w:rsidRDefault="00807A4E" w:rsidP="00C964B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3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современных условиях качество жизни и социальный статус человека во многом определяются возможностями оперативного получения необходимой информации, ее обработки и представления результатов своей информационной деятельности.</w:t>
      </w:r>
    </w:p>
    <w:p w:rsidR="00807A4E" w:rsidRPr="00E8136A" w:rsidRDefault="00807A4E" w:rsidP="00C964B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3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инвалидов по зрению эти процессы осложняются отсутствием или существенными ограничениями возможностей использования зрения, на которое преимущественно ориентирована сложившаяся социальная практика и общественная информационная среда. Для обеспечения незрячим и слабовидящим людям доступа к информации, требующейся им в образовании, трудовой деятельности, социально-бытовой жизни, необходимы специальные средства и дополнительные усилия.</w:t>
      </w:r>
    </w:p>
    <w:p w:rsidR="00807A4E" w:rsidRPr="00E8136A" w:rsidRDefault="00807A4E" w:rsidP="00C964B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3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Эффективным средством преодоления информационных проблем инвалидов по зрению могут служить современные компьютерные </w:t>
      </w:r>
      <w:proofErr w:type="spellStart"/>
      <w:r w:rsidRPr="00E813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тифлотехнологии</w:t>
      </w:r>
      <w:proofErr w:type="spellEnd"/>
      <w:r w:rsidRPr="00E813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(от греч. </w:t>
      </w:r>
      <w:proofErr w:type="spellStart"/>
      <w:r w:rsidRPr="00E813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typhlos</w:t>
      </w:r>
      <w:proofErr w:type="spellEnd"/>
      <w:r w:rsidRPr="00E813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слепой). </w:t>
      </w:r>
      <w:proofErr w:type="gramStart"/>
      <w:r w:rsidRPr="00E813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Эти технологии базируются на комплексе аппаратных и программных средств, обеспечивающих преобразование ориентированной на визуальное восприятие информации в доступные для незрячих формы.</w:t>
      </w:r>
      <w:proofErr w:type="gramEnd"/>
    </w:p>
    <w:p w:rsidR="0061074F" w:rsidRDefault="0061074F" w:rsidP="00C964B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107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Современные компьютерные технологии предоставляют огромные возможности для развития процесса образования. Ещё заметила: «Детская природа требует наглядности». Теперь на уроках не «сухие» схемы и таблицы, а более близкая детям игра, пусть даже и научно-познавательная.</w:t>
      </w:r>
    </w:p>
    <w:p w:rsidR="0061074F" w:rsidRDefault="002B339E" w:rsidP="00C964B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B33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организации учебно-воспитательного процес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 на современном уроке в школе</w:t>
      </w:r>
      <w:r w:rsidRPr="002B33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используются</w:t>
      </w:r>
      <w:r w:rsidRPr="002B33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B33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тифлотехники</w:t>
      </w:r>
      <w:proofErr w:type="spellEnd"/>
      <w:r w:rsidRPr="002B33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(компьютер с программой </w:t>
      </w:r>
      <w:proofErr w:type="spellStart"/>
      <w:r w:rsidRPr="002B33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невизуального</w:t>
      </w:r>
      <w:proofErr w:type="spellEnd"/>
      <w:r w:rsidRPr="002B33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доступа к информации, синтезатор речи, </w:t>
      </w:r>
      <w:proofErr w:type="spellStart"/>
      <w:r w:rsidRPr="002B33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видеоувеличитель</w:t>
      </w:r>
      <w:proofErr w:type="spellEnd"/>
      <w:r w:rsidRPr="002B33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лупа и т. д.), ибо использование такого оборудования способствует снижению зрительной нагрузки, развитию слухового восприятия и позволяет оптимизировать учебно-воспит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ательный процесс. Также слепые </w:t>
      </w:r>
      <w:r w:rsidRPr="002B33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приобретают новые возможности для получения сведений о ранее не знакомых им предметах их свойствах, явлениях.</w:t>
      </w:r>
    </w:p>
    <w:p w:rsidR="002B339E" w:rsidRPr="002B339E" w:rsidRDefault="002B339E" w:rsidP="00CB677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аудиоустройств на уроках способствует развитию у учащихся с глубоким нарушением зрения слухового внимания, слуховой памяти. В результате чего качественно изменяется воспроизводство услышанного материала, работа с озвученным текстом, включающая в себя его разбор, анализ, </w:t>
      </w:r>
      <w:proofErr w:type="spellStart"/>
      <w:r w:rsidRPr="002B3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озаглавливание</w:t>
      </w:r>
      <w:proofErr w:type="spellEnd"/>
      <w:r w:rsidRPr="002B3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п.</w:t>
      </w:r>
      <w:bookmarkStart w:id="0" w:name="_GoBack"/>
      <w:bookmarkEnd w:id="0"/>
    </w:p>
    <w:p w:rsidR="002B339E" w:rsidRPr="00311B0C" w:rsidRDefault="00311B0C" w:rsidP="00311B0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тифлофлэ</w:t>
      </w:r>
      <w:r w:rsidR="002B339E"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>шплееры</w:t>
      </w:r>
      <w:proofErr w:type="spellEnd"/>
      <w:r w:rsidR="002B339E"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 «</w:t>
      </w:r>
      <w:r w:rsidRPr="00311B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DTBP</w:t>
      </w:r>
      <w:r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-001» </w:t>
      </w:r>
      <w:r w:rsidR="002B339E"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обладают достаточно высоким качеством звучания, удобным расположением </w:t>
      </w:r>
      <w:r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кнопок, хорошей </w:t>
      </w:r>
      <w:r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навигацией</w:t>
      </w:r>
      <w:r w:rsidR="002B339E"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Флэ</w:t>
      </w:r>
      <w:r w:rsidR="002B339E"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>шплеер</w:t>
      </w:r>
      <w:proofErr w:type="spellEnd"/>
      <w:r w:rsidR="002B339E"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поддерживает </w:t>
      </w:r>
      <w:r w:rsidRPr="00311B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SD</w:t>
      </w:r>
      <w:r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11B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MMC</w:t>
      </w:r>
      <w:r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флэш-карты</w:t>
      </w:r>
      <w:r w:rsidR="002B339E"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специализированный формат для говорящих книг, используемый во всех библиотеках для слепых в России</w:t>
      </w:r>
    </w:p>
    <w:p w:rsidR="002B339E" w:rsidRPr="00311B0C" w:rsidRDefault="002B339E" w:rsidP="002B339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</w:t>
      </w:r>
      <w:r w:rsid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информации служит флэ</w:t>
      </w:r>
      <w:r w:rsidR="00E1773F"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>ш-карта.</w:t>
      </w:r>
    </w:p>
    <w:p w:rsidR="002B339E" w:rsidRPr="001026FA" w:rsidRDefault="002B339E" w:rsidP="001026F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благодаря функции навигации плеера и его голосовому сопровождению каждой команды учащийся  может не испытывая сложностей получать необходимую ему звуковую информацию, </w:t>
      </w:r>
      <w:r w:rsid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 записанную на флэ</w:t>
      </w:r>
      <w:r w:rsidRPr="00311B0C">
        <w:rPr>
          <w:rFonts w:ascii="Times New Roman" w:eastAsia="Times New Roman" w:hAnsi="Times New Roman" w:cs="Times New Roman"/>
          <w:sz w:val="28"/>
          <w:szCs w:val="28"/>
          <w:lang w:eastAsia="ru-RU"/>
        </w:rPr>
        <w:t>ш-карту.</w:t>
      </w:r>
    </w:p>
    <w:p w:rsidR="002B339E" w:rsidRPr="001026FA" w:rsidRDefault="002B339E" w:rsidP="001026F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Персональные компьютеры нашей школы, </w:t>
      </w:r>
      <w:proofErr w:type="spellStart"/>
      <w:r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оснащенны</w:t>
      </w:r>
      <w:proofErr w:type="spellEnd"/>
      <w:r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 </w:t>
      </w:r>
      <w:proofErr w:type="spellStart"/>
      <w:r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невизуального</w:t>
      </w:r>
      <w:proofErr w:type="spellEnd"/>
      <w:r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доступа к информации </w:t>
      </w:r>
      <w:r w:rsidR="001026FA" w:rsidRPr="001026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NVDA</w:t>
      </w:r>
      <w:r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синтезатором </w:t>
      </w:r>
      <w:proofErr w:type="gramStart"/>
      <w:r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  <w:proofErr w:type="gramEnd"/>
      <w:r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позволяющие </w:t>
      </w:r>
      <w:r w:rsidR="001026FA"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незрячим</w:t>
      </w:r>
      <w:r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на персональном компьютере. Эти программы по своему функционалу похожи на «зрячего ассистента», который отыскивает на экране компьютера текстовую информацию либо прочитыв</w:t>
      </w:r>
      <w:r w:rsidR="001026FA"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ее вслух</w:t>
      </w:r>
      <w:r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39E" w:rsidRPr="001026FA" w:rsidRDefault="002B339E" w:rsidP="001026F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Портатив</w:t>
      </w:r>
      <w:r w:rsidR="001026FA"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устройство для чтения </w:t>
      </w:r>
      <w:proofErr w:type="spellStart"/>
      <w:r w:rsidR="001026FA" w:rsidRPr="001026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omniReader</w:t>
      </w:r>
      <w:proofErr w:type="spellEnd"/>
      <w:r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увеличивает текст на экране, но и озвучивает его. Достаточно положить под камеру печатную страницу, и она начнёт читать</w:t>
      </w:r>
      <w:r w:rsidR="001026FA" w:rsidRPr="0010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синтезированным голосом.</w:t>
      </w:r>
    </w:p>
    <w:p w:rsidR="002B339E" w:rsidRPr="00CB6775" w:rsidRDefault="002B339E" w:rsidP="00CB677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длительного чтения и письма ребята нашей школы используют </w:t>
      </w:r>
      <w:r w:rsidR="001026FA"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стационарный электронный видео-увеличитель </w:t>
      </w:r>
      <w:r w:rsidR="001026FA" w:rsidRPr="00CB67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TOPAZ</w:t>
      </w:r>
      <w:r w:rsidR="001026FA"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6FA" w:rsidRPr="00CB67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</w:t>
      </w:r>
      <w:r w:rsidR="001026FA"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6FA" w:rsidRPr="00CB67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HD</w:t>
      </w:r>
      <w:r w:rsidR="001026FA"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</w:t>
      </w:r>
      <w:r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имеет возможность 15- кратного увеличения текстовой информации, подключения к TV, голосовых заметок, или </w:t>
      </w:r>
      <w:r w:rsidR="001026FA"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видеосистему для чтения плоскопечатных текстов </w:t>
      </w:r>
      <w:proofErr w:type="spellStart"/>
      <w:r w:rsidR="001026FA" w:rsidRPr="00CB67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EiecGeste</w:t>
      </w:r>
      <w:proofErr w:type="spellEnd"/>
      <w:r w:rsidR="001026FA"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6FA" w:rsidRPr="00CB67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</w:t>
      </w:r>
      <w:r w:rsidR="001026FA"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>-302</w:t>
      </w:r>
      <w:r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Система обладает универсальностью: может использоваться не только при чтении, но и при письме, рисовании, ручном труде и т. п. </w:t>
      </w:r>
      <w:proofErr w:type="spellStart"/>
      <w:r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Видеоувеличители</w:t>
      </w:r>
      <w:proofErr w:type="spellEnd"/>
      <w:r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эффективны для развития навыка чтения. Они обеспечивают школьникам с глубокими нарушениями зрения более комфортные условия для работы, не вызывая общего утомления, поскольку поза при работе с ними более удобная. За счёт увеличения размеров изображения, усиления контраста, создания оптимальной яркости, инверсии изображения и других факторов обеспечивается возможность чтения книжного шрифта практически всем слепым с форменным зрением с остротой зрения 0,01-0,02 и выше.</w:t>
      </w:r>
    </w:p>
    <w:p w:rsidR="002B339E" w:rsidRPr="00CB6775" w:rsidRDefault="002B339E" w:rsidP="00CB677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Безусловно, производство специализированных </w:t>
      </w:r>
      <w:proofErr w:type="spellStart"/>
      <w:r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тифлотехнических</w:t>
      </w:r>
      <w:proofErr w:type="spellEnd"/>
      <w:r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позволяющих лицам с глубокими нарушениями зрения, вести полноценный образ жизни в последнее десятилетия набирает широкие обороты. Но, не смотря на происходящие изменения в </w:t>
      </w:r>
      <w:proofErr w:type="spellStart"/>
      <w:r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тифлотехнической</w:t>
      </w:r>
      <w:proofErr w:type="spellEnd"/>
      <w:r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отрасли, пишут учащиеся с глубокими нарушениями зрения, используя </w:t>
      </w:r>
      <w:proofErr w:type="spellStart"/>
      <w:r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брайлевский</w:t>
      </w:r>
      <w:proofErr w:type="spellEnd"/>
      <w:r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 для письма, ибо данный прибор позволяет не только приобретать учащемуся навыки грамотного, соответствующего нормам письма, а так же позволяет тифлопедагогу-предметнику контролировать </w:t>
      </w:r>
      <w:r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 усвоение нового материала в учебно-воспитательном процессе на уроках.</w:t>
      </w:r>
    </w:p>
    <w:p w:rsidR="002B339E" w:rsidRPr="00CB6775" w:rsidRDefault="00CB6775" w:rsidP="002B339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предложенные мною</w:t>
      </w:r>
      <w:r w:rsidR="002B339E"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</w:t>
      </w:r>
      <w:proofErr w:type="spellStart"/>
      <w:r w:rsidR="002B339E"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тифлотехнические</w:t>
      </w:r>
      <w:proofErr w:type="spellEnd"/>
      <w:r w:rsidR="002B339E" w:rsidRPr="00CB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позволяют оптимизировать учебно-воспитательный процесс на уроках в школах для слепых и слабовидящих детей, позволяя учащимся с глубокими нарушениями зрения расширить доступ к источникам информации.</w:t>
      </w:r>
    </w:p>
    <w:p w:rsidR="00807A4E" w:rsidRPr="00E8136A" w:rsidRDefault="00807A4E" w:rsidP="00C964B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3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Таким образом, грамотное использование </w:t>
      </w:r>
      <w:proofErr w:type="gramStart"/>
      <w:r w:rsidRPr="00E813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компьютерных</w:t>
      </w:r>
      <w:proofErr w:type="gramEnd"/>
      <w:r w:rsidRPr="00E813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813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тифлотехнологий</w:t>
      </w:r>
      <w:proofErr w:type="spellEnd"/>
      <w:r w:rsidRPr="00E813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способно расширить возможности инвалидов по зрению по получению информации в доступных и удобных для них формах. Это, в свою очередь, является важной составляющей решения множества актуальных социальных задач: поддержка инклюзивного (общего и профессионального) образования, эффективное трудоустройство</w:t>
      </w:r>
      <w:r w:rsidR="006107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повышение</w:t>
      </w:r>
      <w:r w:rsidRPr="00E813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социально-бытовой самостоятельности, вовлечение незрячих и слабовидящих в активную познавательную деятельность</w:t>
      </w:r>
      <w:r w:rsidR="000C7B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sectPr w:rsidR="00807A4E" w:rsidRPr="00E8136A" w:rsidSect="0074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485"/>
    <w:rsid w:val="000C7B4F"/>
    <w:rsid w:val="001026FA"/>
    <w:rsid w:val="0010766E"/>
    <w:rsid w:val="002B339E"/>
    <w:rsid w:val="003028FF"/>
    <w:rsid w:val="00311B0C"/>
    <w:rsid w:val="00405485"/>
    <w:rsid w:val="00485D3F"/>
    <w:rsid w:val="0061074F"/>
    <w:rsid w:val="00743F23"/>
    <w:rsid w:val="00757ABF"/>
    <w:rsid w:val="00762FF6"/>
    <w:rsid w:val="00807A4E"/>
    <w:rsid w:val="00C81586"/>
    <w:rsid w:val="00C964B4"/>
    <w:rsid w:val="00CB6775"/>
    <w:rsid w:val="00DD6EF9"/>
    <w:rsid w:val="00E1773F"/>
    <w:rsid w:val="00E8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559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896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67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GBOU-int3</dc:creator>
  <cp:keywords/>
  <dc:description/>
  <cp:lastModifiedBy>GBOU-int3</cp:lastModifiedBy>
  <cp:revision>18</cp:revision>
  <cp:lastPrinted>2024-12-10T07:21:00Z</cp:lastPrinted>
  <dcterms:created xsi:type="dcterms:W3CDTF">2024-11-27T07:43:00Z</dcterms:created>
  <dcterms:modified xsi:type="dcterms:W3CDTF">2024-12-11T08:42:00Z</dcterms:modified>
</cp:coreProperties>
</file>