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7E" w:rsidRPr="00D11F7E" w:rsidRDefault="00D11F7E" w:rsidP="00D11F7E">
      <w:pPr>
        <w:rPr>
          <w:rFonts w:ascii="Times New Roman" w:hAnsi="Times New Roman" w:cs="Times New Roman"/>
          <w:b/>
          <w:sz w:val="28"/>
          <w:szCs w:val="28"/>
        </w:rPr>
      </w:pPr>
      <w:r w:rsidRPr="00D11F7E">
        <w:rPr>
          <w:rFonts w:ascii="Times New Roman" w:hAnsi="Times New Roman" w:cs="Times New Roman"/>
          <w:b/>
          <w:sz w:val="28"/>
          <w:szCs w:val="28"/>
        </w:rPr>
        <w:t>Задание 1. Логико-смысловые отношения между предложениями (фрагментами) текста</w:t>
      </w:r>
    </w:p>
    <w:p w:rsidR="00D11F7E" w:rsidRPr="00D11F7E" w:rsidRDefault="00D11F7E" w:rsidP="00D11F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F7E">
        <w:rPr>
          <w:rFonts w:ascii="Times New Roman" w:hAnsi="Times New Roman" w:cs="Times New Roman"/>
          <w:b/>
          <w:sz w:val="28"/>
          <w:szCs w:val="28"/>
        </w:rPr>
        <w:t>Задание 3. Стилистический анализ текстов различных функциональных разновидностей языка</w:t>
      </w:r>
      <w:r w:rsidRPr="00D11F7E">
        <w:rPr>
          <w:rFonts w:ascii="Times New Roman" w:hAnsi="Times New Roman" w:cs="Times New Roman"/>
          <w:b/>
          <w:sz w:val="28"/>
          <w:szCs w:val="28"/>
        </w:rPr>
        <w:cr/>
      </w:r>
    </w:p>
    <w:p w:rsidR="00D11F7E" w:rsidRPr="00D11F7E" w:rsidRDefault="00D11F7E" w:rsidP="00D11F7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1F7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Номер: 2D5F73</w:t>
      </w:r>
    </w:p>
    <w:p w:rsidR="00D11F7E" w:rsidRPr="00D11F7E" w:rsidRDefault="00D11F7E" w:rsidP="00D11F7E">
      <w:pPr>
        <w:rPr>
          <w:b/>
          <w:bCs/>
        </w:rPr>
      </w:pPr>
      <w:r w:rsidRPr="00D11F7E">
        <w:rPr>
          <w:b/>
          <w:bCs/>
        </w:rPr>
        <w:t>Прочитайте текст и выполните задания.</w:t>
      </w:r>
    </w:p>
    <w:p w:rsidR="00D11F7E" w:rsidRDefault="00D11F7E" w:rsidP="00D11F7E">
      <w:pPr>
        <w:rPr>
          <w:i/>
          <w:iCs/>
        </w:rPr>
      </w:pPr>
      <w:r w:rsidRPr="00D11F7E">
        <w:rPr>
          <w:i/>
          <w:iCs/>
        </w:rPr>
        <w:t>(</w:t>
      </w:r>
      <w:proofErr w:type="gramStart"/>
      <w:r w:rsidRPr="00D11F7E">
        <w:rPr>
          <w:i/>
          <w:iCs/>
        </w:rPr>
        <w:t>1)Основным</w:t>
      </w:r>
      <w:proofErr w:type="gramEnd"/>
      <w:r w:rsidRPr="00D11F7E">
        <w:rPr>
          <w:i/>
          <w:iCs/>
        </w:rPr>
        <w:t xml:space="preserve"> сырьём для производства бумаги является древесная целлюлоза. (</w:t>
      </w:r>
      <w:proofErr w:type="gramStart"/>
      <w:r w:rsidRPr="00D11F7E">
        <w:rPr>
          <w:i/>
          <w:iCs/>
        </w:rPr>
        <w:t>2)Для</w:t>
      </w:r>
      <w:proofErr w:type="gramEnd"/>
      <w:r w:rsidRPr="00D11F7E">
        <w:rPr>
          <w:i/>
          <w:iCs/>
        </w:rPr>
        <w:t xml:space="preserve"> изготовления дешёвой газетной бумаги используют экономичный способ получения целлюлозы </w:t>
      </w:r>
      <w:r w:rsidRPr="00D11F7E">
        <w:t>––</w:t>
      </w:r>
      <w:r w:rsidRPr="00D11F7E">
        <w:rPr>
          <w:i/>
          <w:iCs/>
        </w:rPr>
        <w:t> механический: на деревообрабатывающем предприятии лесоматериалы измельчают до крошки, &lt;…&gt; смешивают с водой. (3)Бумагу же высокого качества делают из целлюлозы, полученной химическим способом: деревянный брус режут на малые щепы, затем их погружают в химический раствор</w:t>
      </w:r>
      <w:r w:rsidRPr="00D11F7E">
        <w:rPr>
          <w:i/>
          <w:iCs/>
        </w:rPr>
        <w:br/>
        <w:t>и нагревают под давлением.</w:t>
      </w:r>
    </w:p>
    <w:p w:rsidR="00D11F7E" w:rsidRPr="00D11F7E" w:rsidRDefault="00D11F7E" w:rsidP="00D11F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F7E">
        <w:rPr>
          <w:rFonts w:ascii="Times New Roman" w:hAnsi="Times New Roman" w:cs="Times New Roman"/>
          <w:b/>
          <w:bCs/>
          <w:sz w:val="28"/>
          <w:szCs w:val="28"/>
        </w:rPr>
        <w:t>Задание № 1. Впишите правильный ответ.</w:t>
      </w:r>
    </w:p>
    <w:p w:rsidR="00D11F7E" w:rsidRPr="00D11F7E" w:rsidRDefault="00D11F7E" w:rsidP="00D11F7E">
      <w:pPr>
        <w:rPr>
          <w:rFonts w:ascii="Times New Roman" w:hAnsi="Times New Roman" w:cs="Times New Roman"/>
          <w:vanish/>
          <w:sz w:val="28"/>
          <w:szCs w:val="28"/>
        </w:rPr>
      </w:pPr>
      <w:r w:rsidRPr="00D11F7E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F7E" w:rsidRPr="00D11F7E" w:rsidTr="00D11F7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F7E" w:rsidRPr="00D11F7E" w:rsidRDefault="00D11F7E" w:rsidP="00D1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F7E">
              <w:rPr>
                <w:rFonts w:ascii="Times New Roman" w:hAnsi="Times New Roman" w:cs="Times New Roman"/>
                <w:sz w:val="28"/>
                <w:szCs w:val="28"/>
              </w:rPr>
              <w:t>Самостоятельно подберите относительное местоимение, которое должно стоять на месте пропуска во втором (2) предложении текста. Запишите это местоимение.</w:t>
            </w:r>
          </w:p>
        </w:tc>
      </w:tr>
    </w:tbl>
    <w:p w:rsidR="00D11F7E" w:rsidRPr="00D11F7E" w:rsidRDefault="00D11F7E" w:rsidP="00D11F7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Задание 2. </w:t>
      </w: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Выберите один или несколько правильных ответов.</w:t>
      </w:r>
    </w:p>
    <w:p w:rsidR="00D11F7E" w:rsidRPr="00D11F7E" w:rsidRDefault="00D11F7E" w:rsidP="00D11F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1F7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F7E" w:rsidRPr="00D11F7E" w:rsidTr="00D11F7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F7E" w:rsidRPr="00D11F7E" w:rsidRDefault="00D11F7E" w:rsidP="00D11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1F7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верно передана </w:t>
            </w:r>
            <w:r w:rsidRPr="00D11F7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ГЛАВНАЯ</w:t>
            </w:r>
            <w:r w:rsidRPr="00D11F7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информация, содержащаяся в тексте. Запишите номера этих предложений.</w:t>
            </w:r>
          </w:p>
        </w:tc>
      </w:tr>
      <w:tr w:rsidR="00D11F7E" w:rsidRPr="00D11F7E" w:rsidTr="00D11F7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11F7E" w:rsidRPr="00D11F7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bookmarkStart w:id="0" w:name="variants"/>
                      <w:bookmarkEnd w:id="0"/>
                      <w:p w:rsidR="00D11F7E" w:rsidRPr="00D11F7E" w:rsidRDefault="00D11F7E" w:rsidP="00D11F7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20.25pt;height:18pt" o:ole="">
                              <v:imagedata r:id="rId4" o:title=""/>
                            </v:shape>
                            <w:control r:id="rId5" w:name="DefaultOcxName" w:shapeid="_x0000_i103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процессе специальной переработки древесины образуется целлюлоза </w:t>
                        </w:r>
                        <w:r w:rsidRPr="00D11F7E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древесная масса, из которой изготавливают бумагу.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8" type="#_x0000_t75" style="width:20.25pt;height:18pt" o:ole="">
                              <v:imagedata r:id="rId4" o:title=""/>
                            </v:shape>
                            <w:control r:id="rId6" w:name="DefaultOcxName1" w:shapeid="_x0000_i103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Древесная целлюлоза </w:t>
                        </w:r>
                        <w:r w:rsidRPr="00D11F7E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это особая масса, которую получают путём механической переработки древесины, служащей сырьём для изготовления бумаги высокого качества.</w:t>
                        </w:r>
                      </w:p>
                    </w:tc>
                  </w:tr>
                  <w:tr w:rsidR="00D11F7E" w:rsidRPr="00D11F7E" w:rsidTr="00D11F7E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7" type="#_x0000_t75" style="width:20.25pt;height:18pt" o:ole="">
                              <v:imagedata r:id="rId4" o:title=""/>
                            </v:shape>
                            <w:control r:id="rId7" w:name="DefaultOcxName2" w:shapeid="_x0000_i1037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Для производства бумаги используют древесную целлюлозу, при этом дешёвую газетную бумагу делают из целлюлозы, полученной механическим способом, а качественную </w:t>
                        </w:r>
                        <w:r w:rsidRPr="00D11F7E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из целлюлозы, произведённой химическим способом.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6" type="#_x0000_t75" style="width:20.25pt;height:18pt" o:ole="">
                              <v:imagedata r:id="rId4" o:title=""/>
                            </v:shape>
                            <w:control r:id="rId8" w:name="DefaultOcxName3" w:shapeid="_x0000_i103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Основным сырьём для производства бумаги является древесная целлюлоза, в результате механической обработки которой получают дешёвую газетную бумагу, а в результате химической обработки </w:t>
                        </w:r>
                        <w:r w:rsidRPr="00D11F7E">
                          <w:rPr>
                            <w:rFonts w:ascii="MathJax_Main" w:eastAsia="Times New Roman" w:hAnsi="MathJax_Mai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бумагу высокого качества.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9" w:name="DefaultOcxName4" w:shapeid="_x0000_i103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Бумагу для книг, брошюр и журналов, а также прочные обёрточные материалы делают из целлюлозы, полученной химическим способом.</w:t>
                        </w:r>
                      </w:p>
                      <w:p w:rsid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</w:p>
                    </w:tc>
                  </w:tr>
                </w:tbl>
                <w:p w:rsidR="00D11F7E" w:rsidRPr="00D11F7E" w:rsidRDefault="00D11F7E" w:rsidP="00D11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11F7E" w:rsidRPr="00D11F7E" w:rsidRDefault="00D11F7E" w:rsidP="00D11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F7E" w:rsidRDefault="00D11F7E" w:rsidP="00D11F7E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Номер: 497C8C </w:t>
      </w:r>
    </w:p>
    <w:p w:rsidR="00D11F7E" w:rsidRPr="00D11F7E" w:rsidRDefault="00D11F7E" w:rsidP="00D11F7E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D11F7E" w:rsidRPr="00D11F7E" w:rsidRDefault="00D11F7E" w:rsidP="00D11F7E">
      <w:pPr>
        <w:rPr>
          <w:vanish/>
        </w:rPr>
      </w:pPr>
      <w:r w:rsidRPr="00D11F7E">
        <w:rPr>
          <w:vanish/>
        </w:rPr>
        <w:t xml:space="preserve"> Конец формы</w:t>
      </w:r>
    </w:p>
    <w:p w:rsidR="00D11F7E" w:rsidRPr="00D11F7E" w:rsidRDefault="00D11F7E" w:rsidP="00D11F7E"/>
    <w:p w:rsidR="00D11F7E" w:rsidRPr="00D11F7E" w:rsidRDefault="00D11F7E" w:rsidP="00D11F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F7E">
        <w:rPr>
          <w:rFonts w:ascii="Times New Roman" w:hAnsi="Times New Roman" w:cs="Times New Roman"/>
          <w:b/>
          <w:bCs/>
          <w:sz w:val="28"/>
          <w:szCs w:val="28"/>
        </w:rPr>
        <w:t>Прочитайте текст и выполните задания.</w:t>
      </w:r>
    </w:p>
    <w:p w:rsidR="00D11F7E" w:rsidRPr="00D11F7E" w:rsidRDefault="00D11F7E" w:rsidP="00D11F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F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Эпиграфом</w:t>
      </w:r>
      <w:r w:rsidRPr="00D11F7E">
        <w:rPr>
          <w:rFonts w:ascii="Times New Roman" w:hAnsi="Times New Roman" w:cs="Times New Roman"/>
          <w:i/>
          <w:sz w:val="28"/>
          <w:szCs w:val="28"/>
        </w:rPr>
        <w:t> к рассказу «Господин из Сан-Франциско» Иван Бунин взял строки из «Апокалипсиса»: «Горе тебе, Вавилон, город крепкий!» Таким образом, уже с эпиграфа, который позже был снят, начинал </w:t>
      </w:r>
      <w:r w:rsidRPr="00D11F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звучать</w:t>
      </w:r>
      <w:r w:rsidRPr="00D11F7E">
        <w:rPr>
          <w:rFonts w:ascii="Times New Roman" w:hAnsi="Times New Roman" w:cs="Times New Roman"/>
          <w:i/>
          <w:sz w:val="28"/>
          <w:szCs w:val="28"/>
        </w:rPr>
        <w:t> сквозной мотив рассказа – мотив гибели, смерти. Он повторится и в названии гигантского корабля «Атлантида», &lt;…&gt; является в рассказе образом-символом современной цивилизации.</w:t>
      </w:r>
    </w:p>
    <w:p w:rsidR="00D11F7E" w:rsidRPr="00D11F7E" w:rsidRDefault="00D11F7E" w:rsidP="00D11F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F7E">
        <w:rPr>
          <w:rFonts w:ascii="Times New Roman" w:hAnsi="Times New Roman" w:cs="Times New Roman"/>
          <w:i/>
          <w:sz w:val="28"/>
          <w:szCs w:val="28"/>
        </w:rPr>
        <w:t>Основное событие рассказа – смерть господина из Сан-Франциско. С самого начала путешествия героя окружает </w:t>
      </w:r>
      <w:r w:rsidRPr="00D11F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масса</w:t>
      </w:r>
      <w:r w:rsidRPr="00D11F7E">
        <w:rPr>
          <w:rFonts w:ascii="Times New Roman" w:hAnsi="Times New Roman" w:cs="Times New Roman"/>
          <w:i/>
          <w:sz w:val="28"/>
          <w:szCs w:val="28"/>
        </w:rPr>
        <w:t> деталей, напоминающих о смерти. Например, весьма любопытным героем рассказа является «</w:t>
      </w:r>
      <w:r w:rsidRPr="00D11F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наследный</w:t>
      </w:r>
      <w:r w:rsidRPr="00D11F7E">
        <w:rPr>
          <w:rFonts w:ascii="Times New Roman" w:hAnsi="Times New Roman" w:cs="Times New Roman"/>
          <w:i/>
          <w:sz w:val="28"/>
          <w:szCs w:val="28"/>
        </w:rPr>
        <w:t> принц одного азиатского государства, путешествующий </w:t>
      </w:r>
      <w:r w:rsidRPr="00D11F7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инкогнито</w:t>
      </w:r>
      <w:r w:rsidRPr="00D11F7E">
        <w:rPr>
          <w:rFonts w:ascii="Times New Roman" w:hAnsi="Times New Roman" w:cs="Times New Roman"/>
          <w:i/>
          <w:sz w:val="28"/>
          <w:szCs w:val="28"/>
        </w:rPr>
        <w:t>». Описывая его, Бунин постоянно подчёркивает странную, как бы мёртвую внешность принца. Сухие руки, лакированная кожа, усы, как у мёртвого, маленький рост – всё это характерные признаки мумифицированного тела. Получается, что на борту «Атлантиды» в течение всего путешествия находится мертвец, а это, по суеверию моряков, считается плохим предзнаменованием.</w:t>
      </w:r>
    </w:p>
    <w:p w:rsidR="00D11F7E" w:rsidRPr="00D11F7E" w:rsidRDefault="00D11F7E" w:rsidP="00D11F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F7E">
        <w:rPr>
          <w:rFonts w:ascii="Times New Roman" w:hAnsi="Times New Roman" w:cs="Times New Roman"/>
          <w:i/>
          <w:sz w:val="28"/>
          <w:szCs w:val="28"/>
        </w:rPr>
        <w:t>Кстати, в 1912 году, за три года до появления рассказа Бунина, затонул гигантский пароход «Титаник», на борту которого везли мумию египетского фараона. По утверждению некоторых источников, пароход погиб именно из-за того, что в трюме везли мумию, погрузив её туда неаккуратно, не соблюдая обрядов.</w:t>
      </w:r>
    </w:p>
    <w:p w:rsidR="00D11F7E" w:rsidRPr="00D11F7E" w:rsidRDefault="00D11F7E" w:rsidP="00D11F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F7E">
        <w:rPr>
          <w:rFonts w:ascii="Times New Roman" w:hAnsi="Times New Roman" w:cs="Times New Roman"/>
          <w:i/>
          <w:sz w:val="28"/>
          <w:szCs w:val="28"/>
        </w:rPr>
        <w:t>(По А. Яблокову)</w:t>
      </w:r>
    </w:p>
    <w:p w:rsidR="00D11F7E" w:rsidRPr="00D11F7E" w:rsidRDefault="00D11F7E" w:rsidP="00D11F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F7E">
        <w:rPr>
          <w:rFonts w:ascii="Times New Roman" w:hAnsi="Times New Roman" w:cs="Times New Roman"/>
          <w:b/>
          <w:bCs/>
          <w:sz w:val="28"/>
          <w:szCs w:val="28"/>
        </w:rPr>
        <w:t>Задание №1. Впишите правильный ответ.</w:t>
      </w:r>
    </w:p>
    <w:p w:rsidR="00D11F7E" w:rsidRPr="00D11F7E" w:rsidRDefault="00D11F7E" w:rsidP="00D11F7E">
      <w:pPr>
        <w:rPr>
          <w:rFonts w:ascii="Times New Roman" w:hAnsi="Times New Roman" w:cs="Times New Roman"/>
          <w:vanish/>
          <w:sz w:val="28"/>
          <w:szCs w:val="28"/>
        </w:rPr>
      </w:pPr>
      <w:r w:rsidRPr="00D11F7E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F7E" w:rsidRPr="00D11F7E" w:rsidTr="00D11F7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F7E" w:rsidRPr="00D11F7E" w:rsidRDefault="00D11F7E" w:rsidP="00D1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F7E">
              <w:rPr>
                <w:rFonts w:ascii="Times New Roman" w:hAnsi="Times New Roman" w:cs="Times New Roman"/>
                <w:sz w:val="28"/>
                <w:szCs w:val="28"/>
              </w:rPr>
              <w:t>Самостоятельно подберите относительное местоимение (союзное слово), которое должно стоять на месте пропуска в первом (1) абзаце текста. Запишите это местоимение (союзное слово).</w:t>
            </w:r>
          </w:p>
        </w:tc>
      </w:tr>
    </w:tbl>
    <w:p w:rsidR="00D11F7E" w:rsidRDefault="00D11F7E" w:rsidP="00D11F7E">
      <w:pPr>
        <w:rPr>
          <w:rStyle w:val="canselect"/>
          <w:rFonts w:ascii="Times New Roman" w:hAnsi="Times New Roman" w:cs="Times New Roman"/>
          <w:b/>
          <w:bCs/>
          <w:color w:val="055154"/>
          <w:sz w:val="28"/>
          <w:szCs w:val="28"/>
          <w:shd w:val="clear" w:color="auto" w:fill="FFFFFF"/>
        </w:rPr>
      </w:pPr>
      <w:r w:rsidRPr="00D11F7E">
        <w:rPr>
          <w:rFonts w:ascii="Times New Roman" w:hAnsi="Times New Roman" w:cs="Times New Roman"/>
          <w:b/>
          <w:bCs/>
          <w:color w:val="055154"/>
          <w:sz w:val="28"/>
          <w:szCs w:val="28"/>
          <w:shd w:val="clear" w:color="auto" w:fill="FFFFFF"/>
        </w:rPr>
        <w:t>Номер: 2251FE</w:t>
      </w:r>
    </w:p>
    <w:p w:rsidR="00D11F7E" w:rsidRPr="00D11F7E" w:rsidRDefault="00D11F7E" w:rsidP="00D11F7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 w:rsid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</w:t>
      </w:r>
      <w:proofErr w:type="gramStart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1)Эмболия</w:t>
      </w:r>
      <w:proofErr w:type="gramEnd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, погубившая многих водолазов, которые слишком быстро возвращались из морских глубин, для китов не является опасной. (</w:t>
      </w:r>
      <w:proofErr w:type="gramStart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2)Причина</w:t>
      </w:r>
      <w:proofErr w:type="gramEnd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эмболии в том, что при быстром подъёме человека микроскопические пузырьки азота, захваченные лёгкими вместе с воздухом, закупоривают мелкие кровеносные сосуды и промежутки между клетками. (</w:t>
      </w:r>
      <w:proofErr w:type="gramStart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3)А</w:t>
      </w:r>
      <w:proofErr w:type="gramEnd"/>
      <w:r w:rsidRPr="00D11F7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у кита лёгкие по отношению к его общей массе сравнительно невелики, поэтому &lt;…&gt; уносит в глубины относительно мало воздуха, а с ним и азота, который очень быстро растворяется в его крови.</w:t>
      </w:r>
    </w:p>
    <w:p w:rsid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Задание №1</w:t>
      </w:r>
      <w:r w:rsidRPr="00D11F7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Впишите правильный ответ.</w:t>
      </w: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Самостоятельно подберите личное местоимение, которое должно стоять на месте пропуска в третьем (3) предложении текста. Запишите это местоимение.</w:t>
      </w:r>
    </w:p>
    <w:p w:rsid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№2</w:t>
      </w: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 Выберите один или несколько правильных ответов.</w:t>
      </w: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F7E" w:rsidRPr="00D11F7E" w:rsidTr="00D11F7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F7E" w:rsidRPr="00D11F7E" w:rsidRDefault="00D11F7E" w:rsidP="00D11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11F7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Укажите варианты ответов, в которых верно передана </w:t>
            </w:r>
            <w:r w:rsidRPr="00D11F7E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ГЛАВНАЯ</w:t>
            </w:r>
            <w:r w:rsidRPr="00D11F7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информация, содержащаяся в тексте. Запишите номера этих предложений.</w:t>
            </w:r>
          </w:p>
        </w:tc>
      </w:tr>
      <w:tr w:rsidR="00D11F7E" w:rsidRPr="00D11F7E" w:rsidTr="00D11F7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11F7E" w:rsidRPr="00D11F7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60"/>
                    <w:gridCol w:w="8590"/>
                  </w:tblGrid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10" w:name="DefaultOcxName5" w:shapeid="_x0000_i109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7"/>
                            <w:szCs w:val="27"/>
                            <w:lang w:eastAsia="ru-RU"/>
                          </w:rPr>
                          <w:t>1)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Причина эмболии – болезни многих водолазов, слишком быстро возвращавшихся из морских глубин, в том, что при быстром подъёме микроскопические пузырьки азота, захваченные лёгкими вместе с воздухом, закупоривают мелкие кровеносные сосуды.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11" w:name="DefaultOcxName11" w:shapeid="_x0000_i109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7"/>
                            <w:szCs w:val="27"/>
                            <w:lang w:eastAsia="ru-RU"/>
                          </w:rPr>
                          <w:t>2)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Эмболия, погубившая многих водолазов, быстро возвращавшихся из морских глубин, для китов неопасна: лёгкие кита по отношению к его общей массе сравнительно невелики, поэтому кит уносит в глубины не так много воздуха, а с ним и опасного азота, который очень быстро растворяется в его крови.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12" w:name="DefaultOcxName21" w:shapeid="_x0000_i109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7"/>
                            <w:szCs w:val="27"/>
                            <w:lang w:eastAsia="ru-RU"/>
                          </w:rPr>
                          <w:t>3)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Так как лёгкие кита по отношению к его общей массе невелики, а кровь его обладает повышенной способностью растворять азот, кит уносит в глубины мало азота, захваченного вместе с воздухом.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4" o:title=""/>
                            </v:shape>
                            <w:control r:id="rId13" w:name="DefaultOcxName31" w:shapeid="_x0000_i109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7"/>
                            <w:szCs w:val="27"/>
                            <w:lang w:eastAsia="ru-RU"/>
                          </w:rPr>
                          <w:t>4)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Эмболия угрожает как многим водолазам, так и китам, ныряющим глубоко, ведь в своих лёгких они уносят в глубины вместе с воздухом и азот, очень быстро растворяющийся в крови и закупоривающий мелкие кровеносные сосуды.</w:t>
                        </w:r>
                      </w:p>
                    </w:tc>
                  </w:tr>
                  <w:tr w:rsidR="00D11F7E" w:rsidRPr="00D11F7E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4" o:title=""/>
                            </v:shape>
                            <w:control r:id="rId14" w:name="DefaultOcxName41" w:shapeid="_x0000_i109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7"/>
                            <w:szCs w:val="27"/>
                            <w:lang w:eastAsia="ru-RU"/>
                          </w:rPr>
                          <w:t>5)</w:t>
                        </w: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1F7E" w:rsidRPr="00D11F7E" w:rsidRDefault="00D11F7E" w:rsidP="00D11F7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</w:pPr>
                        <w:r w:rsidRPr="00D11F7E">
                          <w:rPr>
                            <w:rFonts w:ascii="Times New Roman" w:eastAsia="Times New Roman" w:hAnsi="Times New Roman" w:cs="Times New Roman"/>
                            <w:color w:val="333333"/>
                            <w:sz w:val="27"/>
                            <w:szCs w:val="27"/>
                            <w:lang w:eastAsia="ru-RU"/>
                          </w:rPr>
                          <w:t>Эмболия, неопасная для китов, обладающих сравнительно небольшими по отношению к их общей массе лёгкими и поэтому уносящих в глубины вместе с воздухом мало азота, который быстро растворяется в крови, погубила многих водолазов, слишком быстро поднимавшихся из морских глубин.</w:t>
                        </w:r>
                      </w:p>
                    </w:tc>
                  </w:tr>
                </w:tbl>
                <w:p w:rsidR="00D11F7E" w:rsidRPr="00D11F7E" w:rsidRDefault="00D11F7E" w:rsidP="00D11F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D11F7E" w:rsidRPr="00D11F7E" w:rsidRDefault="00D11F7E" w:rsidP="00D11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  <w:t>Конец формы</w:t>
      </w:r>
    </w:p>
    <w:p w:rsidR="00D11F7E" w:rsidRPr="00D11F7E" w:rsidRDefault="00D11F7E" w:rsidP="00D11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11F7E" w:rsidRDefault="00D11F7E" w:rsidP="00D11F7E">
      <w:pPr>
        <w:rPr>
          <w:rFonts w:ascii="Times New Roman" w:hAnsi="Times New Roman" w:cs="Times New Roman"/>
          <w:b/>
          <w:bCs/>
          <w:color w:val="055154"/>
          <w:sz w:val="28"/>
          <w:szCs w:val="28"/>
          <w:shd w:val="clear" w:color="auto" w:fill="FFFFFF"/>
        </w:rPr>
      </w:pPr>
      <w:r w:rsidRPr="00D11F7E">
        <w:rPr>
          <w:rFonts w:ascii="Times New Roman" w:hAnsi="Times New Roman" w:cs="Times New Roman"/>
          <w:b/>
          <w:bCs/>
          <w:color w:val="055154"/>
          <w:sz w:val="28"/>
          <w:szCs w:val="28"/>
          <w:shd w:val="clear" w:color="auto" w:fill="FFFFFF"/>
        </w:rPr>
        <w:t>Номер: F93935</w:t>
      </w:r>
    </w:p>
    <w:p w:rsidR="00D11F7E" w:rsidRPr="00D11F7E" w:rsidRDefault="00D11F7E" w:rsidP="00D11F7E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 w:rsidR="00D11F7E" w:rsidRPr="00D11F7E" w:rsidRDefault="00D11F7E" w:rsidP="00D1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Я не согласен с тем, что писатель – это профессия. Писатель – это судьба. Это жизнь. Свой гонорар писатель может получить только в результате огромного труда. У нас же писательство рассматривается как своего рода «кормушка»: выпускают книжки, локтями пробивают себе дорогу, забывая о том, что хлеб искусства – чёрствый и </w:t>
      </w:r>
      <w:r w:rsidRPr="00D11F7E">
        <w:rPr>
          <w:rFonts w:ascii="Times New Roman" w:eastAsia="Times New Roman" w:hAnsi="Times New Roman" w:cs="Times New Roman"/>
          <w:b/>
          <w:bCs/>
          <w:i/>
          <w:color w:val="333333"/>
          <w:sz w:val="27"/>
          <w:szCs w:val="27"/>
          <w:u w:val="single"/>
          <w:lang w:eastAsia="ru-RU"/>
        </w:rPr>
        <w:t>тяжёлый</w:t>
      </w: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 хлеб.</w:t>
      </w:r>
    </w:p>
    <w:p w:rsidR="00D11F7E" w:rsidRPr="00D11F7E" w:rsidRDefault="00D11F7E" w:rsidP="00D1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Вот, например, случай из жизни Андрея Платонова, о котором мне рассказали. Платонов, как известно, не был избалован вниманием издательств. Печатали его мало, трудно. Больше ругали. И вот в тридцатых годах, получив более чем скромный гонорар, Андрей Платонов встретил в издательстве другого писателя, который в те года был «в чести». Его коллега, потрясая пачками денег, которые едва помещались у него в пригоршнях, обратился к Платонову: «Во как нужно писать, Платонов! Во как нужно писать!» Что ж, Платонов, как мы знаем, ныне известен во всём мире, а имя литератора, который «учил» Платонова, вряд ли кто вспомнит.</w:t>
      </w:r>
    </w:p>
    <w:p w:rsidR="00D11F7E" w:rsidRPr="00D11F7E" w:rsidRDefault="00D11F7E" w:rsidP="00D1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lastRenderedPageBreak/>
        <w:t>Трудно жил Булгаков, трудно жила Ахматова, трудно жил Зощенко. Но трудности не сломили их волю к творчеству. Писатель, истинный писатель, не поступается своей совестью, даже терпя нужду.</w:t>
      </w:r>
    </w:p>
    <w:p w:rsidR="00D11F7E" w:rsidRPr="00D11F7E" w:rsidRDefault="00D11F7E" w:rsidP="00D1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Что человеку важно? Как прожить жизнь? Прежде всего – не совершать никаких поступков, &lt;...&gt; роняли бы его достоинство.</w:t>
      </w:r>
    </w:p>
    <w:p w:rsidR="00D11F7E" w:rsidRPr="00D11F7E" w:rsidRDefault="00D11F7E" w:rsidP="00D1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i/>
          <w:color w:val="333333"/>
          <w:sz w:val="27"/>
          <w:szCs w:val="27"/>
          <w:lang w:eastAsia="ru-RU"/>
        </w:rPr>
        <w:t>(По Д.С. Лихачёву)</w:t>
      </w:r>
    </w:p>
    <w:p w:rsidR="00D11F7E" w:rsidRPr="00D11F7E" w:rsidRDefault="00D11F7E" w:rsidP="00D11F7E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</w:t>
      </w:r>
      <w:r w:rsidRPr="00D11F7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 Впишите правильный ответ.</w:t>
      </w:r>
    </w:p>
    <w:p w:rsidR="00D11F7E" w:rsidRPr="00D11F7E" w:rsidRDefault="00D11F7E" w:rsidP="00D11F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1F7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F7E" w:rsidRPr="00D11F7E" w:rsidTr="00D11F7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F7E" w:rsidRPr="00D11F7E" w:rsidRDefault="00D11F7E" w:rsidP="00D11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11F7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Самостоятельно подберите относительное местоимение, которое должно стоять на месте пропуска в последнем предложении текста. Запишите это местоимение.</w:t>
            </w:r>
          </w:p>
        </w:tc>
      </w:tr>
    </w:tbl>
    <w:p w:rsidR="00D11F7E" w:rsidRPr="00D11F7E" w:rsidRDefault="00D11F7E" w:rsidP="00D11F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1F7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11F7E" w:rsidRPr="00D11F7E" w:rsidRDefault="00D11F7E" w:rsidP="00D11F7E">
      <w:pPr>
        <w:rPr>
          <w:rStyle w:val="canselect"/>
          <w:rFonts w:ascii="Times New Roman" w:hAnsi="Times New Roman" w:cs="Times New Roman"/>
          <w:b/>
          <w:bCs/>
          <w:color w:val="055154"/>
          <w:sz w:val="28"/>
          <w:szCs w:val="28"/>
          <w:shd w:val="clear" w:color="auto" w:fill="FFFFFF"/>
        </w:rPr>
      </w:pPr>
    </w:p>
    <w:p w:rsidR="007D7C64" w:rsidRDefault="007D7C64" w:rsidP="00D11F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Номер: 9683B2</w:t>
      </w:r>
    </w:p>
    <w:p w:rsidR="007D7C64" w:rsidRPr="007D7C64" w:rsidRDefault="007D7C64" w:rsidP="007D7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Прочитайте текст и выполните задания.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>Даль был близок к человеку труда, прежде всего земледельцу, знал до тонкости предметы народного быта, мысли и чаяния простых людей, &lt;...&gt; психологию. «К особенностям его любви к Руси, – писал Белинский, – принадлежит то, что он любит её в корню, в самом стержне, основании её, ибо он любит простого русского человека, на обиходном языке нашем называемого крестьянином и мужиком. Как хорошо он знает его </w:t>
      </w:r>
      <w:r w:rsidRPr="007D7C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натуру</w:t>
      </w:r>
      <w:r w:rsidRPr="007D7C64">
        <w:rPr>
          <w:rFonts w:ascii="Times New Roman" w:hAnsi="Times New Roman" w:cs="Times New Roman"/>
          <w:i/>
          <w:sz w:val="28"/>
          <w:szCs w:val="28"/>
        </w:rPr>
        <w:t>! Он умеет мыслить его головою, видеть его глазами, говорить его языком».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>А вот что сказал Гоголь о Дале: «Каждая его строчка меня учит и вразумляет, придвигая ближе к познанию русского быта и нашей народной жизни».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>Народ одаривал Даля словами, пословицами, песнями, сказками, легендами, прибаутками. Сопровождавший Даля в поездках по деревням Мельников-Печерский </w:t>
      </w:r>
      <w:r w:rsidRPr="007D7C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отмечал</w:t>
      </w:r>
      <w:r w:rsidRPr="007D7C64">
        <w:rPr>
          <w:rFonts w:ascii="Times New Roman" w:hAnsi="Times New Roman" w:cs="Times New Roman"/>
          <w:i/>
          <w:sz w:val="28"/>
          <w:szCs w:val="28"/>
        </w:rPr>
        <w:t>: жители были убеждены, что собиратель слов </w:t>
      </w:r>
      <w:r w:rsidRPr="007D7C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вышел</w:t>
      </w:r>
      <w:r w:rsidRPr="007D7C64">
        <w:rPr>
          <w:rFonts w:ascii="Times New Roman" w:hAnsi="Times New Roman" w:cs="Times New Roman"/>
          <w:i/>
          <w:sz w:val="28"/>
          <w:szCs w:val="28"/>
        </w:rPr>
        <w:t> из крестьянской </w:t>
      </w:r>
      <w:r w:rsidRPr="007D7C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среды</w:t>
      </w:r>
      <w:r w:rsidRPr="007D7C64">
        <w:rPr>
          <w:rFonts w:ascii="Times New Roman" w:hAnsi="Times New Roman" w:cs="Times New Roman"/>
          <w:i/>
          <w:sz w:val="28"/>
          <w:szCs w:val="28"/>
        </w:rPr>
        <w:t>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>Своему детищу – а это около двухсот тысяч слов – Даль отдал полвека своей жизни. Его словарь – это не склад, где тихо и мирно пылятся слова; открой его – и они начинают оживать, двигаться, тянуть за собой многочисленную родню. Слова начинают говорить, улыбаться, резвиться, дружить или соперничать, смеяться и плакать, могут завести в дебри или вывести в чистое поле.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>Посмотрим, как </w:t>
      </w:r>
      <w:r w:rsidRPr="007D7C6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определяет</w:t>
      </w:r>
      <w:r w:rsidRPr="007D7C64">
        <w:rPr>
          <w:rFonts w:ascii="Times New Roman" w:hAnsi="Times New Roman" w:cs="Times New Roman"/>
          <w:i/>
          <w:sz w:val="28"/>
          <w:szCs w:val="28"/>
        </w:rPr>
        <w:t> Даль «слово»: «сочетание звуков, составляющее одно целое, которое означает предмет или понятие, речение».</w:t>
      </w:r>
    </w:p>
    <w:p w:rsidR="007D7C64" w:rsidRPr="007D7C64" w:rsidRDefault="007D7C64" w:rsidP="007D7C6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64">
        <w:rPr>
          <w:rFonts w:ascii="Times New Roman" w:hAnsi="Times New Roman" w:cs="Times New Roman"/>
          <w:i/>
          <w:sz w:val="28"/>
          <w:szCs w:val="28"/>
        </w:rPr>
        <w:t xml:space="preserve">(По В.И. </w:t>
      </w:r>
      <w:proofErr w:type="spellStart"/>
      <w:r w:rsidRPr="007D7C64">
        <w:rPr>
          <w:rFonts w:ascii="Times New Roman" w:hAnsi="Times New Roman" w:cs="Times New Roman"/>
          <w:i/>
          <w:sz w:val="28"/>
          <w:szCs w:val="28"/>
        </w:rPr>
        <w:t>Страдымову</w:t>
      </w:r>
      <w:proofErr w:type="spellEnd"/>
      <w:r w:rsidRPr="007D7C64">
        <w:rPr>
          <w:rFonts w:ascii="Times New Roman" w:hAnsi="Times New Roman" w:cs="Times New Roman"/>
          <w:i/>
          <w:sz w:val="28"/>
          <w:szCs w:val="28"/>
        </w:rPr>
        <w:t>)</w:t>
      </w:r>
    </w:p>
    <w:p w:rsidR="007D7C64" w:rsidRPr="007D7C64" w:rsidRDefault="007D7C64" w:rsidP="007D7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Задание №1. Впишите правильный ответ.</w:t>
      </w:r>
    </w:p>
    <w:p w:rsidR="007D7C64" w:rsidRPr="007D7C64" w:rsidRDefault="007D7C64" w:rsidP="007D7C64">
      <w:pPr>
        <w:rPr>
          <w:rFonts w:ascii="Times New Roman" w:hAnsi="Times New Roman" w:cs="Times New Roman"/>
          <w:vanish/>
          <w:sz w:val="28"/>
          <w:szCs w:val="28"/>
        </w:rPr>
      </w:pPr>
      <w:r w:rsidRPr="007D7C64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C64" w:rsidRPr="007D7C64" w:rsidTr="007D7C6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C64" w:rsidRDefault="007D7C64" w:rsidP="007D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подберите притяжательное местоимение, которое должно стоять на месте пропуска в первом (1) предложении текста. Запишите это местоимение.</w:t>
            </w:r>
          </w:p>
          <w:p w:rsidR="007D7C64" w:rsidRPr="007D7C64" w:rsidRDefault="007D7C64" w:rsidP="007D7C64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7D7C6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Задание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3</w:t>
            </w:r>
            <w:r w:rsidRPr="007D7C6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. Выберите один или несколько правильных ответов.</w:t>
            </w:r>
          </w:p>
          <w:p w:rsidR="007D7C64" w:rsidRPr="007D7C64" w:rsidRDefault="007D7C64" w:rsidP="007D7C6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7D7C6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7C64" w:rsidRPr="007D7C64" w:rsidTr="007D7C64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D7C64" w:rsidRPr="007D7C64" w:rsidRDefault="007D7C64" w:rsidP="007D7C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7D7C6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Укажите все варианты ответов, в которых даны верные характеристики фрагмента текста. Запишите номера ответов.</w:t>
                  </w:r>
                </w:p>
              </w:tc>
            </w:tr>
            <w:tr w:rsidR="007D7C64" w:rsidRPr="007D7C64" w:rsidTr="007D7C6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7D7C64" w:rsidRPr="007D7C64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"/>
                          <w:gridCol w:w="320"/>
                          <w:gridCol w:w="8630"/>
                        </w:tblGrid>
                        <w:tr w:rsidR="007D7C64" w:rsidRPr="007D7C64"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111" type="#_x0000_t75" style="width:20.25pt;height:18pt" o:ole="">
                                    <v:imagedata r:id="rId4" o:title=""/>
                                  </v:shape>
                                  <w:control r:id="rId15" w:name="DefaultOcxName6" w:shapeid="_x0000_i1111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Задачей автора текста является не только сообщение сведений о жизни и творчестве выдающегося русского лексикографа В.И. Даля, но и воздействие на мысли и чувства читателей, что достигается посредством олицетворения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слова начинают говорить, улыбаться, резвиться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 и развёрнутой метафоры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Его словарь – это не склад, где тихо и мирно пылятся слова; открой его – и они начинают оживать, двигаться, тянуть за собой многочисленную родню.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).</w:t>
                              </w:r>
                            </w:p>
                          </w:tc>
                        </w:tr>
                        <w:tr w:rsidR="007D7C64" w:rsidRPr="007D7C64" w:rsidTr="007D7C64">
                          <w:tc>
                            <w:tcPr>
                              <w:tcW w:w="6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110" type="#_x0000_t75" style="width:20.25pt;height:18pt" o:ole="">
                                    <v:imagedata r:id="rId4" o:title=""/>
                                  </v:shape>
                                  <w:control r:id="rId16" w:name="DefaultOcxName12" w:shapeid="_x0000_i1110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Автор использует цитирование и приводит количественные данные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около двухсот тысяч слов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), что усиливает убедительность текста.</w:t>
                              </w:r>
                            </w:p>
                          </w:tc>
                        </w:tr>
                        <w:tr w:rsidR="007D7C64" w:rsidRPr="007D7C64" w:rsidTr="007D7C64">
                          <w:tc>
                            <w:tcPr>
                              <w:tcW w:w="6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109" type="#_x0000_t75" style="width:20.25pt;height:18pt" o:ole="">
                                    <v:imagedata r:id="rId4" o:title=""/>
                                  </v:shape>
                                  <w:control r:id="rId17" w:name="DefaultOcxName22" w:shapeid="_x0000_i1109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Восклицательное предложение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Как хорошо он знает его натуру!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 и лексический повтор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Он умеет мыслить его головою, видеть его глазами, говорить его языком.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 придают словам Белинского выразительность.</w:t>
                              </w:r>
                            </w:p>
                          </w:tc>
                        </w:tr>
                        <w:tr w:rsidR="007D7C64" w:rsidRPr="007D7C64"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108" type="#_x0000_t75" style="width:20.25pt;height:18pt" o:ole="">
                                    <v:imagedata r:id="rId4" o:title=""/>
                                  </v:shape>
                                  <w:control r:id="rId18" w:name="DefaultOcxName32" w:shapeid="_x0000_i1108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Официально-деловой стиль, к которому принадлежит текст, обусловливает частотность употребления в нём безличных конструкций.</w:t>
                              </w:r>
                            </w:p>
                          </w:tc>
                        </w:tr>
                        <w:tr w:rsidR="007D7C64" w:rsidRPr="007D7C64"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107" type="#_x0000_t75" style="width:20.25pt;height:18pt" o:ole="">
                                    <v:imagedata r:id="rId4" o:title=""/>
                                  </v:shape>
                                  <w:control r:id="rId19" w:name="DefaultOcxName42" w:shapeid="_x0000_i1107"/>
                                </w:objec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5)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Смысловая точность текста, написанного в научном стиле, достигается употреблением слов в их прямом значении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своему детищу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... 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Даль отдал полвека своей жизни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 и введением в текст большого количества терминов (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в корню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,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  <w:proofErr w:type="gramStart"/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>в...</w:t>
                              </w:r>
                              <w:proofErr w:type="gramEnd"/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7"/>
                                  <w:szCs w:val="27"/>
                                  <w:lang w:eastAsia="ru-RU"/>
                                </w:rPr>
                                <w:t xml:space="preserve"> стержне</w:t>
                              </w:r>
                              <w:r w:rsidRPr="007D7C64"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  <w:t>).</w:t>
                              </w:r>
                            </w:p>
                            <w:p w:rsid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  <w:p w:rsidR="007D7C64" w:rsidRPr="007D7C64" w:rsidRDefault="007D7C64" w:rsidP="007D7C6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D7C64" w:rsidRPr="007D7C64" w:rsidRDefault="007D7C64" w:rsidP="007D7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7C64" w:rsidRPr="007D7C64" w:rsidRDefault="007D7C64" w:rsidP="007D7C64">
            <w:pPr>
              <w:pBdr>
                <w:top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1A7F57</w:t>
            </w:r>
            <w:r w:rsidRPr="007D7C6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 xml:space="preserve"> </w:t>
            </w:r>
            <w:r w:rsidRPr="007D7C64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7D7C64" w:rsidRPr="007D7C64" w:rsidRDefault="007D7C64" w:rsidP="007D7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C64" w:rsidRPr="007D7C64" w:rsidRDefault="007D7C64" w:rsidP="007D7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Прочитайте текст и выполните задания.</w:t>
      </w:r>
    </w:p>
    <w:p w:rsidR="007D7C64" w:rsidRDefault="007D7C64" w:rsidP="007D7C6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D7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D7C64">
        <w:rPr>
          <w:rFonts w:ascii="Times New Roman" w:hAnsi="Times New Roman" w:cs="Times New Roman"/>
          <w:i/>
          <w:iCs/>
          <w:sz w:val="28"/>
          <w:szCs w:val="28"/>
        </w:rPr>
        <w:t>1)Цветная</w:t>
      </w:r>
      <w:proofErr w:type="gramEnd"/>
      <w:r w:rsidRPr="007D7C64">
        <w:rPr>
          <w:rFonts w:ascii="Times New Roman" w:hAnsi="Times New Roman" w:cs="Times New Roman"/>
          <w:i/>
          <w:iCs/>
          <w:sz w:val="28"/>
          <w:szCs w:val="28"/>
        </w:rPr>
        <w:t xml:space="preserve"> металлургия по размерам производства в мире уступает чёрной примерно в 20 раз. (</w:t>
      </w:r>
      <w:proofErr w:type="gramStart"/>
      <w:r w:rsidRPr="007D7C64">
        <w:rPr>
          <w:rFonts w:ascii="Times New Roman" w:hAnsi="Times New Roman" w:cs="Times New Roman"/>
          <w:i/>
          <w:iCs/>
          <w:sz w:val="28"/>
          <w:szCs w:val="28"/>
        </w:rPr>
        <w:t>2)При</w:t>
      </w:r>
      <w:proofErr w:type="gramEnd"/>
      <w:r w:rsidRPr="007D7C64">
        <w:rPr>
          <w:rFonts w:ascii="Times New Roman" w:hAnsi="Times New Roman" w:cs="Times New Roman"/>
          <w:i/>
          <w:iCs/>
          <w:sz w:val="28"/>
          <w:szCs w:val="28"/>
        </w:rPr>
        <w:t xml:space="preserve"> этом металлургия тяжёлых цветных, легирующих и благородных металлов, в руде которых, как правило, содержание полезного компонента незначительно, обычно «привязана» к странам и районам добычи. (</w:t>
      </w:r>
      <w:proofErr w:type="gramStart"/>
      <w:r w:rsidRPr="007D7C64">
        <w:rPr>
          <w:rFonts w:ascii="Times New Roman" w:hAnsi="Times New Roman" w:cs="Times New Roman"/>
          <w:i/>
          <w:iCs/>
          <w:sz w:val="28"/>
          <w:szCs w:val="28"/>
        </w:rPr>
        <w:t>3)Этим</w:t>
      </w:r>
      <w:proofErr w:type="gramEnd"/>
      <w:r w:rsidRPr="007D7C64">
        <w:rPr>
          <w:rFonts w:ascii="Times New Roman" w:hAnsi="Times New Roman" w:cs="Times New Roman"/>
          <w:i/>
          <w:iCs/>
          <w:sz w:val="28"/>
          <w:szCs w:val="28"/>
        </w:rPr>
        <w:t>, &lt;…&gt;, объясняется и то, что в ряде стран Азии, Африки и Латинской Америки цветная металлургия возникла давно.</w:t>
      </w:r>
    </w:p>
    <w:p w:rsidR="007D7C64" w:rsidRPr="007D7C64" w:rsidRDefault="007D7C64" w:rsidP="007D7C64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D7C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№2. Впишите правильный ответ.</w:t>
      </w:r>
      <w:r w:rsidRPr="007D7C64">
        <w:t xml:space="preserve"> </w:t>
      </w:r>
      <w:r w:rsidRPr="007D7C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Номер: 032DE7</w:t>
      </w:r>
    </w:p>
    <w:p w:rsidR="007D7C64" w:rsidRPr="007D7C64" w:rsidRDefault="007D7C64" w:rsidP="007D7C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7C6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C64" w:rsidRPr="007D7C64" w:rsidTr="007D7C6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C64" w:rsidRPr="007D7C64" w:rsidRDefault="007D7C64" w:rsidP="007D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D7C6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Самостоятельно подберите вводное слово, которое должно стоять на месте пропуска в третьем (3) предложении текста. Запишите это вводное слово.</w:t>
            </w:r>
          </w:p>
        </w:tc>
      </w:tr>
    </w:tbl>
    <w:p w:rsidR="007D7C64" w:rsidRPr="007D7C64" w:rsidRDefault="007D7C64" w:rsidP="007D7C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7C6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D7C64" w:rsidRPr="007D7C64" w:rsidRDefault="007D7C64" w:rsidP="007D7C64">
      <w:pPr>
        <w:rPr>
          <w:rFonts w:ascii="Times New Roman" w:hAnsi="Times New Roman" w:cs="Times New Roman"/>
          <w:sz w:val="28"/>
          <w:szCs w:val="28"/>
        </w:rPr>
      </w:pPr>
    </w:p>
    <w:p w:rsidR="007D7C64" w:rsidRPr="007D7C64" w:rsidRDefault="007D7C64" w:rsidP="007D7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Задание №1. Выберите один или несколько правильных ответов.</w:t>
      </w:r>
    </w:p>
    <w:p w:rsidR="007D7C64" w:rsidRPr="007D7C64" w:rsidRDefault="007D7C64" w:rsidP="007D7C64">
      <w:pPr>
        <w:rPr>
          <w:rFonts w:ascii="Times New Roman" w:hAnsi="Times New Roman" w:cs="Times New Roman"/>
          <w:vanish/>
          <w:sz w:val="28"/>
          <w:szCs w:val="28"/>
        </w:rPr>
      </w:pPr>
      <w:r w:rsidRPr="007D7C64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C64" w:rsidRPr="007D7C64" w:rsidTr="007D7C6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C64" w:rsidRPr="007D7C64" w:rsidRDefault="007D7C64" w:rsidP="007D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Укажите варианты ответов, в которых верно передана ГЛАВНАЯ информация, содержащаяся в тексте. Запишите номера этих предложений.</w:t>
            </w:r>
          </w:p>
        </w:tc>
      </w:tr>
      <w:tr w:rsidR="007D7C64" w:rsidRPr="007D7C64" w:rsidTr="007D7C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7C64" w:rsidRPr="007D7C6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8576"/>
                  </w:tblGrid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5" type="#_x0000_t75" style="width:20.25pt;height:18pt" o:ole="">
                              <v:imagedata r:id="rId4" o:title=""/>
                            </v:shape>
                            <w:control r:id="rId20" w:name="DefaultOcxName7" w:shapeid="_x0000_i113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7D7C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1)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Цветная металлургия особенно распространена в странах Азии, Латинской Америки, а в Центральной Африке сложился один из крупнейших в мире регионов медной промышленности.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4" o:title=""/>
                            </v:shape>
                            <w:control r:id="rId21" w:name="DefaultOcxName13" w:shapeid="_x0000_i113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7D7C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2)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Цветная металлургия обычно «привязана» к странам и районам добычи и по размерам производства в мире примерно в 20 раз уступает чёрной.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4" o:title=""/>
                            </v:shape>
                            <w:control r:id="rId22" w:name="DefaultOcxName23" w:shapeid="_x0000_i11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7D7C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3)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Металлургия тяжёлых цветных, легирующих и благородных металлов,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в руде которых, как правило, очень высокое содержание полезного компонента, обычно «привязана» к странам и районам добычи.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4" o:title=""/>
                            </v:shape>
                            <w:control r:id="rId23" w:name="DefaultOcxName33" w:shapeid="_x0000_i113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7D7C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4)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Мировое производство цветных металлов превышает производство чёрных металлов в несколько раз, потому что добыча цветных металлов ведётся давно и сразу на нескольких континентах.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4" o:title=""/>
                            </v:shape>
                            <w:control r:id="rId24" w:name="DefaultOcxName43" w:shapeid="_x0000_i113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Pr="007D7C6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5)</w:t>
                        </w: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D7C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Цветная металлургия, уступающая чёрной по размерам производства  примерно в 20 раз, развивается, как правило, в странах и районах добычи.</w:t>
                        </w:r>
                      </w:p>
                    </w:tc>
                  </w:tr>
                </w:tbl>
                <w:p w:rsidR="007D7C64" w:rsidRPr="007D7C64" w:rsidRDefault="007D7C64" w:rsidP="007D7C6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D7C64" w:rsidRPr="007D7C64" w:rsidRDefault="007D7C64" w:rsidP="007D7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C64" w:rsidRDefault="007D7C64" w:rsidP="007D7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C64">
        <w:rPr>
          <w:rFonts w:ascii="Times New Roman" w:hAnsi="Times New Roman" w:cs="Times New Roman"/>
          <w:b/>
          <w:bCs/>
          <w:sz w:val="28"/>
          <w:szCs w:val="28"/>
        </w:rPr>
        <w:t>Номер: A5A6AD</w:t>
      </w:r>
    </w:p>
    <w:p w:rsidR="007D7C64" w:rsidRPr="007D7C64" w:rsidRDefault="007D7C64" w:rsidP="007D7C64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D7C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Прочитайте текст и выполните задания.</w:t>
      </w:r>
    </w:p>
    <w:p w:rsidR="007D7C64" w:rsidRPr="007D7C64" w:rsidRDefault="007D7C64" w:rsidP="007D7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</w:t>
      </w:r>
      <w:proofErr w:type="gramStart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1)В</w:t>
      </w:r>
      <w:proofErr w:type="gramEnd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регуляции частоты сердечных сокращений в организме человека ключевую роль играет нервная система, в том числе блуждающий нерв. (</w:t>
      </w:r>
      <w:proofErr w:type="gramStart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2)&lt;</w:t>
      </w:r>
      <w:proofErr w:type="gramEnd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…&gt; центральная нервная система человека, работая автоматически, заставляет сердце сокращаться в нужном ритме даже во время сна. (</w:t>
      </w:r>
      <w:proofErr w:type="gramStart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3)Особенностью</w:t>
      </w:r>
      <w:proofErr w:type="gramEnd"/>
      <w:r w:rsidRPr="007D7C6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 xml:space="preserve"> работы нервной системы является то, что одна группа нервов ускоряет сердцебиение, другая же замедляет его, действуя как своеобразный тормоз.</w:t>
      </w:r>
    </w:p>
    <w:p w:rsidR="007D7C64" w:rsidRPr="007D7C64" w:rsidRDefault="007D7C64" w:rsidP="007D7C64">
      <w:pPr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D7C6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Задание №1. Выберите один или несколько правильных ответов.</w:t>
      </w:r>
    </w:p>
    <w:p w:rsidR="007D7C64" w:rsidRPr="007D7C64" w:rsidRDefault="007D7C64" w:rsidP="007D7C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7C6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C64" w:rsidRPr="007D7C64" w:rsidTr="007D7C6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C64" w:rsidRPr="007D7C64" w:rsidRDefault="007D7C64" w:rsidP="007D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D7C6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варианты ответов, в которых верно передана ГЛАВНАЯ информация, содержащаяся в тексте. Запишите номера этих предложений.</w:t>
            </w:r>
          </w:p>
          <w:p w:rsidR="007D7C64" w:rsidRPr="007D7C64" w:rsidRDefault="007D7C64" w:rsidP="007D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D7C6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7D7C64" w:rsidRPr="007D7C64" w:rsidTr="007D7C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7C64" w:rsidRPr="007D7C6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20"/>
                    <w:gridCol w:w="8630"/>
                  </w:tblGrid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4" o:title=""/>
                            </v:shape>
                            <w:control r:id="rId25" w:name="DefaultOcxName8" w:shapeid="_x0000_i115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Ключевым механизмом, отвечающим за регуляцию частоты сердечных сокращений, является центральная нервная система человека, которая работает автоматически, при необходимости ускоряя или замедляя сердцебиение.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4" o:title=""/>
                            </v:shape>
                            <w:control r:id="rId26" w:name="DefaultOcxName14" w:shapeid="_x0000_i115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Особенностью работы нервной системы является то, что именно во время сна она отвечает за регуляцию частоты сердечных сокращений в организме человека.</w:t>
                        </w:r>
                      </w:p>
                    </w:tc>
                  </w:tr>
                  <w:tr w:rsidR="007D7C64" w:rsidRPr="007D7C64" w:rsidT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3" type="#_x0000_t75" style="width:20.25pt;height:18pt" o:ole="">
                              <v:imagedata r:id="rId4" o:title=""/>
                            </v:shape>
                            <w:control r:id="rId27" w:name="DefaultOcxName24" w:shapeid="_x0000_i115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Центральная нервная система человека работает автоматически, при необходимости ускоряя или замедляя сердцебиение, и, таким образом, 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играет ключевую роль в регуляции частоты сердечных сокращений в организме человека.</w:t>
                        </w:r>
                      </w:p>
                    </w:tc>
                  </w:tr>
                  <w:tr w:rsidR="007D7C64" w:rsidRPr="007D7C64" w:rsidTr="007D7C64"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object w:dxaOrig="1440" w:dyaOrig="1440">
                            <v:shape id="_x0000_i1152" type="#_x0000_t75" style="width:20.25pt;height:18pt" o:ole="">
                              <v:imagedata r:id="rId4" o:title=""/>
                            </v:shape>
                            <w:control r:id="rId28" w:name="DefaultOcxName34" w:shapeid="_x0000_i1152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регуляции частоты сердечных сокращений в организме человека важную роль играет блуждающий нерв, который заставляет сердце биться чаще, повышая общую готовность организма к действию.</w:t>
                        </w:r>
                      </w:p>
                    </w:tc>
                  </w:tr>
                  <w:tr w:rsidR="007D7C64" w:rsidRPr="007D7C64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4" o:title=""/>
                            </v:shape>
                            <w:control r:id="rId29" w:name="DefaultOcxName44" w:shapeid="_x0000_i115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7D7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D7C64" w:rsidRPr="007D7C64" w:rsidRDefault="007D7C64" w:rsidP="007D7C6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7D7C6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Центральная нервная система человека заставляет сердце сокращаться в нужном ритме, при этом блуждающий нерв действует как своеобразный тормоз.</w:t>
                        </w:r>
                      </w:p>
                    </w:tc>
                  </w:tr>
                </w:tbl>
                <w:p w:rsidR="007D7C64" w:rsidRPr="007D7C64" w:rsidRDefault="007D7C64" w:rsidP="007D7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7C64" w:rsidRPr="007D7C64" w:rsidRDefault="007D7C64" w:rsidP="007D7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7C64" w:rsidRPr="007D7C64" w:rsidRDefault="007D7C64" w:rsidP="007D7C6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№2. Впишите правильный ответ.</w:t>
      </w:r>
      <w:r w:rsidRPr="007D7C64">
        <w:rPr>
          <w:rFonts w:ascii="Open Sans" w:hAnsi="Open Sans"/>
          <w:b/>
          <w:bCs/>
          <w:color w:val="055154"/>
          <w:shd w:val="clear" w:color="auto" w:fill="FFFFFF"/>
        </w:rPr>
        <w:t xml:space="preserve"> </w:t>
      </w:r>
      <w:r w:rsidRPr="007D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Номер: A4548C</w:t>
      </w:r>
    </w:p>
    <w:p w:rsidR="007D7C64" w:rsidRPr="007D7C64" w:rsidRDefault="007D7C64" w:rsidP="007D7C64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D7C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C64" w:rsidRPr="007D7C64" w:rsidTr="007D7C6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7C64" w:rsidRPr="007D7C64" w:rsidRDefault="007D7C64" w:rsidP="007D7C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подберите уточняющую частицу, которая должна стоять на месте пропуска во втором (2) предложении текста. Запишите эту частицу.</w:t>
            </w:r>
          </w:p>
        </w:tc>
      </w:tr>
    </w:tbl>
    <w:p w:rsidR="007D7C64" w:rsidRPr="007D7C64" w:rsidRDefault="007D7C64" w:rsidP="007D7C64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1" w:name="_GoBack"/>
      <w:bookmarkEnd w:id="1"/>
      <w:r w:rsidRPr="007D7C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7D7C64" w:rsidRPr="007D7C64" w:rsidRDefault="007D7C64" w:rsidP="007D7C6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D7C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Конец формы</w:t>
      </w:r>
    </w:p>
    <w:p w:rsidR="007D7C64" w:rsidRPr="007D7C64" w:rsidRDefault="007D7C64" w:rsidP="007D7C64">
      <w:pPr>
        <w:rPr>
          <w:rFonts w:ascii="Times New Roman" w:hAnsi="Times New Roman" w:cs="Times New Roman"/>
          <w:vanish/>
          <w:sz w:val="28"/>
          <w:szCs w:val="28"/>
        </w:rPr>
      </w:pPr>
      <w:r w:rsidRPr="007D7C64">
        <w:rPr>
          <w:rFonts w:ascii="Times New Roman" w:hAnsi="Times New Roman" w:cs="Times New Roman"/>
          <w:vanish/>
          <w:sz w:val="28"/>
          <w:szCs w:val="28"/>
        </w:rPr>
        <w:t xml:space="preserve"> Конец формы</w:t>
      </w:r>
    </w:p>
    <w:p w:rsidR="007D7C64" w:rsidRPr="007D7C64" w:rsidRDefault="007D7C64" w:rsidP="007D7C64">
      <w:pPr>
        <w:rPr>
          <w:rFonts w:ascii="Times New Roman" w:hAnsi="Times New Roman" w:cs="Times New Roman"/>
          <w:vanish/>
          <w:sz w:val="28"/>
          <w:szCs w:val="28"/>
        </w:rPr>
      </w:pPr>
      <w:r w:rsidRPr="007D7C64">
        <w:rPr>
          <w:rFonts w:ascii="Times New Roman" w:hAnsi="Times New Roman" w:cs="Times New Roman"/>
          <w:vanish/>
          <w:sz w:val="28"/>
          <w:szCs w:val="28"/>
        </w:rPr>
        <w:t xml:space="preserve"> Конец формы</w:t>
      </w:r>
    </w:p>
    <w:p w:rsidR="00D11F7E" w:rsidRPr="007D7C64" w:rsidRDefault="00D11F7E" w:rsidP="00D11F7E">
      <w:pPr>
        <w:rPr>
          <w:rFonts w:ascii="Times New Roman" w:hAnsi="Times New Roman" w:cs="Times New Roman"/>
          <w:vanish/>
          <w:sz w:val="28"/>
          <w:szCs w:val="28"/>
        </w:rPr>
      </w:pPr>
      <w:r w:rsidRPr="007D7C64">
        <w:rPr>
          <w:rFonts w:ascii="Times New Roman" w:hAnsi="Times New Roman" w:cs="Times New Roman"/>
          <w:vanish/>
          <w:sz w:val="28"/>
          <w:szCs w:val="28"/>
        </w:rPr>
        <w:t xml:space="preserve"> Конец формы</w:t>
      </w:r>
    </w:p>
    <w:p w:rsidR="00D11F7E" w:rsidRPr="007D7C64" w:rsidRDefault="00D11F7E" w:rsidP="00D11F7E">
      <w:pPr>
        <w:rPr>
          <w:rFonts w:ascii="Times New Roman" w:hAnsi="Times New Roman" w:cs="Times New Roman"/>
          <w:sz w:val="28"/>
          <w:szCs w:val="28"/>
        </w:rPr>
      </w:pPr>
    </w:p>
    <w:sectPr w:rsidR="00D11F7E" w:rsidRPr="007D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A2"/>
    <w:rsid w:val="002B2CA2"/>
    <w:rsid w:val="007D7C64"/>
    <w:rsid w:val="00CB2CCA"/>
    <w:rsid w:val="00D11F7E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92FA"/>
  <w15:chartTrackingRefBased/>
  <w15:docId w15:val="{434CF9BF-46CA-4D04-A1C2-63B0C1D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D1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6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7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18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1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33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7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54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8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9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8589">
              <w:marLeft w:val="0"/>
              <w:marRight w:val="0"/>
              <w:marTop w:val="0"/>
              <w:marBottom w:val="0"/>
              <w:divBdr>
                <w:top w:val="single" w:sz="6" w:space="5" w:color="BBD8D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5466">
                  <w:marLeft w:val="0"/>
                  <w:marRight w:val="0"/>
                  <w:marTop w:val="0"/>
                  <w:marBottom w:val="0"/>
                  <w:divBdr>
                    <w:top w:val="single" w:sz="6" w:space="0" w:color="8CCCC8"/>
                    <w:left w:val="single" w:sz="6" w:space="0" w:color="8CCCC8"/>
                    <w:bottom w:val="single" w:sz="6" w:space="0" w:color="8CCCC8"/>
                    <w:right w:val="single" w:sz="6" w:space="0" w:color="8CCCC8"/>
                  </w:divBdr>
                  <w:divsChild>
                    <w:div w:id="16374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43A39F"/>
                        <w:right w:val="none" w:sz="0" w:space="0" w:color="auto"/>
                      </w:divBdr>
                    </w:div>
                    <w:div w:id="2202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4800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4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0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9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0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6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3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5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1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2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89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2025-01-26T11:51:00Z</dcterms:created>
  <dcterms:modified xsi:type="dcterms:W3CDTF">2025-01-26T11:51:00Z</dcterms:modified>
</cp:coreProperties>
</file>