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41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"/>
        <w:gridCol w:w="10745"/>
      </w:tblGrid>
      <w:tr w:rsidR="00CD12A0" w:rsidRPr="00D11F68" w:rsidTr="00351DDA">
        <w:tc>
          <w:tcPr>
            <w:tcW w:w="496" w:type="dxa"/>
          </w:tcPr>
          <w:p w:rsidR="00CD12A0" w:rsidRPr="00D11F68" w:rsidRDefault="00CD12A0" w:rsidP="00024B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45" w:type="dxa"/>
          </w:tcPr>
          <w:p w:rsidR="00CD12A0" w:rsidRPr="00CD12A0" w:rsidRDefault="00CD12A0" w:rsidP="00CD12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2A0">
              <w:rPr>
                <w:rFonts w:ascii="Times New Roman" w:hAnsi="Times New Roman"/>
                <w:b/>
                <w:sz w:val="28"/>
                <w:szCs w:val="28"/>
              </w:rPr>
              <w:t>Формулы, необходимые при решении задач:</w:t>
            </w:r>
          </w:p>
          <w:p w:rsidR="00CD12A0" w:rsidRDefault="00CD12A0" w:rsidP="00024B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Площадь треугольника: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S=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ah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 w:rsidRPr="00CD12A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CD12A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сторона,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proofErr w:type="spellStart"/>
            <w:r w:rsidRPr="00CD12A0">
              <w:rPr>
                <w:rFonts w:ascii="Times New Roman" w:hAnsi="Times New Roman"/>
                <w:sz w:val="28"/>
                <w:szCs w:val="28"/>
              </w:rPr>
              <w:t>=</w:t>
            </w:r>
            <w:r>
              <w:rPr>
                <w:rFonts w:ascii="Times New Roman" w:hAnsi="Times New Roman"/>
                <w:sz w:val="28"/>
                <w:szCs w:val="28"/>
              </w:rPr>
              <w:t>высота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CD12A0" w:rsidRDefault="00CD12A0" w:rsidP="00024B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S=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a*b*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sin⁡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(ab)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 w:rsidRPr="00CD12A0">
              <w:rPr>
                <w:rFonts w:ascii="Times New Roman" w:hAnsi="Times New Roman"/>
                <w:sz w:val="28"/>
                <w:szCs w:val="28"/>
              </w:rPr>
              <w:t xml:space="preserve">     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CD12A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1сторона</w:t>
            </w:r>
            <w:r w:rsidRPr="00CD12A0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CD12A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2 сторона)</w:t>
            </w:r>
          </w:p>
          <w:p w:rsidR="00CD12A0" w:rsidRDefault="00CD12A0" w:rsidP="00024B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Площадь прямоугольного треугольника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S=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a*b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>
              <w:rPr>
                <w:rFonts w:ascii="Times New Roman" w:hAnsi="Times New Roman"/>
                <w:sz w:val="28"/>
                <w:szCs w:val="28"/>
              </w:rPr>
              <w:t xml:space="preserve">  , где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CD12A0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CD12A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катеты</w:t>
            </w:r>
          </w:p>
          <w:p w:rsidR="00CD12A0" w:rsidRPr="00CD12A0" w:rsidRDefault="00CD12A0" w:rsidP="00CD1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Формула Герона</w:t>
            </w:r>
            <w:r w:rsidRPr="00CD12A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CD12A0">
              <w:rPr>
                <w:rFonts w:ascii="Times New Roman" w:hAnsi="Times New Roman"/>
                <w:sz w:val="28"/>
                <w:szCs w:val="28"/>
              </w:rPr>
              <w:t>=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CD12A0">
              <w:rPr>
                <w:rFonts w:ascii="Times New Roman" w:hAnsi="Times New Roman"/>
                <w:sz w:val="28"/>
                <w:szCs w:val="28"/>
              </w:rPr>
              <w:drawing>
                <wp:inline distT="0" distB="0" distL="0" distR="0">
                  <wp:extent cx="1219200" cy="323850"/>
                  <wp:effectExtent l="19050" t="0" r="0" b="0"/>
                  <wp:docPr id="1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4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0883" cy="3242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D12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12A0">
              <w:rPr>
                <w:rFonts w:ascii="Times New Roman" w:hAnsi="Times New Roman" w:cs="Times New Roman"/>
              </w:rPr>
              <w:t xml:space="preserve">где </w:t>
            </w:r>
            <w:r w:rsidRPr="00CD12A0">
              <w:rPr>
                <w:rFonts w:ascii="Times New Roman" w:hAnsi="Times New Roman" w:cs="Times New Roman"/>
                <w:i/>
                <w:iCs/>
              </w:rPr>
              <w:t xml:space="preserve">а, </w:t>
            </w:r>
            <w:proofErr w:type="spellStart"/>
            <w:r w:rsidRPr="00CD12A0">
              <w:rPr>
                <w:rFonts w:ascii="Times New Roman" w:hAnsi="Times New Roman" w:cs="Times New Roman"/>
                <w:i/>
                <w:iCs/>
              </w:rPr>
              <w:t>b</w:t>
            </w:r>
            <w:proofErr w:type="spellEnd"/>
            <w:r w:rsidRPr="00CD12A0">
              <w:rPr>
                <w:rFonts w:ascii="Times New Roman" w:hAnsi="Times New Roman" w:cs="Times New Roman"/>
                <w:i/>
                <w:iCs/>
              </w:rPr>
              <w:t>, с</w:t>
            </w:r>
            <w:r w:rsidRPr="00CD12A0">
              <w:rPr>
                <w:rFonts w:ascii="Times New Roman" w:hAnsi="Times New Roman" w:cs="Times New Roman"/>
              </w:rPr>
              <w:t xml:space="preserve"> – стороны треугольника,  </w:t>
            </w:r>
            <w:proofErr w:type="spellStart"/>
            <w:proofErr w:type="gramStart"/>
            <w:r w:rsidRPr="00CD12A0">
              <w:rPr>
                <w:rFonts w:ascii="Times New Roman" w:hAnsi="Times New Roman" w:cs="Times New Roman"/>
                <w:i/>
                <w:iCs/>
              </w:rPr>
              <w:t>р</w:t>
            </w:r>
            <w:proofErr w:type="spellEnd"/>
            <w:proofErr w:type="gramEnd"/>
            <w:r w:rsidRPr="00CD12A0">
              <w:rPr>
                <w:rFonts w:ascii="Times New Roman" w:hAnsi="Times New Roman" w:cs="Times New Roman"/>
                <w:i/>
                <w:iCs/>
              </w:rPr>
              <w:t xml:space="preserve"> = (а + </w:t>
            </w:r>
            <w:proofErr w:type="spellStart"/>
            <w:r w:rsidRPr="00CD12A0">
              <w:rPr>
                <w:rFonts w:ascii="Times New Roman" w:hAnsi="Times New Roman" w:cs="Times New Roman"/>
                <w:i/>
                <w:iCs/>
              </w:rPr>
              <w:t>b</w:t>
            </w:r>
            <w:proofErr w:type="spellEnd"/>
            <w:r w:rsidRPr="00CD12A0">
              <w:rPr>
                <w:rFonts w:ascii="Times New Roman" w:hAnsi="Times New Roman" w:cs="Times New Roman"/>
                <w:i/>
                <w:iCs/>
              </w:rPr>
              <w:t xml:space="preserve"> + с) : 2</w:t>
            </w:r>
            <w:r w:rsidRPr="00CD12A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D12A0" w:rsidRPr="00D11F68" w:rsidTr="00351DDA">
        <w:tc>
          <w:tcPr>
            <w:tcW w:w="496" w:type="dxa"/>
          </w:tcPr>
          <w:p w:rsidR="00CD12A0" w:rsidRPr="00D11F68" w:rsidRDefault="00CD12A0" w:rsidP="00024B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D11F6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745" w:type="dxa"/>
          </w:tcPr>
          <w:p w:rsidR="00CD12A0" w:rsidRPr="00FD3CA3" w:rsidRDefault="00CD12A0" w:rsidP="00024B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12A0">
              <w:rPr>
                <w:rFonts w:ascii="Times New Roman" w:hAnsi="Times New Roman"/>
                <w:sz w:val="28"/>
                <w:szCs w:val="28"/>
              </w:rPr>
              <w:t xml:space="preserve">Сторона треугольника равна 22, а высота, проведённая к этой стороне равна 15. Найдите площадь этого треугольника. </w:t>
            </w:r>
          </w:p>
        </w:tc>
      </w:tr>
      <w:tr w:rsidR="00CD12A0" w:rsidRPr="00D11F68" w:rsidTr="00351DDA">
        <w:tc>
          <w:tcPr>
            <w:tcW w:w="496" w:type="dxa"/>
          </w:tcPr>
          <w:p w:rsidR="00CD12A0" w:rsidRPr="00D11F68" w:rsidRDefault="00CD12A0" w:rsidP="00024B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1F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745" w:type="dxa"/>
          </w:tcPr>
          <w:p w:rsidR="00CD12A0" w:rsidRPr="00CD12A0" w:rsidRDefault="00CD12A0" w:rsidP="00CD1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12A0">
              <w:rPr>
                <w:rFonts w:ascii="Times New Roman" w:hAnsi="Times New Roman"/>
                <w:sz w:val="28"/>
                <w:szCs w:val="28"/>
              </w:rPr>
              <w:t xml:space="preserve">Найдите площадь треугольника </w:t>
            </w:r>
          </w:p>
          <w:p w:rsidR="00CD12A0" w:rsidRPr="00D11F68" w:rsidRDefault="00CD12A0" w:rsidP="00024B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12A0">
              <w:rPr>
                <w:rFonts w:ascii="Times New Roman" w:hAnsi="Times New Roman"/>
                <w:sz w:val="28"/>
                <w:szCs w:val="28"/>
              </w:rPr>
              <w:drawing>
                <wp:inline distT="0" distB="0" distL="0" distR="0">
                  <wp:extent cx="1590675" cy="1133475"/>
                  <wp:effectExtent l="19050" t="0" r="9525" b="0"/>
                  <wp:docPr id="13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Google Shape;120;p16"/>
                          <pic:cNvPicPr preferRelativeResize="0"/>
                        </pic:nvPicPr>
                        <pic:blipFill rotWithShape="1">
                          <a:blip r:embed="rId8" cstate="print">
                            <a:alphaModFix/>
                          </a:blip>
                          <a:srcRect l="5418" r="29193"/>
                          <a:stretch/>
                        </pic:blipFill>
                        <pic:spPr>
                          <a:xfrm>
                            <a:off x="0" y="0"/>
                            <a:ext cx="1592719" cy="1134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12A0" w:rsidRPr="00D11F68" w:rsidTr="00351DDA">
        <w:tc>
          <w:tcPr>
            <w:tcW w:w="496" w:type="dxa"/>
          </w:tcPr>
          <w:p w:rsidR="00CD12A0" w:rsidRPr="00D11F68" w:rsidRDefault="00CD12A0" w:rsidP="00024B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1F6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45" w:type="dxa"/>
          </w:tcPr>
          <w:p w:rsidR="00CD12A0" w:rsidRPr="00CD12A0" w:rsidRDefault="00CD12A0" w:rsidP="00CD1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12A0">
              <w:rPr>
                <w:rFonts w:ascii="Times New Roman" w:hAnsi="Times New Roman"/>
                <w:sz w:val="28"/>
                <w:szCs w:val="28"/>
              </w:rPr>
              <w:t xml:space="preserve">Найдите площадь треугольника </w:t>
            </w:r>
          </w:p>
          <w:p w:rsidR="00CD12A0" w:rsidRPr="00D11F68" w:rsidRDefault="00CD12A0" w:rsidP="00024B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12A0">
              <w:rPr>
                <w:rFonts w:ascii="Times New Roman" w:hAnsi="Times New Roman"/>
                <w:sz w:val="28"/>
                <w:szCs w:val="28"/>
              </w:rPr>
              <w:drawing>
                <wp:inline distT="0" distB="0" distL="0" distR="0">
                  <wp:extent cx="1343025" cy="1038225"/>
                  <wp:effectExtent l="19050" t="0" r="9525" b="0"/>
                  <wp:docPr id="14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Google Shape;242;p25"/>
                          <pic:cNvPicPr preferRelativeResize="0"/>
                        </pic:nvPicPr>
                        <pic:blipFill rotWithShape="1">
                          <a:blip r:embed="rId9" cstate="print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342900" cy="1038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12A0" w:rsidRPr="00D11F68" w:rsidTr="00351DDA">
        <w:tc>
          <w:tcPr>
            <w:tcW w:w="496" w:type="dxa"/>
          </w:tcPr>
          <w:p w:rsidR="00CD12A0" w:rsidRPr="00D11F68" w:rsidRDefault="00CD12A0" w:rsidP="00024B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1F6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45" w:type="dxa"/>
          </w:tcPr>
          <w:p w:rsidR="00CD12A0" w:rsidRPr="00D11F68" w:rsidRDefault="00CD12A0" w:rsidP="00CD12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12A0">
              <w:rPr>
                <w:rFonts w:ascii="Times New Roman" w:hAnsi="Times New Roman"/>
                <w:sz w:val="28"/>
                <w:szCs w:val="28"/>
              </w:rPr>
              <w:t xml:space="preserve">В треугольнике ABC известно, что   </w:t>
            </w:r>
            <w:r w:rsidRPr="00CD12A0">
              <w:rPr>
                <w:rFonts w:ascii="Times New Roman" w:hAnsi="Times New Roman"/>
                <w:sz w:val="28"/>
                <w:szCs w:val="28"/>
              </w:rPr>
              <w:drawing>
                <wp:inline distT="0" distB="0" distL="0" distR="0">
                  <wp:extent cx="790575" cy="276225"/>
                  <wp:effectExtent l="19050" t="0" r="0" b="0"/>
                  <wp:docPr id="16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4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339" cy="2771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CD12A0">
              <w:rPr>
                <w:rFonts w:ascii="Times New Roman" w:hAnsi="Times New Roman"/>
                <w:sz w:val="28"/>
                <w:szCs w:val="28"/>
              </w:rPr>
              <w:t xml:space="preserve"> ,  </w:t>
            </w:r>
            <w:r w:rsidRPr="00CD12A0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CD12A0">
              <w:rPr>
                <w:rFonts w:ascii="Times New Roman" w:hAnsi="Times New Roman"/>
                <w:sz w:val="28"/>
                <w:szCs w:val="28"/>
              </w:rPr>
              <w:t xml:space="preserve">=15 , </w:t>
            </w:r>
            <w:r w:rsidRPr="00CD12A0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CD12A0">
              <w:rPr>
                <w:rFonts w:ascii="Times New Roman" w:hAnsi="Times New Roman"/>
                <w:sz w:val="28"/>
                <w:szCs w:val="28"/>
              </w:rPr>
              <w:t>=8. Найдите площадь треугольника.</w:t>
            </w:r>
          </w:p>
        </w:tc>
      </w:tr>
      <w:tr w:rsidR="00CD12A0" w:rsidRPr="00D11F68" w:rsidTr="00351DDA">
        <w:tc>
          <w:tcPr>
            <w:tcW w:w="496" w:type="dxa"/>
          </w:tcPr>
          <w:p w:rsidR="00CD12A0" w:rsidRPr="00D11F68" w:rsidRDefault="00CD12A0" w:rsidP="00024B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1F6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745" w:type="dxa"/>
          </w:tcPr>
          <w:p w:rsidR="00CD12A0" w:rsidRPr="00D11F68" w:rsidRDefault="00CD12A0" w:rsidP="00024B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12A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CD12A0">
              <w:rPr>
                <w:rFonts w:ascii="Times New Roman" w:hAnsi="Times New Roman"/>
                <w:sz w:val="28"/>
                <w:szCs w:val="28"/>
              </w:rPr>
              <w:t>Два катета прямоугольного треугольника равны 4 и 10. Найдите площадь этого треугольника.</w:t>
            </w:r>
            <w:r w:rsidRPr="00CD12A0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CD12A0" w:rsidRPr="00D11F68" w:rsidTr="00351DDA">
        <w:tc>
          <w:tcPr>
            <w:tcW w:w="496" w:type="dxa"/>
          </w:tcPr>
          <w:p w:rsidR="00CD12A0" w:rsidRPr="00D11F68" w:rsidRDefault="00CD12A0" w:rsidP="00024B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1F6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745" w:type="dxa"/>
          </w:tcPr>
          <w:p w:rsidR="00CD12A0" w:rsidRPr="00D11F68" w:rsidRDefault="00FD3CA3" w:rsidP="00024B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3CA3">
              <w:rPr>
                <w:rFonts w:ascii="Times New Roman" w:hAnsi="Times New Roman"/>
                <w:sz w:val="28"/>
                <w:szCs w:val="28"/>
              </w:rPr>
              <w:t>В прямоугольном треугольнике один из катетов равен 10, а угол, лежащий напротив него, равен 45°. Найдите площадь треугольника</w:t>
            </w:r>
          </w:p>
        </w:tc>
      </w:tr>
      <w:tr w:rsidR="00CD12A0" w:rsidRPr="00D11F68" w:rsidTr="00351DDA">
        <w:tc>
          <w:tcPr>
            <w:tcW w:w="496" w:type="dxa"/>
          </w:tcPr>
          <w:p w:rsidR="00CD12A0" w:rsidRPr="00D11F68" w:rsidRDefault="00CD12A0" w:rsidP="00024B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1F6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745" w:type="dxa"/>
          </w:tcPr>
          <w:p w:rsidR="00CD12A0" w:rsidRPr="00D11F68" w:rsidRDefault="00FD3CA3" w:rsidP="00024B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3CA3">
              <w:rPr>
                <w:rFonts w:ascii="Times New Roman" w:hAnsi="Times New Roman"/>
                <w:sz w:val="28"/>
                <w:szCs w:val="28"/>
              </w:rPr>
              <w:t xml:space="preserve">В равнобедренном прямоугольном треугольнике медиана, проведенная из вершины прямого угла, равна 5 см. Найдите площадь треугольника </w:t>
            </w:r>
          </w:p>
        </w:tc>
      </w:tr>
      <w:tr w:rsidR="00CD12A0" w:rsidRPr="00D11F68" w:rsidTr="00351DDA">
        <w:tc>
          <w:tcPr>
            <w:tcW w:w="496" w:type="dxa"/>
          </w:tcPr>
          <w:p w:rsidR="00CD12A0" w:rsidRPr="00D11F68" w:rsidRDefault="00CD12A0" w:rsidP="00024B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1F6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745" w:type="dxa"/>
          </w:tcPr>
          <w:p w:rsidR="00FD3CA3" w:rsidRDefault="00FD3CA3" w:rsidP="00FD3C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3CA3">
              <w:rPr>
                <w:rFonts w:ascii="Times New Roman" w:hAnsi="Times New Roman"/>
                <w:sz w:val="28"/>
                <w:szCs w:val="28"/>
              </w:rPr>
              <w:t>Прямая, параллельная стороне AC треугольника ABC, пересекает стороны AB и BC в точках M и N соответственно, AC=36 ,MN=2</w:t>
            </w:r>
            <w:r w:rsidRPr="00FD3CA3">
              <w:rPr>
                <w:noProof/>
              </w:rPr>
              <w:t xml:space="preserve"> </w:t>
            </w:r>
            <w:r w:rsidRPr="00FD3CA3">
              <w:rPr>
                <w:rFonts w:ascii="Times New Roman" w:hAnsi="Times New Roman"/>
                <w:sz w:val="28"/>
                <w:szCs w:val="28"/>
              </w:rPr>
              <w:t>7 . Площадь треугольника ABC равна 96. Найдите площадь треугольника  MBN</w:t>
            </w:r>
          </w:p>
          <w:p w:rsidR="00CD12A0" w:rsidRPr="00D11F68" w:rsidRDefault="00FD3CA3" w:rsidP="00FD3C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3CA3">
              <w:rPr>
                <w:rFonts w:ascii="Times New Roman" w:hAnsi="Times New Roman"/>
                <w:sz w:val="28"/>
                <w:szCs w:val="28"/>
              </w:rPr>
              <w:tab/>
            </w:r>
            <w:r w:rsidRPr="00FD3CA3">
              <w:rPr>
                <w:rFonts w:ascii="Times New Roman" w:hAnsi="Times New Roman"/>
                <w:sz w:val="28"/>
                <w:szCs w:val="28"/>
              </w:rPr>
              <w:drawing>
                <wp:inline distT="0" distB="0" distL="0" distR="0">
                  <wp:extent cx="1352550" cy="1028700"/>
                  <wp:effectExtent l="19050" t="0" r="0" b="0"/>
                  <wp:docPr id="18" name="Рисунок 7">
                    <a:extLst xmlns:a="http://schemas.openxmlformats.org/drawingml/2006/main">
                      <a:ext uri="{FF2B5EF4-FFF2-40B4-BE49-F238E27FC236}">
                        <a16:creationId xmlns:p="http://schemas.openxmlformats.org/presentationml/2006/main" xmlns:a16="http://schemas.microsoft.com/office/drawing/2014/main" xmlns="" xmlns:lc="http://schemas.openxmlformats.org/drawingml/2006/lockedCanvas" id="{3107F687-2DDC-4272-8EA3-49A37F79597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>
                            <a:extLst>
                              <a:ext uri="{FF2B5EF4-FFF2-40B4-BE49-F238E27FC236}">
                                <a16:creationId xmlns:p="http://schemas.openxmlformats.org/presentationml/2006/main" xmlns:a16="http://schemas.microsoft.com/office/drawing/2014/main" xmlns="" xmlns:lc="http://schemas.openxmlformats.org/drawingml/2006/lockedCanvas" id="{3107F687-2DDC-4272-8EA3-49A37F79597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739" cy="1029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D3CA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D12A0" w:rsidRPr="00D11F68" w:rsidTr="00351DDA">
        <w:tc>
          <w:tcPr>
            <w:tcW w:w="496" w:type="dxa"/>
          </w:tcPr>
          <w:p w:rsidR="00CD12A0" w:rsidRPr="00D11F68" w:rsidRDefault="00CD12A0" w:rsidP="00024B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1F6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745" w:type="dxa"/>
          </w:tcPr>
          <w:p w:rsidR="00FD3CA3" w:rsidRPr="00FD3CA3" w:rsidRDefault="00FD3CA3" w:rsidP="00FD3C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3CA3">
              <w:rPr>
                <w:rFonts w:ascii="Times New Roman" w:hAnsi="Times New Roman"/>
                <w:sz w:val="28"/>
                <w:szCs w:val="28"/>
              </w:rPr>
              <w:t xml:space="preserve">Периметр равнобедренного треугольника равен 144, </w:t>
            </w:r>
          </w:p>
          <w:p w:rsidR="00CD12A0" w:rsidRPr="00D11F68" w:rsidRDefault="00FD3CA3" w:rsidP="00024B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3CA3">
              <w:rPr>
                <w:rFonts w:ascii="Times New Roman" w:hAnsi="Times New Roman"/>
                <w:sz w:val="28"/>
                <w:szCs w:val="28"/>
              </w:rPr>
              <w:t xml:space="preserve">а основание – 64. Найдите площадь треугольника. </w:t>
            </w:r>
          </w:p>
        </w:tc>
      </w:tr>
      <w:tr w:rsidR="00CD12A0" w:rsidRPr="00D11F68" w:rsidTr="00351DDA">
        <w:tc>
          <w:tcPr>
            <w:tcW w:w="496" w:type="dxa"/>
          </w:tcPr>
          <w:p w:rsidR="00CD12A0" w:rsidRPr="00D11F68" w:rsidRDefault="00CD12A0" w:rsidP="00024B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1F6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745" w:type="dxa"/>
          </w:tcPr>
          <w:p w:rsidR="00CD12A0" w:rsidRPr="00D11F68" w:rsidRDefault="00FD3CA3" w:rsidP="00024B15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D3CA3">
              <w:rPr>
                <w:rFonts w:ascii="Times New Roman" w:hAnsi="Times New Roman"/>
                <w:noProof/>
                <w:sz w:val="28"/>
                <w:szCs w:val="28"/>
              </w:rPr>
              <w:t xml:space="preserve">Периметр треугольника равен 50, одна из сторон равна 20, а радиус вписанной в него окружности равен 4. Найдите площадь этого треугольника. </w:t>
            </w:r>
          </w:p>
        </w:tc>
      </w:tr>
      <w:tr w:rsidR="00CD12A0" w:rsidRPr="00D11F68" w:rsidTr="00351DDA">
        <w:tc>
          <w:tcPr>
            <w:tcW w:w="496" w:type="dxa"/>
          </w:tcPr>
          <w:p w:rsidR="00CD12A0" w:rsidRPr="00D11F68" w:rsidRDefault="00CD12A0" w:rsidP="00024B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1F6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0745" w:type="dxa"/>
          </w:tcPr>
          <w:p w:rsidR="00FD3CA3" w:rsidRPr="00FD3CA3" w:rsidRDefault="00FD3CA3" w:rsidP="00FD3CA3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D3CA3">
              <w:rPr>
                <w:rFonts w:ascii="Times New Roman" w:hAnsi="Times New Roman"/>
                <w:noProof/>
                <w:sz w:val="28"/>
                <w:szCs w:val="28"/>
              </w:rPr>
              <w:t xml:space="preserve">На стороне AC треугольника ABC отмечена точка D так, что </w:t>
            </w:r>
          </w:p>
          <w:p w:rsidR="00CD12A0" w:rsidRDefault="00FD3CA3" w:rsidP="00FD3CA3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D3CA3">
              <w:rPr>
                <w:rFonts w:ascii="Times New Roman" w:hAnsi="Times New Roman"/>
                <w:noProof/>
                <w:sz w:val="28"/>
                <w:szCs w:val="28"/>
              </w:rPr>
              <w:t xml:space="preserve">AD=6 ,DC=10 . Площадь треугольника ABC равна 48. Найдите площадь треугольника </w:t>
            </w:r>
            <w:r w:rsidRPr="00FD3CA3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BCD.</w:t>
            </w:r>
          </w:p>
          <w:p w:rsidR="00FD3CA3" w:rsidRPr="00D11F68" w:rsidRDefault="00351DDA" w:rsidP="00FD3CA3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59.2pt;margin-top:7.4pt;width:0;height:56.25pt;z-index:251658240" o:connectortype="straight"/>
              </w:pict>
            </w:r>
            <w:r w:rsidR="00FD3CA3" w:rsidRPr="00FD3CA3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466850" cy="914400"/>
                  <wp:effectExtent l="19050" t="0" r="0" b="0"/>
                  <wp:docPr id="19" name="Рисунок 8">
                    <a:extLst xmlns:a="http://schemas.openxmlformats.org/drawingml/2006/main">
                      <a:ext uri="{FF2B5EF4-FFF2-40B4-BE49-F238E27FC236}">
                        <a16:creationId xmlns:p="http://schemas.openxmlformats.org/presentationml/2006/main" xmlns:a16="http://schemas.microsoft.com/office/drawing/2014/main" xmlns="" xmlns:lc="http://schemas.openxmlformats.org/drawingml/2006/lockedCanvas" id="{4EBF1658-0C63-41A3-9B1B-B3C1E8C290B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7">
                            <a:extLst>
                              <a:ext uri="{FF2B5EF4-FFF2-40B4-BE49-F238E27FC236}">
                                <a16:creationId xmlns:p="http://schemas.openxmlformats.org/presentationml/2006/main" xmlns:a16="http://schemas.microsoft.com/office/drawing/2014/main" xmlns="" xmlns:lc="http://schemas.openxmlformats.org/drawingml/2006/lockedCanvas" id="{4EBF1658-0C63-41A3-9B1B-B3C1E8C290B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63" cy="914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  </w:t>
            </w:r>
          </w:p>
        </w:tc>
      </w:tr>
      <w:tr w:rsidR="00CD12A0" w:rsidRPr="00D11F68" w:rsidTr="00351DDA">
        <w:tc>
          <w:tcPr>
            <w:tcW w:w="496" w:type="dxa"/>
          </w:tcPr>
          <w:p w:rsidR="00CD12A0" w:rsidRPr="00D11F68" w:rsidRDefault="00CD12A0" w:rsidP="00024B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1F68"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0745" w:type="dxa"/>
          </w:tcPr>
          <w:p w:rsidR="00351DDA" w:rsidRPr="00351DDA" w:rsidRDefault="00351DDA" w:rsidP="00351DDA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51DDA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 xml:space="preserve">Задания ОГЭ -19 (площади треугольников). </w:t>
            </w:r>
          </w:p>
          <w:p w:rsidR="00351DDA" w:rsidRDefault="00351DDA" w:rsidP="00351DDA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51DDA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«Верно-неверно»</w:t>
            </w:r>
            <w:r w:rsidRPr="00351DDA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</w:p>
          <w:p w:rsidR="00351DDA" w:rsidRPr="00351DDA" w:rsidRDefault="00351DDA" w:rsidP="00351DDA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Отношение площадей  подобных треугольников равно коэффициенту подобия</w:t>
            </w:r>
          </w:p>
          <w:p w:rsidR="00CD12A0" w:rsidRDefault="00351DDA" w:rsidP="00351DDA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51DDA">
              <w:rPr>
                <w:rFonts w:ascii="Times New Roman" w:hAnsi="Times New Roman"/>
                <w:noProof/>
                <w:sz w:val="28"/>
                <w:szCs w:val="28"/>
              </w:rPr>
              <w:t>Площадь прямоугольного треугольника равна произведению длин его катетов</w:t>
            </w:r>
          </w:p>
          <w:p w:rsidR="00351DDA" w:rsidRPr="00351DDA" w:rsidRDefault="00351DDA" w:rsidP="00351DDA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51DDA">
              <w:rPr>
                <w:rFonts w:ascii="Times New Roman" w:hAnsi="Times New Roman"/>
                <w:noProof/>
                <w:sz w:val="28"/>
                <w:szCs w:val="28"/>
              </w:rPr>
              <w:t>Площадь треугольника меньше произведения двух его сторон</w:t>
            </w:r>
          </w:p>
        </w:tc>
      </w:tr>
    </w:tbl>
    <w:p w:rsidR="00CD12A0" w:rsidRPr="008B77F6" w:rsidRDefault="00CD12A0" w:rsidP="00CD12A0">
      <w:pPr>
        <w:rPr>
          <w:rFonts w:ascii="Times New Roman" w:hAnsi="Times New Roman"/>
          <w:sz w:val="28"/>
          <w:szCs w:val="28"/>
        </w:rPr>
      </w:pPr>
    </w:p>
    <w:p w:rsidR="00000000" w:rsidRPr="008B54F4" w:rsidRDefault="00351DDA">
      <w:pPr>
        <w:rPr>
          <w:rFonts w:ascii="Times New Roman" w:hAnsi="Times New Roman" w:cs="Times New Roman"/>
          <w:sz w:val="36"/>
          <w:szCs w:val="36"/>
        </w:rPr>
      </w:pPr>
    </w:p>
    <w:sectPr w:rsidR="00000000" w:rsidRPr="008B54F4" w:rsidSect="00CD12A0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2A0" w:rsidRDefault="00CD12A0" w:rsidP="00CD12A0">
      <w:pPr>
        <w:spacing w:after="0" w:line="240" w:lineRule="auto"/>
      </w:pPr>
      <w:r>
        <w:separator/>
      </w:r>
    </w:p>
  </w:endnote>
  <w:endnote w:type="continuationSeparator" w:id="1">
    <w:p w:rsidR="00CD12A0" w:rsidRDefault="00CD12A0" w:rsidP="00CD1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2A0" w:rsidRDefault="00CD12A0" w:rsidP="00CD12A0">
      <w:pPr>
        <w:spacing w:after="0" w:line="240" w:lineRule="auto"/>
      </w:pPr>
      <w:r>
        <w:separator/>
      </w:r>
    </w:p>
  </w:footnote>
  <w:footnote w:type="continuationSeparator" w:id="1">
    <w:p w:rsidR="00CD12A0" w:rsidRDefault="00CD12A0" w:rsidP="00CD1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2A0" w:rsidRPr="00334BD2" w:rsidRDefault="00CD12A0" w:rsidP="00CD12A0">
    <w:pPr>
      <w:pStyle w:val="a6"/>
      <w:rPr>
        <w:rFonts w:ascii="Times New Roman" w:hAnsi="Times New Roman"/>
        <w:b/>
      </w:rPr>
    </w:pPr>
    <w:r w:rsidRPr="00334BD2">
      <w:rPr>
        <w:rFonts w:ascii="Times New Roman" w:hAnsi="Times New Roman"/>
        <w:b/>
      </w:rPr>
      <w:t>Рабочий лист к занятию «</w:t>
    </w:r>
    <w:r w:rsidRPr="00334BD2">
      <w:rPr>
        <w:rFonts w:ascii="Times New Roman" w:hAnsi="Times New Roman"/>
        <w:b/>
        <w:bCs/>
      </w:rPr>
      <w:t xml:space="preserve">Площадь треугольника. </w:t>
    </w:r>
    <w:r w:rsidRPr="00334BD2">
      <w:rPr>
        <w:rFonts w:ascii="Times New Roman" w:hAnsi="Times New Roman"/>
        <w:b/>
      </w:rPr>
      <w:t xml:space="preserve"> </w:t>
    </w:r>
    <w:r w:rsidRPr="00334BD2">
      <w:rPr>
        <w:rFonts w:ascii="Times New Roman" w:hAnsi="Times New Roman"/>
        <w:b/>
        <w:bCs/>
      </w:rPr>
      <w:t>Задания №15, №19</w:t>
    </w:r>
    <w:r w:rsidRPr="00334BD2">
      <w:rPr>
        <w:rFonts w:ascii="Times New Roman" w:hAnsi="Times New Roman"/>
        <w:b/>
      </w:rPr>
      <w:t>»</w:t>
    </w:r>
  </w:p>
  <w:p w:rsidR="00EA7565" w:rsidRDefault="00351DD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E1252"/>
    <w:multiLevelType w:val="hybridMultilevel"/>
    <w:tmpl w:val="3F949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54F4"/>
    <w:rsid w:val="00351DDA"/>
    <w:rsid w:val="008B54F4"/>
    <w:rsid w:val="00CD12A0"/>
    <w:rsid w:val="00FD3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B54F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B5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4F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D12A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CD12A0"/>
    <w:rPr>
      <w:rFonts w:ascii="Calibri" w:eastAsia="Calibri" w:hAnsi="Calibri" w:cs="Times New Roman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CD1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D12A0"/>
  </w:style>
  <w:style w:type="paragraph" w:styleId="aa">
    <w:name w:val="Normal (Web)"/>
    <w:basedOn w:val="a"/>
    <w:uiPriority w:val="99"/>
    <w:semiHidden/>
    <w:unhideWhenUsed/>
    <w:rsid w:val="00CD1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351D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2025-03-17T11:24:00Z</dcterms:created>
  <dcterms:modified xsi:type="dcterms:W3CDTF">2025-03-17T11:24:00Z</dcterms:modified>
</cp:coreProperties>
</file>