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077" w:rsidRPr="001C25C8" w:rsidRDefault="00155077" w:rsidP="00285583">
      <w:pPr>
        <w:framePr w:h="682" w:hSpace="10080" w:wrap="notBeside" w:vAnchor="text" w:hAnchor="page" w:x="6049" w:y="1"/>
        <w:spacing w:line="276" w:lineRule="auto"/>
        <w:rPr>
          <w:sz w:val="20"/>
          <w:szCs w:val="20"/>
        </w:rPr>
      </w:pPr>
      <w:r>
        <w:rPr>
          <w:noProof/>
          <w:color w:val="808080"/>
          <w:sz w:val="20"/>
          <w:szCs w:val="20"/>
          <w:lang w:eastAsia="ru-RU"/>
        </w:rPr>
        <w:drawing>
          <wp:inline distT="0" distB="0" distL="0" distR="0">
            <wp:extent cx="438150" cy="46672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24000" contrast="6000"/>
                    </a:blip>
                    <a:srcRect/>
                    <a:stretch>
                      <a:fillRect/>
                    </a:stretch>
                  </pic:blipFill>
                  <pic:spPr bwMode="auto">
                    <a:xfrm>
                      <a:off x="0" y="0"/>
                      <a:ext cx="438150" cy="466725"/>
                    </a:xfrm>
                    <a:prstGeom prst="rect">
                      <a:avLst/>
                    </a:prstGeom>
                    <a:noFill/>
                    <a:ln w="9525">
                      <a:noFill/>
                      <a:miter lim="800000"/>
                      <a:headEnd/>
                      <a:tailEnd/>
                    </a:ln>
                  </pic:spPr>
                </pic:pic>
              </a:graphicData>
            </a:graphic>
          </wp:inline>
        </w:drawing>
      </w:r>
    </w:p>
    <w:p w:rsidR="00514DF5" w:rsidRPr="00E77272" w:rsidRDefault="00155077" w:rsidP="00285583">
      <w:pPr>
        <w:pStyle w:val="2"/>
        <w:spacing w:line="276" w:lineRule="auto"/>
        <w:jc w:val="center"/>
        <w:rPr>
          <w:b/>
          <w:szCs w:val="28"/>
        </w:rPr>
      </w:pPr>
      <w:r w:rsidRPr="00E77272">
        <w:rPr>
          <w:b/>
          <w:szCs w:val="28"/>
        </w:rPr>
        <w:t>Министерство образования</w:t>
      </w:r>
      <w:r w:rsidR="00514DF5">
        <w:rPr>
          <w:b/>
          <w:szCs w:val="28"/>
        </w:rPr>
        <w:t xml:space="preserve"> и</w:t>
      </w:r>
      <w:r w:rsidRPr="00E77272">
        <w:rPr>
          <w:b/>
          <w:szCs w:val="28"/>
        </w:rPr>
        <w:t xml:space="preserve"> науки</w:t>
      </w:r>
      <w:r>
        <w:rPr>
          <w:b/>
          <w:szCs w:val="28"/>
        </w:rPr>
        <w:t xml:space="preserve"> </w:t>
      </w:r>
    </w:p>
    <w:p w:rsidR="00155077" w:rsidRDefault="00155077" w:rsidP="00285583">
      <w:pPr>
        <w:pStyle w:val="2"/>
        <w:spacing w:line="276" w:lineRule="auto"/>
        <w:jc w:val="center"/>
        <w:rPr>
          <w:b/>
          <w:szCs w:val="28"/>
        </w:rPr>
      </w:pPr>
      <w:r w:rsidRPr="00E77272">
        <w:rPr>
          <w:b/>
          <w:szCs w:val="28"/>
        </w:rPr>
        <w:t>Краснодарского края</w:t>
      </w:r>
    </w:p>
    <w:p w:rsidR="00155077" w:rsidRPr="00155077" w:rsidRDefault="00155077" w:rsidP="00285583">
      <w:pPr>
        <w:spacing w:after="0" w:line="276" w:lineRule="auto"/>
        <w:jc w:val="center"/>
        <w:rPr>
          <w:rFonts w:ascii="Times New Roman" w:hAnsi="Times New Roman" w:cs="Times New Roman"/>
          <w:sz w:val="28"/>
          <w:szCs w:val="28"/>
        </w:rPr>
      </w:pPr>
    </w:p>
    <w:p w:rsidR="00155077" w:rsidRPr="00155077" w:rsidRDefault="00155077" w:rsidP="00285583">
      <w:pPr>
        <w:spacing w:after="0" w:line="276" w:lineRule="auto"/>
        <w:jc w:val="center"/>
        <w:rPr>
          <w:rFonts w:ascii="Times New Roman" w:hAnsi="Times New Roman" w:cs="Times New Roman"/>
          <w:sz w:val="28"/>
          <w:szCs w:val="28"/>
        </w:rPr>
      </w:pPr>
      <w:r w:rsidRPr="00155077">
        <w:rPr>
          <w:rFonts w:ascii="Times New Roman" w:hAnsi="Times New Roman" w:cs="Times New Roman"/>
          <w:sz w:val="28"/>
          <w:szCs w:val="28"/>
        </w:rPr>
        <w:t xml:space="preserve">Государственное бюджетное образовательное учреждение </w:t>
      </w:r>
    </w:p>
    <w:p w:rsidR="00155077" w:rsidRPr="00155077" w:rsidRDefault="00155077" w:rsidP="00285583">
      <w:pPr>
        <w:spacing w:after="0" w:line="276" w:lineRule="auto"/>
        <w:jc w:val="center"/>
        <w:rPr>
          <w:rFonts w:ascii="Times New Roman" w:hAnsi="Times New Roman" w:cs="Times New Roman"/>
          <w:sz w:val="28"/>
          <w:szCs w:val="28"/>
        </w:rPr>
      </w:pPr>
      <w:r w:rsidRPr="00155077">
        <w:rPr>
          <w:rFonts w:ascii="Times New Roman" w:hAnsi="Times New Roman" w:cs="Times New Roman"/>
          <w:sz w:val="28"/>
          <w:szCs w:val="28"/>
        </w:rPr>
        <w:t>дополнительного профессионального образования</w:t>
      </w:r>
    </w:p>
    <w:p w:rsidR="00155077" w:rsidRPr="00155077" w:rsidRDefault="00155077" w:rsidP="00285583">
      <w:pPr>
        <w:spacing w:after="0" w:line="276" w:lineRule="auto"/>
        <w:jc w:val="center"/>
        <w:rPr>
          <w:rFonts w:ascii="Times New Roman" w:hAnsi="Times New Roman" w:cs="Times New Roman"/>
          <w:b/>
          <w:sz w:val="28"/>
          <w:szCs w:val="28"/>
        </w:rPr>
      </w:pPr>
      <w:r w:rsidRPr="00155077">
        <w:rPr>
          <w:rFonts w:ascii="Times New Roman" w:hAnsi="Times New Roman" w:cs="Times New Roman"/>
          <w:b/>
          <w:sz w:val="28"/>
          <w:szCs w:val="28"/>
        </w:rPr>
        <w:t>«Институт развития образования» Краснодарского края</w:t>
      </w:r>
    </w:p>
    <w:p w:rsidR="00155077" w:rsidRPr="00155077" w:rsidRDefault="00155077" w:rsidP="00285583">
      <w:pPr>
        <w:spacing w:after="0" w:line="276" w:lineRule="auto"/>
        <w:jc w:val="center"/>
        <w:rPr>
          <w:rFonts w:ascii="Times New Roman" w:hAnsi="Times New Roman" w:cs="Times New Roman"/>
          <w:sz w:val="28"/>
          <w:szCs w:val="28"/>
        </w:rPr>
      </w:pPr>
      <w:r w:rsidRPr="00155077">
        <w:rPr>
          <w:rFonts w:ascii="Times New Roman" w:hAnsi="Times New Roman" w:cs="Times New Roman"/>
          <w:sz w:val="28"/>
          <w:szCs w:val="28"/>
        </w:rPr>
        <w:t>(ГБОУ ИРО Краснодарского края)</w:t>
      </w:r>
    </w:p>
    <w:p w:rsidR="0049472D" w:rsidRDefault="0049472D" w:rsidP="00285583">
      <w:pPr>
        <w:spacing w:after="0" w:line="276" w:lineRule="auto"/>
        <w:jc w:val="center"/>
        <w:rPr>
          <w:rFonts w:ascii="Times New Roman" w:hAnsi="Times New Roman" w:cs="Times New Roman"/>
          <w:b/>
          <w:sz w:val="28"/>
          <w:szCs w:val="28"/>
        </w:rPr>
      </w:pPr>
    </w:p>
    <w:p w:rsidR="00155077" w:rsidRPr="00155077" w:rsidRDefault="00155077" w:rsidP="00285583">
      <w:pPr>
        <w:spacing w:after="0" w:line="276" w:lineRule="auto"/>
        <w:jc w:val="center"/>
        <w:rPr>
          <w:rFonts w:ascii="Times New Roman" w:hAnsi="Times New Roman" w:cs="Times New Roman"/>
          <w:b/>
          <w:sz w:val="28"/>
          <w:szCs w:val="28"/>
        </w:rPr>
      </w:pPr>
      <w:r w:rsidRPr="00155077">
        <w:rPr>
          <w:rFonts w:ascii="Times New Roman" w:hAnsi="Times New Roman" w:cs="Times New Roman"/>
          <w:b/>
          <w:sz w:val="28"/>
          <w:szCs w:val="28"/>
        </w:rPr>
        <w:t>Методические рекомендации</w:t>
      </w:r>
    </w:p>
    <w:p w:rsidR="00155077" w:rsidRPr="00155077" w:rsidRDefault="00155077" w:rsidP="00285583">
      <w:pPr>
        <w:spacing w:after="0" w:line="276" w:lineRule="auto"/>
        <w:jc w:val="center"/>
        <w:rPr>
          <w:rFonts w:ascii="Times New Roman" w:hAnsi="Times New Roman" w:cs="Times New Roman"/>
          <w:b/>
          <w:sz w:val="28"/>
          <w:szCs w:val="28"/>
        </w:rPr>
      </w:pPr>
      <w:r w:rsidRPr="00155077">
        <w:rPr>
          <w:rFonts w:ascii="Times New Roman" w:hAnsi="Times New Roman" w:cs="Times New Roman"/>
          <w:b/>
          <w:sz w:val="28"/>
          <w:szCs w:val="28"/>
        </w:rPr>
        <w:t>по результатам анализа ВПР</w:t>
      </w:r>
    </w:p>
    <w:p w:rsidR="00155077" w:rsidRPr="00155077" w:rsidRDefault="00155077" w:rsidP="00285583">
      <w:pPr>
        <w:spacing w:after="0" w:line="276" w:lineRule="auto"/>
        <w:jc w:val="center"/>
        <w:rPr>
          <w:rFonts w:ascii="Times New Roman" w:hAnsi="Times New Roman" w:cs="Times New Roman"/>
          <w:b/>
          <w:sz w:val="28"/>
          <w:szCs w:val="28"/>
        </w:rPr>
      </w:pPr>
      <w:r w:rsidRPr="00155077">
        <w:rPr>
          <w:rFonts w:ascii="Times New Roman" w:hAnsi="Times New Roman" w:cs="Times New Roman"/>
          <w:b/>
          <w:sz w:val="28"/>
          <w:szCs w:val="28"/>
        </w:rPr>
        <w:t xml:space="preserve">по </w:t>
      </w:r>
      <w:r w:rsidR="00436CAB">
        <w:rPr>
          <w:rFonts w:ascii="Times New Roman" w:hAnsi="Times New Roman" w:cs="Times New Roman"/>
          <w:b/>
          <w:sz w:val="28"/>
          <w:szCs w:val="28"/>
        </w:rPr>
        <w:t>русскому языку</w:t>
      </w:r>
      <w:r w:rsidRPr="00155077">
        <w:rPr>
          <w:rFonts w:ascii="Times New Roman" w:hAnsi="Times New Roman" w:cs="Times New Roman"/>
          <w:b/>
          <w:sz w:val="28"/>
          <w:szCs w:val="28"/>
        </w:rPr>
        <w:t xml:space="preserve"> в </w:t>
      </w:r>
      <w:r w:rsidR="00B92B1A">
        <w:rPr>
          <w:rFonts w:ascii="Times New Roman" w:hAnsi="Times New Roman" w:cs="Times New Roman"/>
          <w:b/>
          <w:sz w:val="28"/>
          <w:szCs w:val="28"/>
        </w:rPr>
        <w:t>8</w:t>
      </w:r>
      <w:r w:rsidRPr="00155077">
        <w:rPr>
          <w:rFonts w:ascii="Times New Roman" w:hAnsi="Times New Roman" w:cs="Times New Roman"/>
          <w:b/>
          <w:sz w:val="28"/>
          <w:szCs w:val="28"/>
        </w:rPr>
        <w:t xml:space="preserve"> классе </w:t>
      </w:r>
      <w:r w:rsidR="00DE0DE2">
        <w:rPr>
          <w:rFonts w:ascii="Times New Roman" w:hAnsi="Times New Roman" w:cs="Times New Roman"/>
          <w:b/>
          <w:sz w:val="28"/>
          <w:szCs w:val="28"/>
        </w:rPr>
        <w:t xml:space="preserve">в </w:t>
      </w:r>
      <w:r w:rsidRPr="00155077">
        <w:rPr>
          <w:rFonts w:ascii="Times New Roman" w:hAnsi="Times New Roman" w:cs="Times New Roman"/>
          <w:b/>
          <w:sz w:val="28"/>
          <w:szCs w:val="28"/>
        </w:rPr>
        <w:t>202</w:t>
      </w:r>
      <w:r w:rsidR="00514DF5">
        <w:rPr>
          <w:rFonts w:ascii="Times New Roman" w:hAnsi="Times New Roman" w:cs="Times New Roman"/>
          <w:b/>
          <w:sz w:val="28"/>
          <w:szCs w:val="28"/>
        </w:rPr>
        <w:t>5</w:t>
      </w:r>
      <w:r w:rsidRPr="00155077">
        <w:rPr>
          <w:rFonts w:ascii="Times New Roman" w:hAnsi="Times New Roman" w:cs="Times New Roman"/>
          <w:b/>
          <w:sz w:val="28"/>
          <w:szCs w:val="28"/>
        </w:rPr>
        <w:t xml:space="preserve"> год</w:t>
      </w:r>
      <w:r w:rsidR="00DE0DE2">
        <w:rPr>
          <w:rFonts w:ascii="Times New Roman" w:hAnsi="Times New Roman" w:cs="Times New Roman"/>
          <w:b/>
          <w:sz w:val="28"/>
          <w:szCs w:val="28"/>
        </w:rPr>
        <w:t>у</w:t>
      </w:r>
    </w:p>
    <w:p w:rsidR="00155077" w:rsidRDefault="00155077" w:rsidP="00285583">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В настоящее время в Российской Федерации создана разноаспектная система оценки качества образования, состоящая из следующих процедур:</w:t>
      </w:r>
    </w:p>
    <w:p w:rsidR="00155077" w:rsidRPr="00155077" w:rsidRDefault="00155077" w:rsidP="00285583">
      <w:pPr>
        <w:pStyle w:val="a5"/>
        <w:numPr>
          <w:ilvl w:val="0"/>
          <w:numId w:val="3"/>
        </w:numPr>
        <w:spacing w:line="276" w:lineRule="auto"/>
        <w:jc w:val="both"/>
        <w:rPr>
          <w:sz w:val="28"/>
          <w:szCs w:val="28"/>
        </w:rPr>
      </w:pPr>
      <w:r w:rsidRPr="00155077">
        <w:rPr>
          <w:sz w:val="28"/>
          <w:szCs w:val="28"/>
        </w:rPr>
        <w:t>ОГЭ</w:t>
      </w:r>
    </w:p>
    <w:p w:rsidR="00155077" w:rsidRPr="00155077" w:rsidRDefault="00155077" w:rsidP="00285583">
      <w:pPr>
        <w:pStyle w:val="a5"/>
        <w:numPr>
          <w:ilvl w:val="0"/>
          <w:numId w:val="3"/>
        </w:numPr>
        <w:spacing w:line="276" w:lineRule="auto"/>
        <w:jc w:val="both"/>
        <w:rPr>
          <w:sz w:val="28"/>
          <w:szCs w:val="28"/>
        </w:rPr>
      </w:pPr>
      <w:r w:rsidRPr="00155077">
        <w:rPr>
          <w:sz w:val="28"/>
          <w:szCs w:val="28"/>
        </w:rPr>
        <w:t>ЕГЭ</w:t>
      </w:r>
    </w:p>
    <w:p w:rsidR="00155077" w:rsidRPr="00155077" w:rsidRDefault="00155077" w:rsidP="00285583">
      <w:pPr>
        <w:pStyle w:val="a5"/>
        <w:numPr>
          <w:ilvl w:val="0"/>
          <w:numId w:val="3"/>
        </w:numPr>
        <w:spacing w:line="276" w:lineRule="auto"/>
        <w:jc w:val="both"/>
        <w:rPr>
          <w:sz w:val="28"/>
          <w:szCs w:val="28"/>
        </w:rPr>
      </w:pPr>
      <w:r w:rsidRPr="00155077">
        <w:rPr>
          <w:sz w:val="28"/>
          <w:szCs w:val="28"/>
        </w:rPr>
        <w:t>национальные исследования оценки качества образования (НИКО)</w:t>
      </w:r>
    </w:p>
    <w:p w:rsidR="00155077" w:rsidRPr="00155077" w:rsidRDefault="00155077" w:rsidP="00285583">
      <w:pPr>
        <w:pStyle w:val="a5"/>
        <w:numPr>
          <w:ilvl w:val="0"/>
          <w:numId w:val="3"/>
        </w:numPr>
        <w:spacing w:line="276" w:lineRule="auto"/>
        <w:jc w:val="both"/>
        <w:rPr>
          <w:sz w:val="28"/>
          <w:szCs w:val="28"/>
        </w:rPr>
      </w:pPr>
      <w:r w:rsidRPr="00155077">
        <w:rPr>
          <w:sz w:val="28"/>
          <w:szCs w:val="28"/>
        </w:rPr>
        <w:t>всероссийские проверочные работы (ВПР)</w:t>
      </w:r>
    </w:p>
    <w:p w:rsidR="00155077" w:rsidRDefault="00155077" w:rsidP="00285583">
      <w:pPr>
        <w:pStyle w:val="a5"/>
        <w:numPr>
          <w:ilvl w:val="0"/>
          <w:numId w:val="3"/>
        </w:numPr>
        <w:spacing w:line="276" w:lineRule="auto"/>
        <w:jc w:val="both"/>
        <w:rPr>
          <w:sz w:val="28"/>
          <w:szCs w:val="28"/>
        </w:rPr>
      </w:pPr>
      <w:r w:rsidRPr="00155077">
        <w:rPr>
          <w:sz w:val="28"/>
          <w:szCs w:val="28"/>
        </w:rPr>
        <w:t>исследования профессиональных компетенций учителей.</w:t>
      </w:r>
    </w:p>
    <w:p w:rsidR="00DE0DE2" w:rsidRDefault="00DE0DE2" w:rsidP="00285583">
      <w:pPr>
        <w:spacing w:line="276" w:lineRule="auto"/>
        <w:ind w:firstLine="709"/>
        <w:contextualSpacing/>
        <w:jc w:val="both"/>
      </w:pPr>
      <w:r w:rsidRPr="00DE0DE2">
        <w:rPr>
          <w:rFonts w:ascii="Times New Roman" w:hAnsi="Times New Roman" w:cs="Times New Roman"/>
          <w:sz w:val="28"/>
          <w:szCs w:val="28"/>
        </w:rPr>
        <w:t>Всероссийские проверочные работы (ВПР) проводятся в целях осуществления мониторинга и направлены на выявление качества подготовки обучающихся</w:t>
      </w:r>
      <w:r>
        <w:t>.</w:t>
      </w:r>
    </w:p>
    <w:p w:rsidR="007779A3" w:rsidRDefault="007779A3" w:rsidP="00285583">
      <w:pPr>
        <w:spacing w:after="0"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00514DF5">
        <w:rPr>
          <w:rFonts w:ascii="Times New Roman" w:hAnsi="Times New Roman" w:cs="Times New Roman"/>
          <w:sz w:val="28"/>
          <w:szCs w:val="28"/>
        </w:rPr>
        <w:t>апреле</w:t>
      </w:r>
      <w:r w:rsidR="00244D4A">
        <w:rPr>
          <w:rFonts w:ascii="Times New Roman" w:hAnsi="Times New Roman" w:cs="Times New Roman"/>
          <w:sz w:val="28"/>
          <w:szCs w:val="28"/>
        </w:rPr>
        <w:t xml:space="preserve"> 202</w:t>
      </w:r>
      <w:r w:rsidR="0049472D">
        <w:rPr>
          <w:rFonts w:ascii="Times New Roman" w:hAnsi="Times New Roman" w:cs="Times New Roman"/>
          <w:sz w:val="28"/>
          <w:szCs w:val="28"/>
        </w:rPr>
        <w:t>4</w:t>
      </w:r>
      <w:r w:rsidR="00244D4A">
        <w:rPr>
          <w:rFonts w:ascii="Times New Roman" w:hAnsi="Times New Roman" w:cs="Times New Roman"/>
          <w:sz w:val="28"/>
          <w:szCs w:val="28"/>
        </w:rPr>
        <w:t xml:space="preserve"> года в Краснодарском крае во Всероссийской проверочной работе по </w:t>
      </w:r>
      <w:r w:rsidR="00436CAB">
        <w:rPr>
          <w:rFonts w:ascii="Times New Roman" w:hAnsi="Times New Roman" w:cs="Times New Roman"/>
          <w:sz w:val="28"/>
          <w:szCs w:val="28"/>
        </w:rPr>
        <w:t>русскому языку</w:t>
      </w:r>
      <w:r>
        <w:rPr>
          <w:rFonts w:ascii="Times New Roman" w:hAnsi="Times New Roman" w:cs="Times New Roman"/>
          <w:sz w:val="28"/>
          <w:szCs w:val="28"/>
        </w:rPr>
        <w:t xml:space="preserve"> принял</w:t>
      </w:r>
      <w:r w:rsidR="0057307A">
        <w:rPr>
          <w:rFonts w:ascii="Times New Roman" w:hAnsi="Times New Roman" w:cs="Times New Roman"/>
          <w:sz w:val="28"/>
          <w:szCs w:val="28"/>
        </w:rPr>
        <w:t>и</w:t>
      </w:r>
      <w:r>
        <w:rPr>
          <w:rFonts w:ascii="Times New Roman" w:hAnsi="Times New Roman" w:cs="Times New Roman"/>
          <w:sz w:val="28"/>
          <w:szCs w:val="28"/>
        </w:rPr>
        <w:t xml:space="preserve"> участие </w:t>
      </w:r>
      <w:r w:rsidR="00514DF5" w:rsidRPr="00514DF5">
        <w:rPr>
          <w:rFonts w:ascii="Times New Roman" w:hAnsi="Times New Roman" w:cs="Times New Roman"/>
          <w:sz w:val="28"/>
          <w:szCs w:val="28"/>
        </w:rPr>
        <w:t>62829</w:t>
      </w:r>
      <w:r w:rsidR="000D4476">
        <w:rPr>
          <w:rFonts w:ascii="Times New Roman" w:hAnsi="Times New Roman" w:cs="Times New Roman"/>
          <w:sz w:val="28"/>
          <w:szCs w:val="28"/>
        </w:rPr>
        <w:t xml:space="preserve"> </w:t>
      </w:r>
      <w:r>
        <w:rPr>
          <w:rFonts w:ascii="Times New Roman" w:hAnsi="Times New Roman" w:cs="Times New Roman"/>
          <w:sz w:val="28"/>
          <w:szCs w:val="28"/>
        </w:rPr>
        <w:t>обучающихся</w:t>
      </w:r>
      <w:r w:rsidR="00244D4A">
        <w:rPr>
          <w:rFonts w:ascii="Times New Roman" w:hAnsi="Times New Roman" w:cs="Times New Roman"/>
          <w:sz w:val="28"/>
          <w:szCs w:val="28"/>
        </w:rPr>
        <w:t xml:space="preserve"> </w:t>
      </w:r>
      <w:r w:rsidR="00B92B1A">
        <w:rPr>
          <w:rFonts w:ascii="Times New Roman" w:hAnsi="Times New Roman" w:cs="Times New Roman"/>
          <w:sz w:val="28"/>
          <w:szCs w:val="28"/>
        </w:rPr>
        <w:t>8</w:t>
      </w:r>
      <w:r w:rsidR="00244D4A">
        <w:rPr>
          <w:rFonts w:ascii="Times New Roman" w:hAnsi="Times New Roman" w:cs="Times New Roman"/>
          <w:sz w:val="28"/>
          <w:szCs w:val="28"/>
        </w:rPr>
        <w:t>-х классов</w:t>
      </w:r>
      <w:r>
        <w:rPr>
          <w:rFonts w:ascii="Times New Roman" w:hAnsi="Times New Roman" w:cs="Times New Roman"/>
          <w:sz w:val="28"/>
          <w:szCs w:val="28"/>
        </w:rPr>
        <w:t xml:space="preserve"> из </w:t>
      </w:r>
      <w:r w:rsidR="0049472D">
        <w:rPr>
          <w:rFonts w:ascii="Times New Roman" w:hAnsi="Times New Roman" w:cs="Times New Roman"/>
          <w:sz w:val="28"/>
          <w:szCs w:val="28"/>
        </w:rPr>
        <w:t>11</w:t>
      </w:r>
      <w:r w:rsidR="00514DF5">
        <w:rPr>
          <w:rFonts w:ascii="Times New Roman" w:hAnsi="Times New Roman" w:cs="Times New Roman"/>
          <w:sz w:val="28"/>
          <w:szCs w:val="28"/>
        </w:rPr>
        <w:t>61</w:t>
      </w:r>
      <w:r w:rsidR="006D682D">
        <w:rPr>
          <w:rFonts w:ascii="Times New Roman" w:hAnsi="Times New Roman" w:cs="Times New Roman"/>
          <w:sz w:val="28"/>
          <w:szCs w:val="28"/>
        </w:rPr>
        <w:t xml:space="preserve"> общеобразовательных </w:t>
      </w:r>
      <w:r w:rsidR="00C221D0">
        <w:rPr>
          <w:rFonts w:ascii="Times New Roman" w:hAnsi="Times New Roman" w:cs="Times New Roman"/>
          <w:sz w:val="28"/>
          <w:szCs w:val="28"/>
        </w:rPr>
        <w:t>организаций</w:t>
      </w:r>
      <w:r w:rsidR="000945EE">
        <w:rPr>
          <w:rFonts w:ascii="Times New Roman" w:hAnsi="Times New Roman" w:cs="Times New Roman"/>
          <w:sz w:val="28"/>
          <w:szCs w:val="28"/>
        </w:rPr>
        <w:t xml:space="preserve"> Краснодарского края</w:t>
      </w:r>
      <w:r w:rsidR="00C221D0">
        <w:rPr>
          <w:rFonts w:ascii="Times New Roman" w:hAnsi="Times New Roman" w:cs="Times New Roman"/>
          <w:sz w:val="28"/>
          <w:szCs w:val="28"/>
        </w:rPr>
        <w:t>.</w:t>
      </w:r>
    </w:p>
    <w:p w:rsidR="002A27AA" w:rsidRDefault="002A27AA" w:rsidP="00285583">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Ниже приведены результаты выполнения </w:t>
      </w:r>
      <w:r w:rsidR="00602864">
        <w:rPr>
          <w:rFonts w:ascii="Times New Roman" w:hAnsi="Times New Roman" w:cs="Times New Roman"/>
          <w:sz w:val="28"/>
          <w:szCs w:val="28"/>
        </w:rPr>
        <w:t>ВПР</w:t>
      </w:r>
      <w:r>
        <w:rPr>
          <w:rFonts w:ascii="Times New Roman" w:hAnsi="Times New Roman" w:cs="Times New Roman"/>
          <w:sz w:val="28"/>
          <w:szCs w:val="28"/>
        </w:rPr>
        <w:t>.</w:t>
      </w:r>
    </w:p>
    <w:tbl>
      <w:tblPr>
        <w:tblStyle w:val="a3"/>
        <w:tblW w:w="0" w:type="auto"/>
        <w:tblLook w:val="04A0" w:firstRow="1" w:lastRow="0" w:firstColumn="1" w:lastColumn="0" w:noHBand="0" w:noVBand="1"/>
      </w:tblPr>
      <w:tblGrid>
        <w:gridCol w:w="3037"/>
        <w:gridCol w:w="1474"/>
        <w:gridCol w:w="1474"/>
        <w:gridCol w:w="1474"/>
        <w:gridCol w:w="1474"/>
      </w:tblGrid>
      <w:tr w:rsidR="00436CAB" w:rsidRPr="00436CAB" w:rsidTr="00436CAB">
        <w:trPr>
          <w:trHeight w:val="397"/>
        </w:trPr>
        <w:tc>
          <w:tcPr>
            <w:tcW w:w="3037" w:type="dxa"/>
            <w:noWrap/>
            <w:hideMark/>
          </w:tcPr>
          <w:p w:rsidR="00436CAB" w:rsidRPr="00436CAB" w:rsidRDefault="00436CAB" w:rsidP="00285583">
            <w:pPr>
              <w:spacing w:line="276" w:lineRule="auto"/>
              <w:jc w:val="both"/>
              <w:rPr>
                <w:rFonts w:ascii="Times New Roman" w:hAnsi="Times New Roman" w:cs="Times New Roman"/>
                <w:b/>
                <w:bCs/>
                <w:sz w:val="28"/>
                <w:szCs w:val="28"/>
              </w:rPr>
            </w:pPr>
            <w:r w:rsidRPr="00436CAB">
              <w:rPr>
                <w:rFonts w:ascii="Times New Roman" w:hAnsi="Times New Roman" w:cs="Times New Roman"/>
                <w:b/>
                <w:bCs/>
                <w:sz w:val="28"/>
                <w:szCs w:val="28"/>
              </w:rPr>
              <w:t>Группы участников</w:t>
            </w:r>
          </w:p>
        </w:tc>
        <w:tc>
          <w:tcPr>
            <w:tcW w:w="1474" w:type="dxa"/>
            <w:noWrap/>
            <w:hideMark/>
          </w:tcPr>
          <w:p w:rsidR="00436CAB" w:rsidRPr="00436CAB" w:rsidRDefault="00436CAB" w:rsidP="00285583">
            <w:pPr>
              <w:spacing w:line="276" w:lineRule="auto"/>
              <w:jc w:val="center"/>
              <w:rPr>
                <w:rFonts w:ascii="Times New Roman" w:hAnsi="Times New Roman" w:cs="Times New Roman"/>
                <w:b/>
                <w:bCs/>
                <w:sz w:val="28"/>
                <w:szCs w:val="28"/>
              </w:rPr>
            </w:pPr>
            <w:r w:rsidRPr="00436CAB">
              <w:rPr>
                <w:rFonts w:ascii="Times New Roman" w:hAnsi="Times New Roman" w:cs="Times New Roman"/>
                <w:b/>
                <w:bCs/>
                <w:sz w:val="28"/>
                <w:szCs w:val="28"/>
              </w:rPr>
              <w:t>2</w:t>
            </w:r>
          </w:p>
        </w:tc>
        <w:tc>
          <w:tcPr>
            <w:tcW w:w="1474" w:type="dxa"/>
            <w:noWrap/>
            <w:hideMark/>
          </w:tcPr>
          <w:p w:rsidR="00436CAB" w:rsidRPr="00436CAB" w:rsidRDefault="00436CAB" w:rsidP="00285583">
            <w:pPr>
              <w:spacing w:line="276" w:lineRule="auto"/>
              <w:jc w:val="center"/>
              <w:rPr>
                <w:rFonts w:ascii="Times New Roman" w:hAnsi="Times New Roman" w:cs="Times New Roman"/>
                <w:b/>
                <w:bCs/>
                <w:sz w:val="28"/>
                <w:szCs w:val="28"/>
              </w:rPr>
            </w:pPr>
            <w:r w:rsidRPr="00436CAB">
              <w:rPr>
                <w:rFonts w:ascii="Times New Roman" w:hAnsi="Times New Roman" w:cs="Times New Roman"/>
                <w:b/>
                <w:bCs/>
                <w:sz w:val="28"/>
                <w:szCs w:val="28"/>
              </w:rPr>
              <w:t>3</w:t>
            </w:r>
          </w:p>
        </w:tc>
        <w:tc>
          <w:tcPr>
            <w:tcW w:w="1474" w:type="dxa"/>
            <w:noWrap/>
            <w:hideMark/>
          </w:tcPr>
          <w:p w:rsidR="00436CAB" w:rsidRPr="00436CAB" w:rsidRDefault="00436CAB" w:rsidP="00285583">
            <w:pPr>
              <w:spacing w:line="276" w:lineRule="auto"/>
              <w:jc w:val="center"/>
              <w:rPr>
                <w:rFonts w:ascii="Times New Roman" w:hAnsi="Times New Roman" w:cs="Times New Roman"/>
                <w:b/>
                <w:bCs/>
                <w:sz w:val="28"/>
                <w:szCs w:val="28"/>
              </w:rPr>
            </w:pPr>
            <w:r w:rsidRPr="00436CAB">
              <w:rPr>
                <w:rFonts w:ascii="Times New Roman" w:hAnsi="Times New Roman" w:cs="Times New Roman"/>
                <w:b/>
                <w:bCs/>
                <w:sz w:val="28"/>
                <w:szCs w:val="28"/>
              </w:rPr>
              <w:t>4</w:t>
            </w:r>
          </w:p>
        </w:tc>
        <w:tc>
          <w:tcPr>
            <w:tcW w:w="1474" w:type="dxa"/>
            <w:noWrap/>
            <w:hideMark/>
          </w:tcPr>
          <w:p w:rsidR="00436CAB" w:rsidRPr="00436CAB" w:rsidRDefault="00436CAB" w:rsidP="00285583">
            <w:pPr>
              <w:spacing w:line="276" w:lineRule="auto"/>
              <w:jc w:val="center"/>
              <w:rPr>
                <w:rFonts w:ascii="Times New Roman" w:hAnsi="Times New Roman" w:cs="Times New Roman"/>
                <w:b/>
                <w:bCs/>
                <w:sz w:val="28"/>
                <w:szCs w:val="28"/>
              </w:rPr>
            </w:pPr>
            <w:r w:rsidRPr="00436CAB">
              <w:rPr>
                <w:rFonts w:ascii="Times New Roman" w:hAnsi="Times New Roman" w:cs="Times New Roman"/>
                <w:b/>
                <w:bCs/>
                <w:sz w:val="28"/>
                <w:szCs w:val="28"/>
              </w:rPr>
              <w:t>5</w:t>
            </w:r>
          </w:p>
        </w:tc>
      </w:tr>
      <w:tr w:rsidR="00514DF5" w:rsidRPr="00436CAB" w:rsidTr="00DE7879">
        <w:trPr>
          <w:trHeight w:val="397"/>
        </w:trPr>
        <w:tc>
          <w:tcPr>
            <w:tcW w:w="3037" w:type="dxa"/>
            <w:noWrap/>
            <w:hideMark/>
          </w:tcPr>
          <w:p w:rsidR="00514DF5" w:rsidRPr="00436CAB" w:rsidRDefault="00514DF5" w:rsidP="00285583">
            <w:pPr>
              <w:spacing w:line="276" w:lineRule="auto"/>
              <w:jc w:val="both"/>
              <w:rPr>
                <w:rFonts w:ascii="Times New Roman" w:hAnsi="Times New Roman" w:cs="Times New Roman"/>
                <w:sz w:val="28"/>
                <w:szCs w:val="28"/>
              </w:rPr>
            </w:pPr>
            <w:r>
              <w:rPr>
                <w:rFonts w:ascii="Times New Roman" w:hAnsi="Times New Roman" w:cs="Times New Roman"/>
                <w:sz w:val="28"/>
                <w:szCs w:val="28"/>
              </w:rPr>
              <w:t>Россия</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4DF5" w:rsidRPr="00514DF5" w:rsidRDefault="00514DF5" w:rsidP="00285583">
            <w:pPr>
              <w:spacing w:line="276" w:lineRule="auto"/>
              <w:jc w:val="center"/>
              <w:rPr>
                <w:rFonts w:ascii="Times New Roman" w:hAnsi="Times New Roman" w:cs="Times New Roman"/>
                <w:color w:val="000000"/>
                <w:sz w:val="28"/>
              </w:rPr>
            </w:pPr>
            <w:r w:rsidRPr="00514DF5">
              <w:rPr>
                <w:rFonts w:ascii="Times New Roman" w:hAnsi="Times New Roman" w:cs="Times New Roman"/>
                <w:color w:val="000000"/>
                <w:sz w:val="28"/>
              </w:rPr>
              <w:t>13,45</w:t>
            </w:r>
          </w:p>
        </w:tc>
        <w:tc>
          <w:tcPr>
            <w:tcW w:w="1474" w:type="dxa"/>
            <w:tcBorders>
              <w:top w:val="single" w:sz="4" w:space="0" w:color="auto"/>
              <w:left w:val="nil"/>
              <w:bottom w:val="single" w:sz="4" w:space="0" w:color="auto"/>
              <w:right w:val="single" w:sz="4" w:space="0" w:color="auto"/>
            </w:tcBorders>
            <w:shd w:val="clear" w:color="auto" w:fill="auto"/>
            <w:noWrap/>
            <w:vAlign w:val="bottom"/>
            <w:hideMark/>
          </w:tcPr>
          <w:p w:rsidR="00514DF5" w:rsidRPr="00514DF5" w:rsidRDefault="00514DF5" w:rsidP="00285583">
            <w:pPr>
              <w:spacing w:line="276" w:lineRule="auto"/>
              <w:jc w:val="center"/>
              <w:rPr>
                <w:rFonts w:ascii="Times New Roman" w:hAnsi="Times New Roman" w:cs="Times New Roman"/>
                <w:color w:val="000000"/>
                <w:sz w:val="28"/>
              </w:rPr>
            </w:pPr>
            <w:r w:rsidRPr="00514DF5">
              <w:rPr>
                <w:rFonts w:ascii="Times New Roman" w:hAnsi="Times New Roman" w:cs="Times New Roman"/>
                <w:color w:val="000000"/>
                <w:sz w:val="28"/>
              </w:rPr>
              <w:t>43,04</w:t>
            </w:r>
          </w:p>
        </w:tc>
        <w:tc>
          <w:tcPr>
            <w:tcW w:w="1474" w:type="dxa"/>
            <w:tcBorders>
              <w:top w:val="single" w:sz="4" w:space="0" w:color="auto"/>
              <w:left w:val="nil"/>
              <w:bottom w:val="single" w:sz="4" w:space="0" w:color="auto"/>
              <w:right w:val="single" w:sz="4" w:space="0" w:color="auto"/>
            </w:tcBorders>
            <w:shd w:val="clear" w:color="auto" w:fill="auto"/>
            <w:noWrap/>
            <w:vAlign w:val="bottom"/>
            <w:hideMark/>
          </w:tcPr>
          <w:p w:rsidR="00514DF5" w:rsidRPr="00514DF5" w:rsidRDefault="00514DF5" w:rsidP="00285583">
            <w:pPr>
              <w:spacing w:line="276" w:lineRule="auto"/>
              <w:jc w:val="center"/>
              <w:rPr>
                <w:rFonts w:ascii="Times New Roman" w:hAnsi="Times New Roman" w:cs="Times New Roman"/>
                <w:color w:val="000000"/>
                <w:sz w:val="28"/>
              </w:rPr>
            </w:pPr>
            <w:r w:rsidRPr="00514DF5">
              <w:rPr>
                <w:rFonts w:ascii="Times New Roman" w:hAnsi="Times New Roman" w:cs="Times New Roman"/>
                <w:color w:val="000000"/>
                <w:sz w:val="28"/>
              </w:rPr>
              <w:t>31</w:t>
            </w:r>
          </w:p>
        </w:tc>
        <w:tc>
          <w:tcPr>
            <w:tcW w:w="1474" w:type="dxa"/>
            <w:tcBorders>
              <w:top w:val="single" w:sz="4" w:space="0" w:color="auto"/>
              <w:left w:val="nil"/>
              <w:bottom w:val="single" w:sz="4" w:space="0" w:color="auto"/>
              <w:right w:val="single" w:sz="4" w:space="0" w:color="auto"/>
            </w:tcBorders>
            <w:shd w:val="clear" w:color="auto" w:fill="auto"/>
            <w:noWrap/>
            <w:vAlign w:val="bottom"/>
            <w:hideMark/>
          </w:tcPr>
          <w:p w:rsidR="00514DF5" w:rsidRPr="00514DF5" w:rsidRDefault="00514DF5" w:rsidP="00285583">
            <w:pPr>
              <w:spacing w:line="276" w:lineRule="auto"/>
              <w:jc w:val="center"/>
              <w:rPr>
                <w:rFonts w:ascii="Times New Roman" w:hAnsi="Times New Roman" w:cs="Times New Roman"/>
                <w:color w:val="000000"/>
                <w:sz w:val="28"/>
              </w:rPr>
            </w:pPr>
            <w:r w:rsidRPr="00514DF5">
              <w:rPr>
                <w:rFonts w:ascii="Times New Roman" w:hAnsi="Times New Roman" w:cs="Times New Roman"/>
                <w:color w:val="000000"/>
                <w:sz w:val="28"/>
              </w:rPr>
              <w:t>12,51</w:t>
            </w:r>
          </w:p>
        </w:tc>
      </w:tr>
      <w:tr w:rsidR="00514DF5" w:rsidRPr="00436CAB" w:rsidTr="00DE7879">
        <w:trPr>
          <w:trHeight w:val="397"/>
        </w:trPr>
        <w:tc>
          <w:tcPr>
            <w:tcW w:w="3037" w:type="dxa"/>
            <w:noWrap/>
            <w:hideMark/>
          </w:tcPr>
          <w:p w:rsidR="00514DF5" w:rsidRPr="00436CAB" w:rsidRDefault="00514DF5" w:rsidP="00285583">
            <w:pPr>
              <w:spacing w:line="276" w:lineRule="auto"/>
              <w:jc w:val="both"/>
              <w:rPr>
                <w:rFonts w:ascii="Times New Roman" w:hAnsi="Times New Roman" w:cs="Times New Roman"/>
                <w:sz w:val="28"/>
                <w:szCs w:val="28"/>
              </w:rPr>
            </w:pPr>
            <w:r w:rsidRPr="00436CAB">
              <w:rPr>
                <w:rFonts w:ascii="Times New Roman" w:hAnsi="Times New Roman" w:cs="Times New Roman"/>
                <w:sz w:val="28"/>
                <w:szCs w:val="28"/>
              </w:rPr>
              <w:t>Краснодарский край</w:t>
            </w:r>
          </w:p>
        </w:tc>
        <w:tc>
          <w:tcPr>
            <w:tcW w:w="1474" w:type="dxa"/>
            <w:tcBorders>
              <w:top w:val="nil"/>
              <w:left w:val="single" w:sz="4" w:space="0" w:color="auto"/>
              <w:bottom w:val="single" w:sz="4" w:space="0" w:color="auto"/>
              <w:right w:val="single" w:sz="4" w:space="0" w:color="auto"/>
            </w:tcBorders>
            <w:shd w:val="clear" w:color="auto" w:fill="auto"/>
            <w:noWrap/>
            <w:vAlign w:val="bottom"/>
            <w:hideMark/>
          </w:tcPr>
          <w:p w:rsidR="00514DF5" w:rsidRPr="00514DF5" w:rsidRDefault="00514DF5" w:rsidP="00285583">
            <w:pPr>
              <w:spacing w:line="276" w:lineRule="auto"/>
              <w:jc w:val="center"/>
              <w:rPr>
                <w:rFonts w:ascii="Times New Roman" w:hAnsi="Times New Roman" w:cs="Times New Roman"/>
                <w:color w:val="000000"/>
                <w:sz w:val="28"/>
              </w:rPr>
            </w:pPr>
            <w:r w:rsidRPr="00514DF5">
              <w:rPr>
                <w:rFonts w:ascii="Times New Roman" w:hAnsi="Times New Roman" w:cs="Times New Roman"/>
                <w:color w:val="000000"/>
                <w:sz w:val="28"/>
              </w:rPr>
              <w:t>14,61</w:t>
            </w:r>
          </w:p>
        </w:tc>
        <w:tc>
          <w:tcPr>
            <w:tcW w:w="1474" w:type="dxa"/>
            <w:tcBorders>
              <w:top w:val="nil"/>
              <w:left w:val="nil"/>
              <w:bottom w:val="single" w:sz="4" w:space="0" w:color="auto"/>
              <w:right w:val="single" w:sz="4" w:space="0" w:color="auto"/>
            </w:tcBorders>
            <w:shd w:val="clear" w:color="auto" w:fill="auto"/>
            <w:noWrap/>
            <w:vAlign w:val="bottom"/>
            <w:hideMark/>
          </w:tcPr>
          <w:p w:rsidR="00514DF5" w:rsidRPr="00514DF5" w:rsidRDefault="00514DF5" w:rsidP="00285583">
            <w:pPr>
              <w:spacing w:line="276" w:lineRule="auto"/>
              <w:jc w:val="center"/>
              <w:rPr>
                <w:rFonts w:ascii="Times New Roman" w:hAnsi="Times New Roman" w:cs="Times New Roman"/>
                <w:color w:val="000000"/>
                <w:sz w:val="28"/>
              </w:rPr>
            </w:pPr>
            <w:r w:rsidRPr="00514DF5">
              <w:rPr>
                <w:rFonts w:ascii="Times New Roman" w:hAnsi="Times New Roman" w:cs="Times New Roman"/>
                <w:color w:val="000000"/>
                <w:sz w:val="28"/>
              </w:rPr>
              <w:t>44,17</w:t>
            </w:r>
          </w:p>
        </w:tc>
        <w:tc>
          <w:tcPr>
            <w:tcW w:w="1474" w:type="dxa"/>
            <w:tcBorders>
              <w:top w:val="nil"/>
              <w:left w:val="nil"/>
              <w:bottom w:val="single" w:sz="4" w:space="0" w:color="auto"/>
              <w:right w:val="single" w:sz="4" w:space="0" w:color="auto"/>
            </w:tcBorders>
            <w:shd w:val="clear" w:color="auto" w:fill="auto"/>
            <w:noWrap/>
            <w:vAlign w:val="bottom"/>
            <w:hideMark/>
          </w:tcPr>
          <w:p w:rsidR="00514DF5" w:rsidRPr="00514DF5" w:rsidRDefault="00514DF5" w:rsidP="00285583">
            <w:pPr>
              <w:spacing w:line="276" w:lineRule="auto"/>
              <w:jc w:val="center"/>
              <w:rPr>
                <w:rFonts w:ascii="Times New Roman" w:hAnsi="Times New Roman" w:cs="Times New Roman"/>
                <w:color w:val="000000"/>
                <w:sz w:val="28"/>
              </w:rPr>
            </w:pPr>
            <w:r w:rsidRPr="00514DF5">
              <w:rPr>
                <w:rFonts w:ascii="Times New Roman" w:hAnsi="Times New Roman" w:cs="Times New Roman"/>
                <w:color w:val="000000"/>
                <w:sz w:val="28"/>
              </w:rPr>
              <w:t>29,47</w:t>
            </w:r>
          </w:p>
        </w:tc>
        <w:tc>
          <w:tcPr>
            <w:tcW w:w="1474" w:type="dxa"/>
            <w:tcBorders>
              <w:top w:val="nil"/>
              <w:left w:val="nil"/>
              <w:bottom w:val="single" w:sz="4" w:space="0" w:color="auto"/>
              <w:right w:val="single" w:sz="4" w:space="0" w:color="auto"/>
            </w:tcBorders>
            <w:shd w:val="clear" w:color="auto" w:fill="auto"/>
            <w:noWrap/>
            <w:vAlign w:val="bottom"/>
            <w:hideMark/>
          </w:tcPr>
          <w:p w:rsidR="00514DF5" w:rsidRPr="00514DF5" w:rsidRDefault="00514DF5" w:rsidP="00285583">
            <w:pPr>
              <w:spacing w:line="276" w:lineRule="auto"/>
              <w:jc w:val="center"/>
              <w:rPr>
                <w:rFonts w:ascii="Times New Roman" w:hAnsi="Times New Roman" w:cs="Times New Roman"/>
                <w:color w:val="000000"/>
                <w:sz w:val="28"/>
              </w:rPr>
            </w:pPr>
            <w:r w:rsidRPr="00514DF5">
              <w:rPr>
                <w:rFonts w:ascii="Times New Roman" w:hAnsi="Times New Roman" w:cs="Times New Roman"/>
                <w:color w:val="000000"/>
                <w:sz w:val="28"/>
              </w:rPr>
              <w:t>11,75</w:t>
            </w:r>
          </w:p>
        </w:tc>
      </w:tr>
    </w:tbl>
    <w:p w:rsidR="007534D3" w:rsidRPr="0057307A" w:rsidRDefault="007534D3" w:rsidP="00285583">
      <w:pPr>
        <w:spacing w:after="0" w:line="276" w:lineRule="auto"/>
        <w:ind w:firstLine="708"/>
        <w:jc w:val="both"/>
        <w:rPr>
          <w:rFonts w:ascii="Times New Roman" w:hAnsi="Times New Roman" w:cs="Times New Roman"/>
          <w:sz w:val="18"/>
          <w:szCs w:val="28"/>
        </w:rPr>
      </w:pPr>
    </w:p>
    <w:p w:rsidR="00C221D0" w:rsidRDefault="00514DF5" w:rsidP="00285583">
      <w:pPr>
        <w:spacing w:after="0" w:line="276" w:lineRule="auto"/>
        <w:jc w:val="center"/>
        <w:rPr>
          <w:noProof/>
          <w:lang w:eastAsia="ru-RU"/>
        </w:rPr>
      </w:pPr>
      <w:r>
        <w:rPr>
          <w:noProof/>
          <w:lang w:eastAsia="ru-RU"/>
        </w:rPr>
        <w:drawing>
          <wp:inline distT="0" distB="0" distL="0" distR="0" wp14:anchorId="03EAC19B" wp14:editId="2D268A5C">
            <wp:extent cx="4924425" cy="2181225"/>
            <wp:effectExtent l="0" t="0" r="9525" b="9525"/>
            <wp:docPr id="1" name="Диаграмма 1">
              <a:extLst xmlns:a="http://schemas.openxmlformats.org/drawingml/2006/main">
                <a:ext uri="{FF2B5EF4-FFF2-40B4-BE49-F238E27FC236}">
                  <a16:creationId xmlns:a16="http://schemas.microsoft.com/office/drawing/2014/main" id="{58753406-03B8-4678-B422-ECC25DF288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bl>
      <w:tblPr>
        <w:tblW w:w="8784" w:type="dxa"/>
        <w:tblInd w:w="113" w:type="dxa"/>
        <w:tblLook w:val="04A0" w:firstRow="1" w:lastRow="0" w:firstColumn="1" w:lastColumn="0" w:noHBand="0" w:noVBand="1"/>
      </w:tblPr>
      <w:tblGrid>
        <w:gridCol w:w="4692"/>
        <w:gridCol w:w="1966"/>
        <w:gridCol w:w="2126"/>
      </w:tblGrid>
      <w:tr w:rsidR="003665A3" w:rsidRPr="003665A3" w:rsidTr="003665A3">
        <w:trPr>
          <w:trHeight w:val="300"/>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665A3" w:rsidRPr="003665A3" w:rsidRDefault="003665A3" w:rsidP="003665A3">
            <w:pPr>
              <w:spacing w:after="0" w:line="240" w:lineRule="auto"/>
              <w:rPr>
                <w:rFonts w:ascii="Times New Roman" w:eastAsia="Times New Roman" w:hAnsi="Times New Roman" w:cs="Times New Roman"/>
                <w:color w:val="000000"/>
                <w:sz w:val="28"/>
                <w:lang w:eastAsia="ru-RU"/>
              </w:rPr>
            </w:pPr>
            <w:r w:rsidRPr="003665A3">
              <w:rPr>
                <w:rFonts w:ascii="Times New Roman" w:eastAsia="Times New Roman" w:hAnsi="Times New Roman" w:cs="Times New Roman"/>
                <w:color w:val="000000"/>
                <w:sz w:val="28"/>
                <w:lang w:eastAsia="ru-RU"/>
              </w:rPr>
              <w:lastRenderedPageBreak/>
              <w:t>Понизили (Отметка &lt; Отметка по журналу) %</w:t>
            </w:r>
          </w:p>
        </w:tc>
        <w:tc>
          <w:tcPr>
            <w:tcW w:w="1966" w:type="dxa"/>
            <w:tcBorders>
              <w:top w:val="single" w:sz="4" w:space="0" w:color="000000"/>
              <w:left w:val="nil"/>
              <w:bottom w:val="single" w:sz="4" w:space="0" w:color="000000"/>
              <w:right w:val="single" w:sz="4" w:space="0" w:color="000000"/>
            </w:tcBorders>
            <w:shd w:val="clear" w:color="auto" w:fill="auto"/>
            <w:noWrap/>
            <w:vAlign w:val="bottom"/>
            <w:hideMark/>
          </w:tcPr>
          <w:p w:rsidR="003665A3" w:rsidRPr="003665A3" w:rsidRDefault="003665A3" w:rsidP="003665A3">
            <w:pPr>
              <w:spacing w:after="0" w:line="240" w:lineRule="auto"/>
              <w:jc w:val="right"/>
              <w:rPr>
                <w:rFonts w:ascii="Times New Roman" w:eastAsia="Times New Roman" w:hAnsi="Times New Roman" w:cs="Times New Roman"/>
                <w:color w:val="000000"/>
                <w:sz w:val="28"/>
                <w:lang w:eastAsia="ru-RU"/>
              </w:rPr>
            </w:pPr>
            <w:r w:rsidRPr="003665A3">
              <w:rPr>
                <w:rFonts w:ascii="Times New Roman" w:eastAsia="Times New Roman" w:hAnsi="Times New Roman" w:cs="Times New Roman"/>
                <w:color w:val="000000"/>
                <w:sz w:val="28"/>
                <w:lang w:eastAsia="ru-RU"/>
              </w:rPr>
              <w:t>15795</w:t>
            </w:r>
          </w:p>
        </w:tc>
        <w:tc>
          <w:tcPr>
            <w:tcW w:w="2126" w:type="dxa"/>
            <w:tcBorders>
              <w:top w:val="single" w:sz="4" w:space="0" w:color="000000"/>
              <w:left w:val="nil"/>
              <w:bottom w:val="single" w:sz="4" w:space="0" w:color="000000"/>
              <w:right w:val="single" w:sz="4" w:space="0" w:color="000000"/>
            </w:tcBorders>
            <w:shd w:val="clear" w:color="auto" w:fill="auto"/>
            <w:noWrap/>
            <w:vAlign w:val="bottom"/>
            <w:hideMark/>
          </w:tcPr>
          <w:p w:rsidR="003665A3" w:rsidRPr="003665A3" w:rsidRDefault="003665A3" w:rsidP="003665A3">
            <w:pPr>
              <w:spacing w:after="0" w:line="240" w:lineRule="auto"/>
              <w:jc w:val="right"/>
              <w:rPr>
                <w:rFonts w:ascii="Times New Roman" w:eastAsia="Times New Roman" w:hAnsi="Times New Roman" w:cs="Times New Roman"/>
                <w:color w:val="000000"/>
                <w:sz w:val="28"/>
                <w:lang w:eastAsia="ru-RU"/>
              </w:rPr>
            </w:pPr>
            <w:r w:rsidRPr="003665A3">
              <w:rPr>
                <w:rFonts w:ascii="Times New Roman" w:eastAsia="Times New Roman" w:hAnsi="Times New Roman" w:cs="Times New Roman"/>
                <w:color w:val="000000"/>
                <w:sz w:val="28"/>
                <w:lang w:eastAsia="ru-RU"/>
              </w:rPr>
              <w:t>25,19</w:t>
            </w:r>
          </w:p>
        </w:tc>
      </w:tr>
      <w:tr w:rsidR="003665A3" w:rsidRPr="003665A3" w:rsidTr="003665A3">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3665A3" w:rsidRPr="003665A3" w:rsidRDefault="003665A3" w:rsidP="003665A3">
            <w:pPr>
              <w:spacing w:after="0" w:line="240" w:lineRule="auto"/>
              <w:rPr>
                <w:rFonts w:ascii="Times New Roman" w:eastAsia="Times New Roman" w:hAnsi="Times New Roman" w:cs="Times New Roman"/>
                <w:color w:val="000000"/>
                <w:sz w:val="28"/>
                <w:lang w:eastAsia="ru-RU"/>
              </w:rPr>
            </w:pPr>
            <w:r w:rsidRPr="003665A3">
              <w:rPr>
                <w:rFonts w:ascii="Times New Roman" w:eastAsia="Times New Roman" w:hAnsi="Times New Roman" w:cs="Times New Roman"/>
                <w:color w:val="000000"/>
                <w:sz w:val="28"/>
                <w:lang w:eastAsia="ru-RU"/>
              </w:rPr>
              <w:t>Подтвердили (Отметка = Отметке по журналу) %</w:t>
            </w:r>
          </w:p>
        </w:tc>
        <w:tc>
          <w:tcPr>
            <w:tcW w:w="1966" w:type="dxa"/>
            <w:tcBorders>
              <w:top w:val="nil"/>
              <w:left w:val="nil"/>
              <w:bottom w:val="single" w:sz="4" w:space="0" w:color="000000"/>
              <w:right w:val="single" w:sz="4" w:space="0" w:color="000000"/>
            </w:tcBorders>
            <w:shd w:val="clear" w:color="auto" w:fill="auto"/>
            <w:noWrap/>
            <w:vAlign w:val="bottom"/>
            <w:hideMark/>
          </w:tcPr>
          <w:p w:rsidR="003665A3" w:rsidRPr="003665A3" w:rsidRDefault="003665A3" w:rsidP="003665A3">
            <w:pPr>
              <w:spacing w:after="0" w:line="240" w:lineRule="auto"/>
              <w:jc w:val="right"/>
              <w:rPr>
                <w:rFonts w:ascii="Times New Roman" w:eastAsia="Times New Roman" w:hAnsi="Times New Roman" w:cs="Times New Roman"/>
                <w:color w:val="000000"/>
                <w:sz w:val="28"/>
                <w:lang w:eastAsia="ru-RU"/>
              </w:rPr>
            </w:pPr>
            <w:r w:rsidRPr="003665A3">
              <w:rPr>
                <w:rFonts w:ascii="Times New Roman" w:eastAsia="Times New Roman" w:hAnsi="Times New Roman" w:cs="Times New Roman"/>
                <w:color w:val="000000"/>
                <w:sz w:val="28"/>
                <w:lang w:eastAsia="ru-RU"/>
              </w:rPr>
              <w:t>41565</w:t>
            </w:r>
          </w:p>
        </w:tc>
        <w:tc>
          <w:tcPr>
            <w:tcW w:w="2126" w:type="dxa"/>
            <w:tcBorders>
              <w:top w:val="nil"/>
              <w:left w:val="nil"/>
              <w:bottom w:val="single" w:sz="4" w:space="0" w:color="000000"/>
              <w:right w:val="single" w:sz="4" w:space="0" w:color="000000"/>
            </w:tcBorders>
            <w:shd w:val="clear" w:color="auto" w:fill="auto"/>
            <w:noWrap/>
            <w:vAlign w:val="bottom"/>
            <w:hideMark/>
          </w:tcPr>
          <w:p w:rsidR="003665A3" w:rsidRPr="003665A3" w:rsidRDefault="003665A3" w:rsidP="003665A3">
            <w:pPr>
              <w:spacing w:after="0" w:line="240" w:lineRule="auto"/>
              <w:jc w:val="right"/>
              <w:rPr>
                <w:rFonts w:ascii="Times New Roman" w:eastAsia="Times New Roman" w:hAnsi="Times New Roman" w:cs="Times New Roman"/>
                <w:color w:val="000000"/>
                <w:sz w:val="28"/>
                <w:lang w:eastAsia="ru-RU"/>
              </w:rPr>
            </w:pPr>
            <w:r w:rsidRPr="003665A3">
              <w:rPr>
                <w:rFonts w:ascii="Times New Roman" w:eastAsia="Times New Roman" w:hAnsi="Times New Roman" w:cs="Times New Roman"/>
                <w:color w:val="000000"/>
                <w:sz w:val="28"/>
                <w:lang w:eastAsia="ru-RU"/>
              </w:rPr>
              <w:t>66,28</w:t>
            </w:r>
          </w:p>
        </w:tc>
      </w:tr>
      <w:tr w:rsidR="003665A3" w:rsidRPr="003665A3" w:rsidTr="003665A3">
        <w:trPr>
          <w:trHeight w:val="300"/>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3665A3" w:rsidRPr="003665A3" w:rsidRDefault="003665A3" w:rsidP="003665A3">
            <w:pPr>
              <w:spacing w:after="0" w:line="240" w:lineRule="auto"/>
              <w:rPr>
                <w:rFonts w:ascii="Times New Roman" w:eastAsia="Times New Roman" w:hAnsi="Times New Roman" w:cs="Times New Roman"/>
                <w:color w:val="000000"/>
                <w:sz w:val="28"/>
                <w:lang w:eastAsia="ru-RU"/>
              </w:rPr>
            </w:pPr>
            <w:r w:rsidRPr="003665A3">
              <w:rPr>
                <w:rFonts w:ascii="Times New Roman" w:eastAsia="Times New Roman" w:hAnsi="Times New Roman" w:cs="Times New Roman"/>
                <w:color w:val="000000"/>
                <w:sz w:val="28"/>
                <w:lang w:eastAsia="ru-RU"/>
              </w:rPr>
              <w:t>Повысили (Отметка &gt; Отметка по журналу) %</w:t>
            </w:r>
          </w:p>
        </w:tc>
        <w:tc>
          <w:tcPr>
            <w:tcW w:w="1966" w:type="dxa"/>
            <w:tcBorders>
              <w:top w:val="nil"/>
              <w:left w:val="nil"/>
              <w:bottom w:val="single" w:sz="4" w:space="0" w:color="000000"/>
              <w:right w:val="single" w:sz="4" w:space="0" w:color="000000"/>
            </w:tcBorders>
            <w:shd w:val="clear" w:color="auto" w:fill="auto"/>
            <w:noWrap/>
            <w:vAlign w:val="bottom"/>
            <w:hideMark/>
          </w:tcPr>
          <w:p w:rsidR="003665A3" w:rsidRPr="003665A3" w:rsidRDefault="003665A3" w:rsidP="003665A3">
            <w:pPr>
              <w:spacing w:after="0" w:line="240" w:lineRule="auto"/>
              <w:jc w:val="right"/>
              <w:rPr>
                <w:rFonts w:ascii="Times New Roman" w:eastAsia="Times New Roman" w:hAnsi="Times New Roman" w:cs="Times New Roman"/>
                <w:color w:val="000000"/>
                <w:sz w:val="28"/>
                <w:lang w:eastAsia="ru-RU"/>
              </w:rPr>
            </w:pPr>
            <w:r w:rsidRPr="003665A3">
              <w:rPr>
                <w:rFonts w:ascii="Times New Roman" w:eastAsia="Times New Roman" w:hAnsi="Times New Roman" w:cs="Times New Roman"/>
                <w:color w:val="000000"/>
                <w:sz w:val="28"/>
                <w:lang w:eastAsia="ru-RU"/>
              </w:rPr>
              <w:t>5351</w:t>
            </w:r>
          </w:p>
        </w:tc>
        <w:tc>
          <w:tcPr>
            <w:tcW w:w="2126" w:type="dxa"/>
            <w:tcBorders>
              <w:top w:val="nil"/>
              <w:left w:val="nil"/>
              <w:bottom w:val="single" w:sz="4" w:space="0" w:color="000000"/>
              <w:right w:val="single" w:sz="4" w:space="0" w:color="000000"/>
            </w:tcBorders>
            <w:shd w:val="clear" w:color="auto" w:fill="auto"/>
            <w:noWrap/>
            <w:vAlign w:val="bottom"/>
            <w:hideMark/>
          </w:tcPr>
          <w:p w:rsidR="003665A3" w:rsidRPr="003665A3" w:rsidRDefault="003665A3" w:rsidP="003665A3">
            <w:pPr>
              <w:spacing w:after="0" w:line="240" w:lineRule="auto"/>
              <w:jc w:val="right"/>
              <w:rPr>
                <w:rFonts w:ascii="Times New Roman" w:eastAsia="Times New Roman" w:hAnsi="Times New Roman" w:cs="Times New Roman"/>
                <w:color w:val="000000"/>
                <w:sz w:val="28"/>
                <w:lang w:eastAsia="ru-RU"/>
              </w:rPr>
            </w:pPr>
            <w:r w:rsidRPr="003665A3">
              <w:rPr>
                <w:rFonts w:ascii="Times New Roman" w:eastAsia="Times New Roman" w:hAnsi="Times New Roman" w:cs="Times New Roman"/>
                <w:color w:val="000000"/>
                <w:sz w:val="28"/>
                <w:lang w:eastAsia="ru-RU"/>
              </w:rPr>
              <w:t>8,53</w:t>
            </w:r>
          </w:p>
        </w:tc>
      </w:tr>
    </w:tbl>
    <w:p w:rsidR="003665A3" w:rsidRDefault="003665A3" w:rsidP="00285583">
      <w:pPr>
        <w:autoSpaceDE w:val="0"/>
        <w:autoSpaceDN w:val="0"/>
        <w:adjustRightInd w:val="0"/>
        <w:spacing w:after="0" w:line="276" w:lineRule="auto"/>
        <w:ind w:firstLine="709"/>
        <w:jc w:val="both"/>
        <w:rPr>
          <w:rFonts w:ascii="TimesNewRoman" w:hAnsi="TimesNewRoman" w:cs="TimesNewRoman"/>
          <w:sz w:val="28"/>
          <w:szCs w:val="28"/>
        </w:rPr>
      </w:pPr>
    </w:p>
    <w:p w:rsidR="003665A3" w:rsidRDefault="003665A3" w:rsidP="00285583">
      <w:pPr>
        <w:autoSpaceDE w:val="0"/>
        <w:autoSpaceDN w:val="0"/>
        <w:adjustRightInd w:val="0"/>
        <w:spacing w:after="0" w:line="276" w:lineRule="auto"/>
        <w:ind w:firstLine="709"/>
        <w:jc w:val="both"/>
        <w:rPr>
          <w:rFonts w:ascii="TimesNewRoman" w:hAnsi="TimesNewRoman" w:cs="TimesNewRoman"/>
          <w:sz w:val="28"/>
          <w:szCs w:val="28"/>
        </w:rPr>
      </w:pPr>
      <w:r w:rsidRPr="003665A3">
        <w:rPr>
          <w:rFonts w:ascii="TimesNewRoman" w:hAnsi="TimesNewRoman" w:cs="TimesNewRoman"/>
          <w:sz w:val="28"/>
          <w:szCs w:val="28"/>
        </w:rPr>
        <w:t xml:space="preserve">По полученным результатам ВПР по русскому языку в </w:t>
      </w:r>
      <w:r>
        <w:rPr>
          <w:rFonts w:ascii="TimesNewRoman" w:hAnsi="TimesNewRoman" w:cs="TimesNewRoman"/>
          <w:sz w:val="28"/>
          <w:szCs w:val="28"/>
        </w:rPr>
        <w:t>8</w:t>
      </w:r>
      <w:r w:rsidRPr="003665A3">
        <w:rPr>
          <w:rFonts w:ascii="TimesNewRoman" w:hAnsi="TimesNewRoman" w:cs="TimesNewRoman"/>
          <w:sz w:val="28"/>
          <w:szCs w:val="28"/>
        </w:rPr>
        <w:t xml:space="preserve"> классе, в сравнении с отметками в журнале можно сделать вывод, что 66,</w:t>
      </w:r>
      <w:r>
        <w:rPr>
          <w:rFonts w:ascii="TimesNewRoman" w:hAnsi="TimesNewRoman" w:cs="TimesNewRoman"/>
          <w:sz w:val="28"/>
          <w:szCs w:val="28"/>
        </w:rPr>
        <w:t>28</w:t>
      </w:r>
      <w:r w:rsidRPr="003665A3">
        <w:rPr>
          <w:rFonts w:ascii="TimesNewRoman" w:hAnsi="TimesNewRoman" w:cs="TimesNewRoman"/>
          <w:sz w:val="28"/>
          <w:szCs w:val="28"/>
        </w:rPr>
        <w:t xml:space="preserve">% от общей доли учеников оправдали свои отметки. Эти обучающиеся получили результат, совпадающий с отметками журнала. Повысили отметку по ВПР в сравнении с отметками по журналу </w:t>
      </w:r>
      <w:r>
        <w:rPr>
          <w:rFonts w:ascii="TimesNewRoman" w:hAnsi="TimesNewRoman" w:cs="TimesNewRoman"/>
          <w:sz w:val="28"/>
          <w:szCs w:val="28"/>
        </w:rPr>
        <w:t>8</w:t>
      </w:r>
      <w:r w:rsidRPr="003665A3">
        <w:rPr>
          <w:rFonts w:ascii="TimesNewRoman" w:hAnsi="TimesNewRoman" w:cs="TimesNewRoman"/>
          <w:sz w:val="28"/>
          <w:szCs w:val="28"/>
        </w:rPr>
        <w:t>,5</w:t>
      </w:r>
      <w:r>
        <w:rPr>
          <w:rFonts w:ascii="TimesNewRoman" w:hAnsi="TimesNewRoman" w:cs="TimesNewRoman"/>
          <w:sz w:val="28"/>
          <w:szCs w:val="28"/>
        </w:rPr>
        <w:t>3</w:t>
      </w:r>
      <w:r w:rsidRPr="003665A3">
        <w:rPr>
          <w:rFonts w:ascii="TimesNewRoman" w:hAnsi="TimesNewRoman" w:cs="TimesNewRoman"/>
          <w:sz w:val="28"/>
          <w:szCs w:val="28"/>
        </w:rPr>
        <w:t>% учеников. Понизили 2</w:t>
      </w:r>
      <w:r>
        <w:rPr>
          <w:rFonts w:ascii="TimesNewRoman" w:hAnsi="TimesNewRoman" w:cs="TimesNewRoman"/>
          <w:sz w:val="28"/>
          <w:szCs w:val="28"/>
        </w:rPr>
        <w:t>5</w:t>
      </w:r>
      <w:r w:rsidRPr="003665A3">
        <w:rPr>
          <w:rFonts w:ascii="TimesNewRoman" w:hAnsi="TimesNewRoman" w:cs="TimesNewRoman"/>
          <w:sz w:val="28"/>
          <w:szCs w:val="28"/>
        </w:rPr>
        <w:t>,1</w:t>
      </w:r>
      <w:r>
        <w:rPr>
          <w:rFonts w:ascii="TimesNewRoman" w:hAnsi="TimesNewRoman" w:cs="TimesNewRoman"/>
          <w:sz w:val="28"/>
          <w:szCs w:val="28"/>
        </w:rPr>
        <w:t>9</w:t>
      </w:r>
      <w:r w:rsidRPr="003665A3">
        <w:rPr>
          <w:rFonts w:ascii="TimesNewRoman" w:hAnsi="TimesNewRoman" w:cs="TimesNewRoman"/>
          <w:sz w:val="28"/>
          <w:szCs w:val="28"/>
        </w:rPr>
        <w:t>% учащихся от общего количества.</w:t>
      </w:r>
    </w:p>
    <w:p w:rsidR="00514DF5" w:rsidRPr="00514DF5" w:rsidRDefault="00285583" w:rsidP="00285583">
      <w:pPr>
        <w:autoSpaceDE w:val="0"/>
        <w:autoSpaceDN w:val="0"/>
        <w:adjustRightInd w:val="0"/>
        <w:spacing w:after="0" w:line="276" w:lineRule="auto"/>
        <w:ind w:firstLine="709"/>
        <w:jc w:val="both"/>
        <w:rPr>
          <w:rFonts w:ascii="TimesNewRoman" w:hAnsi="TimesNewRoman" w:cs="TimesNewRoman"/>
          <w:sz w:val="28"/>
          <w:szCs w:val="28"/>
        </w:rPr>
      </w:pPr>
      <w:r>
        <w:rPr>
          <w:rFonts w:ascii="TimesNewRoman" w:hAnsi="TimesNewRoman" w:cs="TimesNewRoman"/>
          <w:sz w:val="28"/>
          <w:szCs w:val="28"/>
        </w:rPr>
        <w:t>Н</w:t>
      </w:r>
      <w:r w:rsidR="00514DF5" w:rsidRPr="00514DF5">
        <w:rPr>
          <w:rFonts w:ascii="TimesNewRoman" w:hAnsi="TimesNewRoman" w:cs="TimesNewRoman"/>
          <w:sz w:val="28"/>
          <w:szCs w:val="28"/>
        </w:rPr>
        <w:t>азначение ВПР по учебному предмету «Русский язык» – оценить</w:t>
      </w:r>
      <w:r w:rsidR="00514DF5">
        <w:rPr>
          <w:rFonts w:ascii="TimesNewRoman" w:hAnsi="TimesNewRoman" w:cs="TimesNewRoman"/>
          <w:sz w:val="28"/>
          <w:szCs w:val="28"/>
        </w:rPr>
        <w:t xml:space="preserve"> </w:t>
      </w:r>
      <w:r w:rsidR="00514DF5" w:rsidRPr="00514DF5">
        <w:rPr>
          <w:rFonts w:ascii="TimesNewRoman" w:hAnsi="TimesNewRoman" w:cs="TimesNewRoman"/>
          <w:sz w:val="28"/>
          <w:szCs w:val="28"/>
        </w:rPr>
        <w:t>качество общеобразовательной подготовки обучающихся 8 классов</w:t>
      </w:r>
      <w:r w:rsidR="00514DF5">
        <w:rPr>
          <w:rFonts w:ascii="TimesNewRoman" w:hAnsi="TimesNewRoman" w:cs="TimesNewRoman"/>
          <w:sz w:val="28"/>
          <w:szCs w:val="28"/>
        </w:rPr>
        <w:t xml:space="preserve"> </w:t>
      </w:r>
      <w:r w:rsidR="00514DF5" w:rsidRPr="00514DF5">
        <w:rPr>
          <w:rFonts w:ascii="TimesNewRoman" w:hAnsi="TimesNewRoman" w:cs="TimesNewRoman"/>
          <w:sz w:val="28"/>
          <w:szCs w:val="28"/>
        </w:rPr>
        <w:t>в соответствии с требованиями федерального государственного</w:t>
      </w:r>
      <w:r w:rsidR="00514DF5">
        <w:rPr>
          <w:rFonts w:ascii="TimesNewRoman" w:hAnsi="TimesNewRoman" w:cs="TimesNewRoman"/>
          <w:sz w:val="28"/>
          <w:szCs w:val="28"/>
        </w:rPr>
        <w:t xml:space="preserve"> </w:t>
      </w:r>
      <w:r w:rsidR="00514DF5" w:rsidRPr="00514DF5">
        <w:rPr>
          <w:rFonts w:ascii="TimesNewRoman" w:hAnsi="TimesNewRoman" w:cs="TimesNewRoman"/>
          <w:sz w:val="28"/>
          <w:szCs w:val="28"/>
        </w:rPr>
        <w:t>образовательного стандарта основного общего образования (ФГОС ООО)</w:t>
      </w:r>
      <w:r w:rsidR="00514DF5">
        <w:rPr>
          <w:rFonts w:ascii="TimesNewRoman" w:hAnsi="TimesNewRoman" w:cs="TimesNewRoman"/>
          <w:sz w:val="28"/>
          <w:szCs w:val="28"/>
        </w:rPr>
        <w:t xml:space="preserve"> </w:t>
      </w:r>
      <w:r w:rsidR="00514DF5" w:rsidRPr="00514DF5">
        <w:rPr>
          <w:rFonts w:ascii="TimesNewRoman" w:hAnsi="TimesNewRoman" w:cs="TimesNewRoman"/>
          <w:sz w:val="28"/>
          <w:szCs w:val="28"/>
        </w:rPr>
        <w:t>и федеральной образовательной программы основного общего образования</w:t>
      </w:r>
      <w:r w:rsidR="00514DF5">
        <w:rPr>
          <w:rFonts w:ascii="TimesNewRoman" w:hAnsi="TimesNewRoman" w:cs="TimesNewRoman"/>
          <w:sz w:val="28"/>
          <w:szCs w:val="28"/>
        </w:rPr>
        <w:t xml:space="preserve"> </w:t>
      </w:r>
      <w:r w:rsidR="00514DF5" w:rsidRPr="00514DF5">
        <w:rPr>
          <w:rFonts w:ascii="TimesNewRoman" w:hAnsi="TimesNewRoman" w:cs="TimesNewRoman"/>
          <w:sz w:val="28"/>
          <w:szCs w:val="28"/>
        </w:rPr>
        <w:t>(ФОП ООО).</w:t>
      </w:r>
    </w:p>
    <w:p w:rsidR="00514DF5" w:rsidRPr="00514DF5" w:rsidRDefault="00514DF5" w:rsidP="00285583">
      <w:pPr>
        <w:autoSpaceDE w:val="0"/>
        <w:autoSpaceDN w:val="0"/>
        <w:adjustRightInd w:val="0"/>
        <w:spacing w:after="0" w:line="276" w:lineRule="auto"/>
        <w:ind w:firstLine="709"/>
        <w:jc w:val="both"/>
        <w:rPr>
          <w:rFonts w:ascii="TimesNewRoman" w:hAnsi="TimesNewRoman" w:cs="TimesNewRoman"/>
          <w:sz w:val="28"/>
          <w:szCs w:val="28"/>
        </w:rPr>
      </w:pPr>
      <w:r w:rsidRPr="00514DF5">
        <w:rPr>
          <w:rFonts w:ascii="TimesNewRoman" w:hAnsi="TimesNewRoman" w:cs="TimesNewRoman"/>
          <w:sz w:val="28"/>
          <w:szCs w:val="28"/>
        </w:rPr>
        <w:t>Образовательные организации при реализации имеющих</w:t>
      </w:r>
      <w:r>
        <w:rPr>
          <w:rFonts w:ascii="TimesNewRoman" w:hAnsi="TimesNewRoman" w:cs="TimesNewRoman"/>
          <w:sz w:val="28"/>
          <w:szCs w:val="28"/>
        </w:rPr>
        <w:t xml:space="preserve"> </w:t>
      </w:r>
      <w:r w:rsidRPr="00514DF5">
        <w:rPr>
          <w:rFonts w:ascii="TimesNewRoman" w:hAnsi="TimesNewRoman" w:cs="TimesNewRoman"/>
          <w:sz w:val="28"/>
          <w:szCs w:val="28"/>
        </w:rPr>
        <w:t>государственную аккредитацию образовательных программ основного</w:t>
      </w:r>
      <w:r>
        <w:rPr>
          <w:rFonts w:ascii="TimesNewRoman" w:hAnsi="TimesNewRoman" w:cs="TimesNewRoman"/>
          <w:sz w:val="28"/>
          <w:szCs w:val="28"/>
        </w:rPr>
        <w:t xml:space="preserve"> </w:t>
      </w:r>
      <w:r w:rsidRPr="00514DF5">
        <w:rPr>
          <w:rFonts w:ascii="TimesNewRoman" w:hAnsi="TimesNewRoman" w:cs="TimesNewRoman"/>
          <w:sz w:val="28"/>
          <w:szCs w:val="28"/>
        </w:rPr>
        <w:t>общего образования включают проведение ВПР в расписание учебных</w:t>
      </w:r>
      <w:r>
        <w:rPr>
          <w:rFonts w:ascii="TimesNewRoman" w:hAnsi="TimesNewRoman" w:cs="TimesNewRoman"/>
          <w:sz w:val="28"/>
          <w:szCs w:val="28"/>
        </w:rPr>
        <w:t xml:space="preserve"> </w:t>
      </w:r>
      <w:r w:rsidRPr="00514DF5">
        <w:rPr>
          <w:rFonts w:ascii="TimesNewRoman" w:hAnsi="TimesNewRoman" w:cs="TimesNewRoman"/>
          <w:sz w:val="28"/>
          <w:szCs w:val="28"/>
        </w:rPr>
        <w:t>занятий. Образовательные организации могут использовать проверочные</w:t>
      </w:r>
      <w:r>
        <w:rPr>
          <w:rFonts w:ascii="TimesNewRoman" w:hAnsi="TimesNewRoman" w:cs="TimesNewRoman"/>
          <w:sz w:val="28"/>
          <w:szCs w:val="28"/>
        </w:rPr>
        <w:t xml:space="preserve"> </w:t>
      </w:r>
      <w:r w:rsidRPr="00514DF5">
        <w:rPr>
          <w:rFonts w:ascii="TimesNewRoman" w:hAnsi="TimesNewRoman" w:cs="TimesNewRoman"/>
          <w:sz w:val="28"/>
          <w:szCs w:val="28"/>
        </w:rPr>
        <w:t>работы для текущего контроля успеваемости и промежуточной аттестации</w:t>
      </w:r>
      <w:r>
        <w:rPr>
          <w:rFonts w:ascii="TimesNewRoman" w:hAnsi="TimesNewRoman" w:cs="TimesNewRoman"/>
          <w:sz w:val="28"/>
          <w:szCs w:val="28"/>
        </w:rPr>
        <w:t xml:space="preserve"> </w:t>
      </w:r>
      <w:r w:rsidRPr="00514DF5">
        <w:rPr>
          <w:rFonts w:ascii="TimesNewRoman" w:hAnsi="TimesNewRoman" w:cs="TimesNewRoman"/>
          <w:sz w:val="28"/>
          <w:szCs w:val="28"/>
        </w:rPr>
        <w:t>обучающихся, проводимых в рамках реализации образовательной</w:t>
      </w:r>
      <w:r>
        <w:rPr>
          <w:rFonts w:ascii="TimesNewRoman" w:hAnsi="TimesNewRoman" w:cs="TimesNewRoman"/>
          <w:sz w:val="28"/>
          <w:szCs w:val="28"/>
        </w:rPr>
        <w:t xml:space="preserve"> </w:t>
      </w:r>
      <w:r w:rsidRPr="00514DF5">
        <w:rPr>
          <w:rFonts w:ascii="TimesNewRoman" w:hAnsi="TimesNewRoman" w:cs="TimesNewRoman"/>
          <w:sz w:val="28"/>
          <w:szCs w:val="28"/>
        </w:rPr>
        <w:t>программы.</w:t>
      </w:r>
    </w:p>
    <w:p w:rsidR="00514DF5" w:rsidRDefault="00514DF5" w:rsidP="00285583">
      <w:pPr>
        <w:autoSpaceDE w:val="0"/>
        <w:autoSpaceDN w:val="0"/>
        <w:adjustRightInd w:val="0"/>
        <w:spacing w:after="0" w:line="276" w:lineRule="auto"/>
        <w:ind w:firstLine="709"/>
        <w:jc w:val="both"/>
        <w:rPr>
          <w:rFonts w:ascii="TimesNewRoman" w:hAnsi="TimesNewRoman" w:cs="TimesNewRoman"/>
          <w:sz w:val="28"/>
          <w:szCs w:val="28"/>
        </w:rPr>
      </w:pPr>
      <w:r w:rsidRPr="00514DF5">
        <w:rPr>
          <w:rFonts w:ascii="TimesNewRoman" w:hAnsi="TimesNewRoman" w:cs="TimesNewRoman"/>
          <w:sz w:val="28"/>
          <w:szCs w:val="28"/>
        </w:rPr>
        <w:t>Результаты ВПР могут быть использованы образовательными</w:t>
      </w:r>
      <w:r>
        <w:rPr>
          <w:rFonts w:ascii="TimesNewRoman" w:hAnsi="TimesNewRoman" w:cs="TimesNewRoman"/>
          <w:sz w:val="28"/>
          <w:szCs w:val="28"/>
        </w:rPr>
        <w:t xml:space="preserve"> </w:t>
      </w:r>
      <w:r w:rsidRPr="00514DF5">
        <w:rPr>
          <w:rFonts w:ascii="TimesNewRoman" w:hAnsi="TimesNewRoman" w:cs="TimesNewRoman"/>
          <w:sz w:val="28"/>
          <w:szCs w:val="28"/>
        </w:rPr>
        <w:t>организациями для совершенствования методики преподавания учебных</w:t>
      </w:r>
      <w:r>
        <w:rPr>
          <w:rFonts w:ascii="TimesNewRoman" w:hAnsi="TimesNewRoman" w:cs="TimesNewRoman"/>
          <w:sz w:val="28"/>
          <w:szCs w:val="28"/>
        </w:rPr>
        <w:t xml:space="preserve"> </w:t>
      </w:r>
      <w:r w:rsidRPr="00514DF5">
        <w:rPr>
          <w:rFonts w:ascii="TimesNewRoman" w:hAnsi="TimesNewRoman" w:cs="TimesNewRoman"/>
          <w:sz w:val="28"/>
          <w:szCs w:val="28"/>
        </w:rPr>
        <w:t>предметов, а муниципальными органами управления образованием</w:t>
      </w:r>
      <w:r>
        <w:rPr>
          <w:rFonts w:ascii="TimesNewRoman" w:hAnsi="TimesNewRoman" w:cs="TimesNewRoman"/>
          <w:sz w:val="28"/>
          <w:szCs w:val="28"/>
        </w:rPr>
        <w:t xml:space="preserve"> </w:t>
      </w:r>
      <w:r w:rsidRPr="00514DF5">
        <w:rPr>
          <w:rFonts w:ascii="TimesNewRoman" w:hAnsi="TimesNewRoman" w:cs="TimesNewRoman"/>
          <w:sz w:val="28"/>
          <w:szCs w:val="28"/>
        </w:rPr>
        <w:t>и региональными органами исполнительной власти, осуществляющими</w:t>
      </w:r>
      <w:r>
        <w:rPr>
          <w:rFonts w:ascii="TimesNewRoman" w:hAnsi="TimesNewRoman" w:cs="TimesNewRoman"/>
          <w:sz w:val="28"/>
          <w:szCs w:val="28"/>
        </w:rPr>
        <w:t xml:space="preserve"> </w:t>
      </w:r>
      <w:r w:rsidRPr="00514DF5">
        <w:rPr>
          <w:rFonts w:ascii="TimesNewRoman" w:hAnsi="TimesNewRoman" w:cs="TimesNewRoman"/>
          <w:sz w:val="28"/>
          <w:szCs w:val="28"/>
        </w:rPr>
        <w:t>государственное управление в сфере образования, для анализа текущего</w:t>
      </w:r>
      <w:r>
        <w:rPr>
          <w:rFonts w:ascii="TimesNewRoman" w:hAnsi="TimesNewRoman" w:cs="TimesNewRoman"/>
          <w:sz w:val="28"/>
          <w:szCs w:val="28"/>
        </w:rPr>
        <w:t xml:space="preserve"> </w:t>
      </w:r>
      <w:r w:rsidRPr="00514DF5">
        <w:rPr>
          <w:rFonts w:ascii="TimesNewRoman" w:hAnsi="TimesNewRoman" w:cs="TimesNewRoman"/>
          <w:sz w:val="28"/>
          <w:szCs w:val="28"/>
        </w:rPr>
        <w:t>состояния муниципальных и региональных систем образования</w:t>
      </w:r>
      <w:r>
        <w:rPr>
          <w:rFonts w:ascii="TimesNewRoman" w:hAnsi="TimesNewRoman" w:cs="TimesNewRoman"/>
          <w:sz w:val="28"/>
          <w:szCs w:val="28"/>
        </w:rPr>
        <w:t xml:space="preserve"> </w:t>
      </w:r>
      <w:r w:rsidRPr="00514DF5">
        <w:rPr>
          <w:rFonts w:ascii="TimesNewRoman" w:hAnsi="TimesNewRoman" w:cs="TimesNewRoman"/>
          <w:sz w:val="28"/>
          <w:szCs w:val="28"/>
        </w:rPr>
        <w:t>и формирования программ их развития.</w:t>
      </w:r>
    </w:p>
    <w:p w:rsidR="00514DF5" w:rsidRPr="00514DF5" w:rsidRDefault="00514DF5" w:rsidP="00285583">
      <w:pPr>
        <w:autoSpaceDE w:val="0"/>
        <w:autoSpaceDN w:val="0"/>
        <w:adjustRightInd w:val="0"/>
        <w:spacing w:after="0" w:line="276" w:lineRule="auto"/>
        <w:ind w:firstLine="709"/>
        <w:jc w:val="both"/>
        <w:rPr>
          <w:rFonts w:ascii="Times New Roman" w:hAnsi="Times New Roman" w:cs="Times New Roman"/>
          <w:sz w:val="28"/>
          <w:szCs w:val="28"/>
        </w:rPr>
      </w:pPr>
      <w:r w:rsidRPr="00514DF5">
        <w:rPr>
          <w:rFonts w:ascii="Times New Roman" w:hAnsi="Times New Roman" w:cs="Times New Roman"/>
          <w:sz w:val="28"/>
          <w:szCs w:val="28"/>
        </w:rPr>
        <w:t>Всероссийские проверочные работы основаны на системно</w:t>
      </w:r>
      <w:r>
        <w:rPr>
          <w:rFonts w:ascii="Times New Roman" w:hAnsi="Times New Roman" w:cs="Times New Roman"/>
          <w:sz w:val="28"/>
          <w:szCs w:val="28"/>
        </w:rPr>
        <w:t>-</w:t>
      </w:r>
      <w:r w:rsidRPr="00514DF5">
        <w:rPr>
          <w:rFonts w:ascii="Times New Roman" w:hAnsi="Times New Roman" w:cs="Times New Roman"/>
          <w:sz w:val="28"/>
          <w:szCs w:val="28"/>
        </w:rPr>
        <w:t>деятельностном, уровневом и комплексном подходах к оценке</w:t>
      </w:r>
      <w:r>
        <w:rPr>
          <w:rFonts w:ascii="Times New Roman" w:hAnsi="Times New Roman" w:cs="Times New Roman"/>
          <w:sz w:val="28"/>
          <w:szCs w:val="28"/>
        </w:rPr>
        <w:t xml:space="preserve"> </w:t>
      </w:r>
      <w:r w:rsidRPr="00514DF5">
        <w:rPr>
          <w:rFonts w:ascii="Times New Roman" w:hAnsi="Times New Roman" w:cs="Times New Roman"/>
          <w:sz w:val="28"/>
          <w:szCs w:val="28"/>
        </w:rPr>
        <w:t>образовательных достижений. В рамках ВПР наряду с предметными</w:t>
      </w:r>
      <w:r>
        <w:rPr>
          <w:rFonts w:ascii="Times New Roman" w:hAnsi="Times New Roman" w:cs="Times New Roman"/>
          <w:sz w:val="28"/>
          <w:szCs w:val="28"/>
        </w:rPr>
        <w:t xml:space="preserve"> </w:t>
      </w:r>
      <w:r w:rsidRPr="00514DF5">
        <w:rPr>
          <w:rFonts w:ascii="Times New Roman" w:hAnsi="Times New Roman" w:cs="Times New Roman"/>
          <w:sz w:val="28"/>
          <w:szCs w:val="28"/>
        </w:rPr>
        <w:t>результатами освоения основной образовательной программы основного</w:t>
      </w:r>
      <w:r>
        <w:rPr>
          <w:rFonts w:ascii="Times New Roman" w:hAnsi="Times New Roman" w:cs="Times New Roman"/>
          <w:sz w:val="28"/>
          <w:szCs w:val="28"/>
        </w:rPr>
        <w:t xml:space="preserve"> </w:t>
      </w:r>
      <w:r w:rsidRPr="00514DF5">
        <w:rPr>
          <w:rFonts w:ascii="Times New Roman" w:hAnsi="Times New Roman" w:cs="Times New Roman"/>
          <w:sz w:val="28"/>
          <w:szCs w:val="28"/>
        </w:rPr>
        <w:t>общего образования оценивается также достижение метапредметных</w:t>
      </w:r>
      <w:r>
        <w:rPr>
          <w:rFonts w:ascii="Times New Roman" w:hAnsi="Times New Roman" w:cs="Times New Roman"/>
          <w:sz w:val="28"/>
          <w:szCs w:val="28"/>
        </w:rPr>
        <w:t xml:space="preserve"> </w:t>
      </w:r>
      <w:r w:rsidRPr="00514DF5">
        <w:rPr>
          <w:rFonts w:ascii="Times New Roman" w:hAnsi="Times New Roman" w:cs="Times New Roman"/>
          <w:sz w:val="28"/>
          <w:szCs w:val="28"/>
        </w:rPr>
        <w:t>результатов, включающих освоенные обучающимися межпредметные</w:t>
      </w:r>
      <w:r>
        <w:rPr>
          <w:rFonts w:ascii="Times New Roman" w:hAnsi="Times New Roman" w:cs="Times New Roman"/>
          <w:sz w:val="28"/>
          <w:szCs w:val="28"/>
        </w:rPr>
        <w:t xml:space="preserve"> </w:t>
      </w:r>
      <w:r w:rsidRPr="00514DF5">
        <w:rPr>
          <w:rFonts w:ascii="Times New Roman" w:hAnsi="Times New Roman" w:cs="Times New Roman"/>
          <w:sz w:val="28"/>
          <w:szCs w:val="28"/>
        </w:rPr>
        <w:t>понятия и универсальные учебные действия (познавательные,</w:t>
      </w:r>
      <w:r>
        <w:rPr>
          <w:rFonts w:ascii="Times New Roman" w:hAnsi="Times New Roman" w:cs="Times New Roman"/>
          <w:sz w:val="28"/>
          <w:szCs w:val="28"/>
        </w:rPr>
        <w:t xml:space="preserve"> </w:t>
      </w:r>
      <w:r w:rsidRPr="00514DF5">
        <w:rPr>
          <w:rFonts w:ascii="Times New Roman" w:hAnsi="Times New Roman" w:cs="Times New Roman"/>
          <w:sz w:val="28"/>
          <w:szCs w:val="28"/>
        </w:rPr>
        <w:t>коммуникативные, регулятивные).</w:t>
      </w:r>
    </w:p>
    <w:p w:rsidR="00514DF5" w:rsidRDefault="00514DF5" w:rsidP="00285583">
      <w:pPr>
        <w:autoSpaceDE w:val="0"/>
        <w:autoSpaceDN w:val="0"/>
        <w:adjustRightInd w:val="0"/>
        <w:spacing w:after="0" w:line="276" w:lineRule="auto"/>
        <w:ind w:firstLine="709"/>
        <w:jc w:val="both"/>
        <w:rPr>
          <w:rFonts w:ascii="Times New Roman" w:hAnsi="Times New Roman" w:cs="Times New Roman"/>
          <w:sz w:val="28"/>
          <w:szCs w:val="28"/>
        </w:rPr>
      </w:pPr>
      <w:r w:rsidRPr="00514DF5">
        <w:rPr>
          <w:rFonts w:ascii="Times New Roman" w:hAnsi="Times New Roman" w:cs="Times New Roman"/>
          <w:sz w:val="28"/>
          <w:szCs w:val="28"/>
        </w:rPr>
        <w:t>Тексты заданий проверочных работ в целом соответствуют</w:t>
      </w:r>
      <w:r>
        <w:rPr>
          <w:rFonts w:ascii="Times New Roman" w:hAnsi="Times New Roman" w:cs="Times New Roman"/>
          <w:sz w:val="28"/>
          <w:szCs w:val="28"/>
        </w:rPr>
        <w:t xml:space="preserve"> </w:t>
      </w:r>
      <w:r w:rsidRPr="00514DF5">
        <w:rPr>
          <w:rFonts w:ascii="Times New Roman" w:hAnsi="Times New Roman" w:cs="Times New Roman"/>
          <w:sz w:val="28"/>
          <w:szCs w:val="28"/>
        </w:rPr>
        <w:t>формулировкам, принятым в учебниках, включенных в федеральный</w:t>
      </w:r>
      <w:r>
        <w:rPr>
          <w:rFonts w:ascii="Times New Roman" w:hAnsi="Times New Roman" w:cs="Times New Roman"/>
          <w:sz w:val="28"/>
          <w:szCs w:val="28"/>
        </w:rPr>
        <w:t xml:space="preserve"> </w:t>
      </w:r>
      <w:r w:rsidRPr="00514DF5">
        <w:rPr>
          <w:rFonts w:ascii="Times New Roman" w:hAnsi="Times New Roman" w:cs="Times New Roman"/>
          <w:sz w:val="28"/>
          <w:szCs w:val="28"/>
        </w:rPr>
        <w:t>перечень учебников, допущенных Министерством просвещения Российской</w:t>
      </w:r>
      <w:r>
        <w:rPr>
          <w:rFonts w:ascii="Times New Roman" w:hAnsi="Times New Roman" w:cs="Times New Roman"/>
          <w:sz w:val="28"/>
          <w:szCs w:val="28"/>
        </w:rPr>
        <w:t xml:space="preserve"> </w:t>
      </w:r>
      <w:r w:rsidRPr="00514DF5">
        <w:rPr>
          <w:rFonts w:ascii="Times New Roman" w:hAnsi="Times New Roman" w:cs="Times New Roman"/>
          <w:sz w:val="28"/>
          <w:szCs w:val="28"/>
        </w:rPr>
        <w:t>Федерации к использованию при реализации имеющих государственную</w:t>
      </w:r>
      <w:r>
        <w:rPr>
          <w:rFonts w:ascii="Times New Roman" w:hAnsi="Times New Roman" w:cs="Times New Roman"/>
          <w:sz w:val="28"/>
          <w:szCs w:val="28"/>
        </w:rPr>
        <w:t xml:space="preserve"> </w:t>
      </w:r>
      <w:r w:rsidRPr="00514DF5">
        <w:rPr>
          <w:rFonts w:ascii="Times New Roman" w:hAnsi="Times New Roman" w:cs="Times New Roman"/>
          <w:sz w:val="28"/>
          <w:szCs w:val="28"/>
        </w:rPr>
        <w:t xml:space="preserve">аккредитацию образовательных программ основного общего образования. </w:t>
      </w:r>
    </w:p>
    <w:p w:rsidR="00514DF5" w:rsidRDefault="00514DF5" w:rsidP="00285583">
      <w:pPr>
        <w:spacing w:after="0" w:line="276" w:lineRule="auto"/>
        <w:ind w:firstLine="709"/>
        <w:jc w:val="both"/>
        <w:rPr>
          <w:rFonts w:ascii="Times New Roman" w:eastAsia="Times New Roman" w:hAnsi="Times New Roman" w:cs="Times New Roman"/>
          <w:sz w:val="28"/>
          <w:szCs w:val="28"/>
          <w:lang w:eastAsia="ru-RU"/>
        </w:rPr>
      </w:pPr>
      <w:r w:rsidRPr="00514DF5">
        <w:rPr>
          <w:rFonts w:ascii="Times New Roman" w:eastAsia="Times New Roman" w:hAnsi="Times New Roman" w:cs="Times New Roman"/>
          <w:sz w:val="28"/>
          <w:szCs w:val="28"/>
          <w:lang w:eastAsia="ru-RU"/>
        </w:rPr>
        <w:lastRenderedPageBreak/>
        <w:t>Проверочная работа содержит 10 заданий, в том числе 9 заданий</w:t>
      </w:r>
      <w:r>
        <w:rPr>
          <w:rFonts w:ascii="Times New Roman" w:eastAsia="Times New Roman" w:hAnsi="Times New Roman" w:cs="Times New Roman"/>
          <w:sz w:val="28"/>
          <w:szCs w:val="28"/>
          <w:lang w:eastAsia="ru-RU"/>
        </w:rPr>
        <w:t xml:space="preserve"> </w:t>
      </w:r>
      <w:r w:rsidRPr="00514DF5">
        <w:rPr>
          <w:rFonts w:ascii="Times New Roman" w:eastAsia="Times New Roman" w:hAnsi="Times New Roman" w:cs="Times New Roman"/>
          <w:sz w:val="28"/>
          <w:szCs w:val="28"/>
          <w:lang w:eastAsia="ru-RU"/>
        </w:rPr>
        <w:t>к приведенному в варианте проверочной работы тексту для чтения.</w:t>
      </w:r>
      <w:r>
        <w:rPr>
          <w:rFonts w:ascii="Times New Roman" w:eastAsia="Times New Roman" w:hAnsi="Times New Roman" w:cs="Times New Roman"/>
          <w:sz w:val="28"/>
          <w:szCs w:val="28"/>
          <w:lang w:eastAsia="ru-RU"/>
        </w:rPr>
        <w:t xml:space="preserve"> </w:t>
      </w:r>
      <w:r w:rsidRPr="00514DF5">
        <w:rPr>
          <w:rFonts w:ascii="Times New Roman" w:eastAsia="Times New Roman" w:hAnsi="Times New Roman" w:cs="Times New Roman"/>
          <w:sz w:val="28"/>
          <w:szCs w:val="28"/>
          <w:lang w:eastAsia="ru-RU"/>
        </w:rPr>
        <w:t>Задания 1, 6–7, 9–10 предполагают запись развернутого ответа;</w:t>
      </w:r>
      <w:r>
        <w:rPr>
          <w:rFonts w:ascii="Times New Roman" w:eastAsia="Times New Roman" w:hAnsi="Times New Roman" w:cs="Times New Roman"/>
          <w:sz w:val="28"/>
          <w:szCs w:val="28"/>
          <w:lang w:eastAsia="ru-RU"/>
        </w:rPr>
        <w:t xml:space="preserve"> </w:t>
      </w:r>
      <w:r w:rsidRPr="00514DF5">
        <w:rPr>
          <w:rFonts w:ascii="Times New Roman" w:eastAsia="Times New Roman" w:hAnsi="Times New Roman" w:cs="Times New Roman"/>
          <w:sz w:val="28"/>
          <w:szCs w:val="28"/>
          <w:lang w:eastAsia="ru-RU"/>
        </w:rPr>
        <w:t>задания 2−5, 8 − краткого ответа в виде цифр, слова (сочетания слов).</w:t>
      </w:r>
    </w:p>
    <w:p w:rsidR="00514DF5" w:rsidRDefault="00514DF5" w:rsidP="00285583">
      <w:pPr>
        <w:spacing w:after="0" w:line="276" w:lineRule="auto"/>
        <w:ind w:firstLine="709"/>
        <w:jc w:val="both"/>
        <w:rPr>
          <w:rFonts w:ascii="Times New Roman" w:eastAsia="Times New Roman" w:hAnsi="Times New Roman" w:cs="Times New Roman"/>
          <w:sz w:val="28"/>
          <w:szCs w:val="28"/>
          <w:lang w:eastAsia="ru-RU"/>
        </w:rPr>
      </w:pPr>
      <w:r w:rsidRPr="00514DF5">
        <w:rPr>
          <w:rFonts w:ascii="Times New Roman" w:eastAsia="Times New Roman" w:hAnsi="Times New Roman" w:cs="Times New Roman"/>
          <w:sz w:val="28"/>
          <w:szCs w:val="28"/>
          <w:lang w:eastAsia="ru-RU"/>
        </w:rPr>
        <w:t>Рассмотрим информацию о распределении заданий по позициям код</w:t>
      </w:r>
      <w:r>
        <w:rPr>
          <w:rFonts w:ascii="Times New Roman" w:eastAsia="Times New Roman" w:hAnsi="Times New Roman" w:cs="Times New Roman"/>
          <w:sz w:val="28"/>
          <w:szCs w:val="28"/>
          <w:lang w:eastAsia="ru-RU"/>
        </w:rPr>
        <w:t>и</w:t>
      </w:r>
      <w:r w:rsidRPr="00514DF5">
        <w:rPr>
          <w:rFonts w:ascii="Times New Roman" w:eastAsia="Times New Roman" w:hAnsi="Times New Roman" w:cs="Times New Roman"/>
          <w:sz w:val="28"/>
          <w:szCs w:val="28"/>
          <w:lang w:eastAsia="ru-RU"/>
        </w:rPr>
        <w:t>фикатора.</w:t>
      </w:r>
    </w:p>
    <w:tbl>
      <w:tblPr>
        <w:tblStyle w:val="a3"/>
        <w:tblW w:w="10065" w:type="dxa"/>
        <w:tblInd w:w="-318" w:type="dxa"/>
        <w:tblLook w:val="04A0" w:firstRow="1" w:lastRow="0" w:firstColumn="1" w:lastColumn="0" w:noHBand="0" w:noVBand="1"/>
      </w:tblPr>
      <w:tblGrid>
        <w:gridCol w:w="6096"/>
        <w:gridCol w:w="1560"/>
        <w:gridCol w:w="2409"/>
      </w:tblGrid>
      <w:tr w:rsidR="00514DF5" w:rsidRPr="00514DF5" w:rsidTr="00514DF5">
        <w:trPr>
          <w:trHeight w:val="300"/>
        </w:trPr>
        <w:tc>
          <w:tcPr>
            <w:tcW w:w="6096" w:type="dxa"/>
            <w:noWrap/>
            <w:hideMark/>
          </w:tcPr>
          <w:p w:rsidR="00514DF5" w:rsidRPr="00514DF5" w:rsidRDefault="00514DF5" w:rsidP="00285583">
            <w:pPr>
              <w:spacing w:line="276" w:lineRule="auto"/>
              <w:rPr>
                <w:rFonts w:ascii="Times New Roman" w:eastAsia="Times New Roman" w:hAnsi="Times New Roman" w:cs="Times New Roman"/>
                <w:b/>
                <w:bCs/>
                <w:color w:val="000000"/>
                <w:sz w:val="28"/>
                <w:szCs w:val="28"/>
                <w:lang w:eastAsia="ru-RU"/>
              </w:rPr>
            </w:pPr>
            <w:r w:rsidRPr="00514DF5">
              <w:rPr>
                <w:rFonts w:ascii="Times New Roman" w:eastAsia="Times New Roman" w:hAnsi="Times New Roman" w:cs="Times New Roman"/>
                <w:b/>
                <w:bCs/>
                <w:color w:val="000000"/>
                <w:sz w:val="28"/>
                <w:szCs w:val="28"/>
                <w:lang w:eastAsia="ru-RU"/>
              </w:rPr>
              <w:t>Достижение планируемых результатов</w:t>
            </w:r>
          </w:p>
        </w:tc>
        <w:tc>
          <w:tcPr>
            <w:tcW w:w="1560" w:type="dxa"/>
            <w:vMerge w:val="restart"/>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p>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b/>
                <w:bCs/>
                <w:color w:val="000000"/>
                <w:sz w:val="28"/>
                <w:szCs w:val="28"/>
                <w:lang w:eastAsia="ru-RU"/>
              </w:rPr>
              <w:t>Макс балл</w:t>
            </w:r>
          </w:p>
        </w:tc>
        <w:tc>
          <w:tcPr>
            <w:tcW w:w="2409" w:type="dxa"/>
            <w:vMerge w:val="restart"/>
            <w:noWrap/>
            <w:hideMark/>
          </w:tcPr>
          <w:p w:rsidR="00514DF5" w:rsidRPr="00514DF5" w:rsidRDefault="00514DF5" w:rsidP="00285583">
            <w:pPr>
              <w:spacing w:line="276" w:lineRule="auto"/>
              <w:jc w:val="center"/>
              <w:rPr>
                <w:rFonts w:ascii="Times New Roman" w:eastAsia="Times New Roman" w:hAnsi="Times New Roman" w:cs="Times New Roman"/>
                <w:b/>
                <w:color w:val="000000"/>
                <w:sz w:val="28"/>
                <w:szCs w:val="28"/>
                <w:lang w:eastAsia="ru-RU"/>
              </w:rPr>
            </w:pPr>
          </w:p>
          <w:p w:rsidR="00514DF5" w:rsidRPr="00514DF5" w:rsidRDefault="00514DF5" w:rsidP="00285583">
            <w:pPr>
              <w:spacing w:line="276" w:lineRule="auto"/>
              <w:jc w:val="center"/>
              <w:rPr>
                <w:rFonts w:ascii="Times New Roman" w:eastAsia="Times New Roman" w:hAnsi="Times New Roman" w:cs="Times New Roman"/>
                <w:b/>
                <w:color w:val="000000"/>
                <w:sz w:val="28"/>
                <w:szCs w:val="28"/>
                <w:lang w:eastAsia="ru-RU"/>
              </w:rPr>
            </w:pPr>
            <w:r w:rsidRPr="00514DF5">
              <w:rPr>
                <w:rFonts w:ascii="Times New Roman" w:eastAsia="Times New Roman" w:hAnsi="Times New Roman" w:cs="Times New Roman"/>
                <w:b/>
                <w:color w:val="000000"/>
                <w:sz w:val="28"/>
                <w:szCs w:val="28"/>
                <w:lang w:eastAsia="ru-RU"/>
              </w:rPr>
              <w:t>Краснодарский край</w:t>
            </w:r>
          </w:p>
        </w:tc>
      </w:tr>
      <w:tr w:rsidR="00514DF5" w:rsidRPr="00514DF5" w:rsidTr="00514DF5">
        <w:trPr>
          <w:trHeight w:val="300"/>
        </w:trPr>
        <w:tc>
          <w:tcPr>
            <w:tcW w:w="6096" w:type="dxa"/>
            <w:noWrap/>
            <w:hideMark/>
          </w:tcPr>
          <w:p w:rsidR="00514DF5" w:rsidRPr="00514DF5" w:rsidRDefault="00514DF5" w:rsidP="00285583">
            <w:pPr>
              <w:spacing w:line="276" w:lineRule="auto"/>
              <w:rPr>
                <w:rFonts w:ascii="Times New Roman" w:eastAsia="Times New Roman" w:hAnsi="Times New Roman" w:cs="Times New Roman"/>
                <w:b/>
                <w:bCs/>
                <w:color w:val="000000"/>
                <w:sz w:val="28"/>
                <w:szCs w:val="28"/>
                <w:lang w:eastAsia="ru-RU"/>
              </w:rPr>
            </w:pPr>
            <w:r w:rsidRPr="00514DF5">
              <w:rPr>
                <w:rFonts w:ascii="Times New Roman" w:eastAsia="Times New Roman" w:hAnsi="Times New Roman" w:cs="Times New Roman"/>
                <w:b/>
                <w:bCs/>
                <w:color w:val="000000"/>
                <w:sz w:val="28"/>
                <w:szCs w:val="28"/>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1560" w:type="dxa"/>
            <w:vMerge/>
            <w:noWrap/>
            <w:hideMark/>
          </w:tcPr>
          <w:p w:rsidR="00514DF5" w:rsidRPr="00514DF5" w:rsidRDefault="00514DF5" w:rsidP="00285583">
            <w:pPr>
              <w:spacing w:line="276" w:lineRule="auto"/>
              <w:jc w:val="center"/>
              <w:rPr>
                <w:rFonts w:ascii="Times New Roman" w:eastAsia="Times New Roman" w:hAnsi="Times New Roman" w:cs="Times New Roman"/>
                <w:b/>
                <w:bCs/>
                <w:color w:val="000000"/>
                <w:sz w:val="28"/>
                <w:szCs w:val="28"/>
                <w:lang w:eastAsia="ru-RU"/>
              </w:rPr>
            </w:pPr>
          </w:p>
        </w:tc>
        <w:tc>
          <w:tcPr>
            <w:tcW w:w="2409" w:type="dxa"/>
            <w:vMerge/>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p>
        </w:tc>
      </w:tr>
      <w:tr w:rsidR="00514DF5" w:rsidRPr="00514DF5" w:rsidTr="00514DF5">
        <w:trPr>
          <w:trHeight w:val="300"/>
        </w:trPr>
        <w:tc>
          <w:tcPr>
            <w:tcW w:w="6096" w:type="dxa"/>
            <w:noWrap/>
            <w:hideMark/>
          </w:tcPr>
          <w:p w:rsidR="00514DF5" w:rsidRPr="00514DF5" w:rsidRDefault="00514DF5" w:rsidP="00285583">
            <w:pPr>
              <w:spacing w:line="276" w:lineRule="auto"/>
              <w:rPr>
                <w:rFonts w:ascii="Times New Roman" w:eastAsia="Times New Roman" w:hAnsi="Times New Roman" w:cs="Times New Roman"/>
                <w:color w:val="000000"/>
                <w:sz w:val="28"/>
                <w:szCs w:val="28"/>
                <w:lang w:eastAsia="ru-RU"/>
              </w:rPr>
            </w:pPr>
          </w:p>
        </w:tc>
        <w:tc>
          <w:tcPr>
            <w:tcW w:w="1560"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p>
        </w:tc>
        <w:tc>
          <w:tcPr>
            <w:tcW w:w="2409"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62829 уч.</w:t>
            </w:r>
          </w:p>
        </w:tc>
      </w:tr>
      <w:tr w:rsidR="00514DF5" w:rsidRPr="00514DF5" w:rsidTr="00514DF5">
        <w:trPr>
          <w:trHeight w:val="300"/>
        </w:trPr>
        <w:tc>
          <w:tcPr>
            <w:tcW w:w="6096" w:type="dxa"/>
            <w:noWrap/>
            <w:hideMark/>
          </w:tcPr>
          <w:p w:rsidR="00514DF5" w:rsidRPr="00514DF5" w:rsidRDefault="00514DF5" w:rsidP="00285583">
            <w:pPr>
              <w:spacing w:line="276" w:lineRule="auto"/>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 xml:space="preserve">1K1. Владеть различными видами чтения: просмотровым, ознакомительным, изучающим, поисковым. Соблюдать на письме нормы современного русского литературного языка, в том числе во время списывания текста объемом 120–140 слов, составленного с учетом ранее изученных правил (в том числе содержащего изученные в течение четвертого года обучения орфограммы, </w:t>
            </w:r>
            <w:proofErr w:type="spellStart"/>
            <w:r w:rsidRPr="00514DF5">
              <w:rPr>
                <w:rFonts w:ascii="Times New Roman" w:eastAsia="Times New Roman" w:hAnsi="Times New Roman" w:cs="Times New Roman"/>
                <w:color w:val="000000"/>
                <w:sz w:val="28"/>
                <w:szCs w:val="28"/>
                <w:lang w:eastAsia="ru-RU"/>
              </w:rPr>
              <w:t>пунктограммы</w:t>
            </w:r>
            <w:proofErr w:type="spellEnd"/>
            <w:r w:rsidRPr="00514DF5">
              <w:rPr>
                <w:rFonts w:ascii="Times New Roman" w:eastAsia="Times New Roman" w:hAnsi="Times New Roman" w:cs="Times New Roman"/>
                <w:color w:val="000000"/>
                <w:sz w:val="28"/>
                <w:szCs w:val="28"/>
                <w:lang w:eastAsia="ru-RU"/>
              </w:rPr>
              <w:t xml:space="preserve"> и слова с непроверяемыми написаниями)</w:t>
            </w:r>
          </w:p>
        </w:tc>
        <w:tc>
          <w:tcPr>
            <w:tcW w:w="1560"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4</w:t>
            </w:r>
          </w:p>
        </w:tc>
        <w:tc>
          <w:tcPr>
            <w:tcW w:w="2409"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56,17</w:t>
            </w:r>
          </w:p>
        </w:tc>
      </w:tr>
      <w:tr w:rsidR="00514DF5" w:rsidRPr="00514DF5" w:rsidTr="00514DF5">
        <w:trPr>
          <w:trHeight w:val="300"/>
        </w:trPr>
        <w:tc>
          <w:tcPr>
            <w:tcW w:w="6096" w:type="dxa"/>
            <w:noWrap/>
            <w:hideMark/>
          </w:tcPr>
          <w:p w:rsidR="00514DF5" w:rsidRPr="00514DF5" w:rsidRDefault="00514DF5" w:rsidP="00285583">
            <w:pPr>
              <w:spacing w:line="276" w:lineRule="auto"/>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 xml:space="preserve">1К2. Владеть различными видами чтения: просмотровым, ознакомительным, изучающим, поисковым. Соблюдать на письме нормы современного русского литературного языка, в том числе во время списывания текста объемом 120–140 слов, составленного с учетом ранее изученных правил (в том числе содержащего изученные в течение четвертого года обучения орфограммы, </w:t>
            </w:r>
            <w:proofErr w:type="spellStart"/>
            <w:r w:rsidRPr="00514DF5">
              <w:rPr>
                <w:rFonts w:ascii="Times New Roman" w:eastAsia="Times New Roman" w:hAnsi="Times New Roman" w:cs="Times New Roman"/>
                <w:color w:val="000000"/>
                <w:sz w:val="28"/>
                <w:szCs w:val="28"/>
                <w:lang w:eastAsia="ru-RU"/>
              </w:rPr>
              <w:t>пунктограммы</w:t>
            </w:r>
            <w:proofErr w:type="spellEnd"/>
            <w:r w:rsidRPr="00514DF5">
              <w:rPr>
                <w:rFonts w:ascii="Times New Roman" w:eastAsia="Times New Roman" w:hAnsi="Times New Roman" w:cs="Times New Roman"/>
                <w:color w:val="000000"/>
                <w:sz w:val="28"/>
                <w:szCs w:val="28"/>
                <w:lang w:eastAsia="ru-RU"/>
              </w:rPr>
              <w:t xml:space="preserve"> и слова с непроверяемыми написаниями)</w:t>
            </w:r>
          </w:p>
        </w:tc>
        <w:tc>
          <w:tcPr>
            <w:tcW w:w="1560"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3</w:t>
            </w:r>
          </w:p>
        </w:tc>
        <w:tc>
          <w:tcPr>
            <w:tcW w:w="2409"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42,34</w:t>
            </w:r>
          </w:p>
        </w:tc>
      </w:tr>
      <w:tr w:rsidR="00514DF5" w:rsidRPr="00514DF5" w:rsidTr="00514DF5">
        <w:trPr>
          <w:trHeight w:val="300"/>
        </w:trPr>
        <w:tc>
          <w:tcPr>
            <w:tcW w:w="6096" w:type="dxa"/>
            <w:noWrap/>
            <w:hideMark/>
          </w:tcPr>
          <w:p w:rsidR="00514DF5" w:rsidRPr="00514DF5" w:rsidRDefault="00514DF5" w:rsidP="00285583">
            <w:pPr>
              <w:spacing w:line="276" w:lineRule="auto"/>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 xml:space="preserve">1К3. Владеть различными видами чтения: просмотровым, ознакомительным, изучающим, поисковым. Соблюдать на письме нормы современного русского литературного языка, в том числе во время списывания текста объемом 120–140 слов, составленного с учетом ранее изученных правил (в том числе содержащего изученные в течение четвертого года обучения орфограммы, </w:t>
            </w:r>
            <w:proofErr w:type="spellStart"/>
            <w:r w:rsidRPr="00514DF5">
              <w:rPr>
                <w:rFonts w:ascii="Times New Roman" w:eastAsia="Times New Roman" w:hAnsi="Times New Roman" w:cs="Times New Roman"/>
                <w:color w:val="000000"/>
                <w:sz w:val="28"/>
                <w:szCs w:val="28"/>
                <w:lang w:eastAsia="ru-RU"/>
              </w:rPr>
              <w:t>пунктограммы</w:t>
            </w:r>
            <w:proofErr w:type="spellEnd"/>
            <w:r w:rsidRPr="00514DF5">
              <w:rPr>
                <w:rFonts w:ascii="Times New Roman" w:eastAsia="Times New Roman" w:hAnsi="Times New Roman" w:cs="Times New Roman"/>
                <w:color w:val="000000"/>
                <w:sz w:val="28"/>
                <w:szCs w:val="28"/>
                <w:lang w:eastAsia="ru-RU"/>
              </w:rPr>
              <w:t xml:space="preserve"> и слова с непроверяе</w:t>
            </w:r>
            <w:r w:rsidRPr="00514DF5">
              <w:rPr>
                <w:rFonts w:ascii="Times New Roman" w:eastAsia="Times New Roman" w:hAnsi="Times New Roman" w:cs="Times New Roman"/>
                <w:color w:val="000000"/>
                <w:sz w:val="28"/>
                <w:szCs w:val="28"/>
                <w:lang w:eastAsia="ru-RU"/>
              </w:rPr>
              <w:lastRenderedPageBreak/>
              <w:t>мыми написаниями)</w:t>
            </w:r>
          </w:p>
        </w:tc>
        <w:tc>
          <w:tcPr>
            <w:tcW w:w="1560"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lastRenderedPageBreak/>
              <w:t>2</w:t>
            </w:r>
          </w:p>
        </w:tc>
        <w:tc>
          <w:tcPr>
            <w:tcW w:w="2409"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91,09</w:t>
            </w:r>
          </w:p>
        </w:tc>
      </w:tr>
      <w:tr w:rsidR="00514DF5" w:rsidRPr="00514DF5" w:rsidTr="00514DF5">
        <w:trPr>
          <w:trHeight w:val="300"/>
        </w:trPr>
        <w:tc>
          <w:tcPr>
            <w:tcW w:w="6096" w:type="dxa"/>
            <w:noWrap/>
            <w:hideMark/>
          </w:tcPr>
          <w:p w:rsidR="00514DF5" w:rsidRPr="00514DF5" w:rsidRDefault="00514DF5" w:rsidP="00285583">
            <w:pPr>
              <w:spacing w:line="276" w:lineRule="auto"/>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lastRenderedPageBreak/>
              <w:t xml:space="preserve">2.1. Определять типы подчинительной связи слов в словосочетании: согласование, управление, примыкание </w:t>
            </w:r>
          </w:p>
        </w:tc>
        <w:tc>
          <w:tcPr>
            <w:tcW w:w="1560"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2</w:t>
            </w:r>
          </w:p>
        </w:tc>
        <w:tc>
          <w:tcPr>
            <w:tcW w:w="2409"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70,09</w:t>
            </w:r>
          </w:p>
        </w:tc>
      </w:tr>
      <w:tr w:rsidR="00514DF5" w:rsidRPr="00514DF5" w:rsidTr="00514DF5">
        <w:trPr>
          <w:trHeight w:val="300"/>
        </w:trPr>
        <w:tc>
          <w:tcPr>
            <w:tcW w:w="6096" w:type="dxa"/>
            <w:noWrap/>
            <w:hideMark/>
          </w:tcPr>
          <w:p w:rsidR="00514DF5" w:rsidRPr="00514DF5" w:rsidRDefault="00514DF5" w:rsidP="00285583">
            <w:pPr>
              <w:spacing w:line="276" w:lineRule="auto"/>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 xml:space="preserve">2.2. Определять типы подчинительной связи слов в словосочетании: согласование, управление, примыкание </w:t>
            </w:r>
          </w:p>
        </w:tc>
        <w:tc>
          <w:tcPr>
            <w:tcW w:w="1560"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3</w:t>
            </w:r>
          </w:p>
        </w:tc>
        <w:tc>
          <w:tcPr>
            <w:tcW w:w="2409"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59,59</w:t>
            </w:r>
          </w:p>
        </w:tc>
      </w:tr>
      <w:tr w:rsidR="00514DF5" w:rsidRPr="00514DF5" w:rsidTr="00514DF5">
        <w:trPr>
          <w:trHeight w:val="300"/>
        </w:trPr>
        <w:tc>
          <w:tcPr>
            <w:tcW w:w="6096" w:type="dxa"/>
            <w:noWrap/>
            <w:hideMark/>
          </w:tcPr>
          <w:p w:rsidR="00514DF5" w:rsidRPr="00514DF5" w:rsidRDefault="00514DF5" w:rsidP="00285583">
            <w:pPr>
              <w:spacing w:line="276" w:lineRule="auto"/>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3. Находить в предложении грамматическую основу</w:t>
            </w:r>
          </w:p>
        </w:tc>
        <w:tc>
          <w:tcPr>
            <w:tcW w:w="1560"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1</w:t>
            </w:r>
          </w:p>
        </w:tc>
        <w:tc>
          <w:tcPr>
            <w:tcW w:w="2409"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71,98</w:t>
            </w:r>
          </w:p>
        </w:tc>
      </w:tr>
      <w:tr w:rsidR="00514DF5" w:rsidRPr="00514DF5" w:rsidTr="00514DF5">
        <w:trPr>
          <w:trHeight w:val="300"/>
        </w:trPr>
        <w:tc>
          <w:tcPr>
            <w:tcW w:w="6096" w:type="dxa"/>
            <w:noWrap/>
            <w:hideMark/>
          </w:tcPr>
          <w:p w:rsidR="00514DF5" w:rsidRPr="00514DF5" w:rsidRDefault="00514DF5" w:rsidP="00285583">
            <w:pPr>
              <w:spacing w:line="276" w:lineRule="auto"/>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4.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w:t>
            </w:r>
          </w:p>
        </w:tc>
        <w:tc>
          <w:tcPr>
            <w:tcW w:w="1560"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1</w:t>
            </w:r>
          </w:p>
        </w:tc>
        <w:tc>
          <w:tcPr>
            <w:tcW w:w="2409"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69,07</w:t>
            </w:r>
          </w:p>
        </w:tc>
      </w:tr>
      <w:tr w:rsidR="00514DF5" w:rsidRPr="00514DF5" w:rsidTr="00514DF5">
        <w:trPr>
          <w:trHeight w:val="300"/>
        </w:trPr>
        <w:tc>
          <w:tcPr>
            <w:tcW w:w="6096" w:type="dxa"/>
            <w:noWrap/>
            <w:hideMark/>
          </w:tcPr>
          <w:p w:rsidR="00514DF5" w:rsidRPr="00514DF5" w:rsidRDefault="00514DF5" w:rsidP="00285583">
            <w:pPr>
              <w:spacing w:line="276" w:lineRule="auto"/>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5. Распознавать по графической схеме простое предложение, осложненное однородными членами (главными и второстепенными); находить в ряду других предложений предложение с однородными членами с опорой на графическую схему</w:t>
            </w:r>
          </w:p>
        </w:tc>
        <w:tc>
          <w:tcPr>
            <w:tcW w:w="1560"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1</w:t>
            </w:r>
          </w:p>
        </w:tc>
        <w:tc>
          <w:tcPr>
            <w:tcW w:w="2409"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91,2</w:t>
            </w:r>
          </w:p>
        </w:tc>
      </w:tr>
      <w:tr w:rsidR="00514DF5" w:rsidRPr="00514DF5" w:rsidTr="00514DF5">
        <w:trPr>
          <w:trHeight w:val="300"/>
        </w:trPr>
        <w:tc>
          <w:tcPr>
            <w:tcW w:w="6096" w:type="dxa"/>
            <w:noWrap/>
            <w:hideMark/>
          </w:tcPr>
          <w:p w:rsidR="00514DF5" w:rsidRPr="00514DF5" w:rsidRDefault="00514DF5" w:rsidP="00285583">
            <w:pPr>
              <w:spacing w:line="276" w:lineRule="auto"/>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 xml:space="preserve">6.1. Находить в ряду других предложение с обособленным согласованным определением, пунктуационным умением обосновывать условия обособления согласованного </w:t>
            </w:r>
            <w:proofErr w:type="spellStart"/>
            <w:r w:rsidRPr="00514DF5">
              <w:rPr>
                <w:rFonts w:ascii="Times New Roman" w:eastAsia="Times New Roman" w:hAnsi="Times New Roman" w:cs="Times New Roman"/>
                <w:color w:val="000000"/>
                <w:sz w:val="28"/>
                <w:szCs w:val="28"/>
                <w:lang w:eastAsia="ru-RU"/>
              </w:rPr>
              <w:t>опреде-ления</w:t>
            </w:r>
            <w:proofErr w:type="spellEnd"/>
            <w:r w:rsidRPr="00514DF5">
              <w:rPr>
                <w:rFonts w:ascii="Times New Roman" w:eastAsia="Times New Roman" w:hAnsi="Times New Roman" w:cs="Times New Roman"/>
                <w:color w:val="000000"/>
                <w:sz w:val="28"/>
                <w:szCs w:val="28"/>
                <w:lang w:eastAsia="ru-RU"/>
              </w:rPr>
              <w:t>, в том числе с помощью графической схемы</w:t>
            </w:r>
          </w:p>
        </w:tc>
        <w:tc>
          <w:tcPr>
            <w:tcW w:w="1560"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1</w:t>
            </w:r>
          </w:p>
        </w:tc>
        <w:tc>
          <w:tcPr>
            <w:tcW w:w="2409"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83,05</w:t>
            </w:r>
          </w:p>
        </w:tc>
      </w:tr>
      <w:tr w:rsidR="00514DF5" w:rsidRPr="00514DF5" w:rsidTr="00514DF5">
        <w:trPr>
          <w:trHeight w:val="300"/>
        </w:trPr>
        <w:tc>
          <w:tcPr>
            <w:tcW w:w="6096" w:type="dxa"/>
            <w:noWrap/>
            <w:hideMark/>
          </w:tcPr>
          <w:p w:rsidR="00514DF5" w:rsidRPr="00514DF5" w:rsidRDefault="00514DF5" w:rsidP="00285583">
            <w:pPr>
              <w:spacing w:line="276" w:lineRule="auto"/>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6.2. Находить в ряду других предложение с обособленным согласованным определением, пунктуационным умением обосновывать условия обособления согласованного определения, в том числе с помощью графической схемы</w:t>
            </w:r>
          </w:p>
        </w:tc>
        <w:tc>
          <w:tcPr>
            <w:tcW w:w="1560"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2</w:t>
            </w:r>
          </w:p>
        </w:tc>
        <w:tc>
          <w:tcPr>
            <w:tcW w:w="2409"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50,87</w:t>
            </w:r>
          </w:p>
        </w:tc>
      </w:tr>
      <w:tr w:rsidR="00514DF5" w:rsidRPr="00514DF5" w:rsidTr="00514DF5">
        <w:trPr>
          <w:trHeight w:val="300"/>
        </w:trPr>
        <w:tc>
          <w:tcPr>
            <w:tcW w:w="6096" w:type="dxa"/>
            <w:noWrap/>
            <w:hideMark/>
          </w:tcPr>
          <w:p w:rsidR="00514DF5" w:rsidRPr="00514DF5" w:rsidRDefault="00514DF5" w:rsidP="00285583">
            <w:pPr>
              <w:spacing w:line="276" w:lineRule="auto"/>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 xml:space="preserve">7.1. Находить в ряду других предложение с обособленным обстоятельством, </w:t>
            </w:r>
            <w:proofErr w:type="spellStart"/>
            <w:r w:rsidRPr="00514DF5">
              <w:rPr>
                <w:rFonts w:ascii="Times New Roman" w:eastAsia="Times New Roman" w:hAnsi="Times New Roman" w:cs="Times New Roman"/>
                <w:color w:val="000000"/>
                <w:sz w:val="28"/>
                <w:szCs w:val="28"/>
                <w:lang w:eastAsia="ru-RU"/>
              </w:rPr>
              <w:t>пунктуацион-ным</w:t>
            </w:r>
            <w:proofErr w:type="spellEnd"/>
            <w:r w:rsidRPr="00514DF5">
              <w:rPr>
                <w:rFonts w:ascii="Times New Roman" w:eastAsia="Times New Roman" w:hAnsi="Times New Roman" w:cs="Times New Roman"/>
                <w:color w:val="000000"/>
                <w:sz w:val="28"/>
                <w:szCs w:val="28"/>
                <w:lang w:eastAsia="ru-RU"/>
              </w:rPr>
              <w:t xml:space="preserve"> умением обосновывать условия обособления обстоятельства, в том числе с помощью графической схемы</w:t>
            </w:r>
          </w:p>
        </w:tc>
        <w:tc>
          <w:tcPr>
            <w:tcW w:w="1560"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1</w:t>
            </w:r>
          </w:p>
        </w:tc>
        <w:tc>
          <w:tcPr>
            <w:tcW w:w="2409"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83,15</w:t>
            </w:r>
          </w:p>
        </w:tc>
      </w:tr>
      <w:tr w:rsidR="00514DF5" w:rsidRPr="00514DF5" w:rsidTr="00514DF5">
        <w:trPr>
          <w:trHeight w:val="300"/>
        </w:trPr>
        <w:tc>
          <w:tcPr>
            <w:tcW w:w="6096" w:type="dxa"/>
            <w:noWrap/>
            <w:hideMark/>
          </w:tcPr>
          <w:p w:rsidR="00514DF5" w:rsidRPr="00514DF5" w:rsidRDefault="00514DF5" w:rsidP="00285583">
            <w:pPr>
              <w:spacing w:line="276" w:lineRule="auto"/>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 xml:space="preserve">7.2. Находить в ряду других предложение с обособленным обстоятельством, </w:t>
            </w:r>
            <w:proofErr w:type="spellStart"/>
            <w:r w:rsidRPr="00514DF5">
              <w:rPr>
                <w:rFonts w:ascii="Times New Roman" w:eastAsia="Times New Roman" w:hAnsi="Times New Roman" w:cs="Times New Roman"/>
                <w:color w:val="000000"/>
                <w:sz w:val="28"/>
                <w:szCs w:val="28"/>
                <w:lang w:eastAsia="ru-RU"/>
              </w:rPr>
              <w:t>пунктуацион-ным</w:t>
            </w:r>
            <w:proofErr w:type="spellEnd"/>
            <w:r w:rsidRPr="00514DF5">
              <w:rPr>
                <w:rFonts w:ascii="Times New Roman" w:eastAsia="Times New Roman" w:hAnsi="Times New Roman" w:cs="Times New Roman"/>
                <w:color w:val="000000"/>
                <w:sz w:val="28"/>
                <w:szCs w:val="28"/>
                <w:lang w:eastAsia="ru-RU"/>
              </w:rPr>
              <w:t xml:space="preserve"> умением обосновывать условия обособления обстоятельства, в том числе с помощью графической схемы</w:t>
            </w:r>
          </w:p>
        </w:tc>
        <w:tc>
          <w:tcPr>
            <w:tcW w:w="1560"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1</w:t>
            </w:r>
          </w:p>
        </w:tc>
        <w:tc>
          <w:tcPr>
            <w:tcW w:w="2409"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56,65</w:t>
            </w:r>
          </w:p>
        </w:tc>
      </w:tr>
      <w:tr w:rsidR="00514DF5" w:rsidRPr="00514DF5" w:rsidTr="00514DF5">
        <w:trPr>
          <w:trHeight w:val="300"/>
        </w:trPr>
        <w:tc>
          <w:tcPr>
            <w:tcW w:w="6096" w:type="dxa"/>
            <w:noWrap/>
            <w:hideMark/>
          </w:tcPr>
          <w:p w:rsidR="00514DF5" w:rsidRPr="00514DF5" w:rsidRDefault="00514DF5" w:rsidP="00285583">
            <w:pPr>
              <w:spacing w:line="276" w:lineRule="auto"/>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8.1. Находить в ряду других предложений пред</w:t>
            </w:r>
            <w:r w:rsidRPr="00514DF5">
              <w:rPr>
                <w:rFonts w:ascii="Times New Roman" w:eastAsia="Times New Roman" w:hAnsi="Times New Roman" w:cs="Times New Roman"/>
                <w:color w:val="000000"/>
                <w:sz w:val="28"/>
                <w:szCs w:val="28"/>
                <w:lang w:eastAsia="ru-RU"/>
              </w:rPr>
              <w:lastRenderedPageBreak/>
              <w:t>ложение с вводным словом, подбирать к данному вводному слову синоним (из той же группы по значению)</w:t>
            </w:r>
          </w:p>
        </w:tc>
        <w:tc>
          <w:tcPr>
            <w:tcW w:w="1560"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lastRenderedPageBreak/>
              <w:t>1</w:t>
            </w:r>
          </w:p>
        </w:tc>
        <w:tc>
          <w:tcPr>
            <w:tcW w:w="2409"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75,71</w:t>
            </w:r>
          </w:p>
        </w:tc>
      </w:tr>
      <w:tr w:rsidR="00514DF5" w:rsidRPr="00514DF5" w:rsidTr="00514DF5">
        <w:trPr>
          <w:trHeight w:val="300"/>
        </w:trPr>
        <w:tc>
          <w:tcPr>
            <w:tcW w:w="6096" w:type="dxa"/>
            <w:noWrap/>
            <w:hideMark/>
          </w:tcPr>
          <w:p w:rsidR="00514DF5" w:rsidRPr="00514DF5" w:rsidRDefault="00514DF5" w:rsidP="00285583">
            <w:pPr>
              <w:spacing w:line="276" w:lineRule="auto"/>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lastRenderedPageBreak/>
              <w:t>8.2. Находить в ряду других предложений предложение с вводным словом, подбирать к данному вводному слову синоним (из той же группы по значению)</w:t>
            </w:r>
          </w:p>
        </w:tc>
        <w:tc>
          <w:tcPr>
            <w:tcW w:w="1560"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1</w:t>
            </w:r>
          </w:p>
        </w:tc>
        <w:tc>
          <w:tcPr>
            <w:tcW w:w="2409"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66,15</w:t>
            </w:r>
          </w:p>
        </w:tc>
      </w:tr>
      <w:tr w:rsidR="00514DF5" w:rsidRPr="00514DF5" w:rsidTr="00514DF5">
        <w:trPr>
          <w:trHeight w:val="300"/>
        </w:trPr>
        <w:tc>
          <w:tcPr>
            <w:tcW w:w="6096" w:type="dxa"/>
            <w:noWrap/>
            <w:hideMark/>
          </w:tcPr>
          <w:p w:rsidR="00514DF5" w:rsidRPr="00514DF5" w:rsidRDefault="00514DF5" w:rsidP="00285583">
            <w:pPr>
              <w:spacing w:line="276" w:lineRule="auto"/>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 xml:space="preserve">9. Проводить синтаксический анализ предложения </w:t>
            </w:r>
          </w:p>
        </w:tc>
        <w:tc>
          <w:tcPr>
            <w:tcW w:w="1560"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3</w:t>
            </w:r>
          </w:p>
        </w:tc>
        <w:tc>
          <w:tcPr>
            <w:tcW w:w="2409"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36,95</w:t>
            </w:r>
          </w:p>
        </w:tc>
      </w:tr>
      <w:tr w:rsidR="00514DF5" w:rsidRPr="00514DF5" w:rsidTr="00514DF5">
        <w:trPr>
          <w:trHeight w:val="300"/>
        </w:trPr>
        <w:tc>
          <w:tcPr>
            <w:tcW w:w="6096" w:type="dxa"/>
            <w:noWrap/>
            <w:hideMark/>
          </w:tcPr>
          <w:p w:rsidR="00514DF5" w:rsidRPr="00514DF5" w:rsidRDefault="00514DF5" w:rsidP="00285583">
            <w:pPr>
              <w:spacing w:line="276" w:lineRule="auto"/>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 xml:space="preserve">10. Распознавать случаи нарушения грамматических норм русского литературного языка в заданных предложениях и исправлять эти нарушения </w:t>
            </w:r>
          </w:p>
        </w:tc>
        <w:tc>
          <w:tcPr>
            <w:tcW w:w="1560"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2</w:t>
            </w:r>
          </w:p>
        </w:tc>
        <w:tc>
          <w:tcPr>
            <w:tcW w:w="2409" w:type="dxa"/>
            <w:noWrap/>
            <w:hideMark/>
          </w:tcPr>
          <w:p w:rsidR="00514DF5" w:rsidRPr="00514DF5" w:rsidRDefault="00514DF5" w:rsidP="00285583">
            <w:pPr>
              <w:spacing w:line="276" w:lineRule="auto"/>
              <w:jc w:val="center"/>
              <w:rPr>
                <w:rFonts w:ascii="Times New Roman" w:eastAsia="Times New Roman" w:hAnsi="Times New Roman" w:cs="Times New Roman"/>
                <w:color w:val="000000"/>
                <w:sz w:val="28"/>
                <w:szCs w:val="28"/>
                <w:lang w:eastAsia="ru-RU"/>
              </w:rPr>
            </w:pPr>
            <w:r w:rsidRPr="00514DF5">
              <w:rPr>
                <w:rFonts w:ascii="Times New Roman" w:eastAsia="Times New Roman" w:hAnsi="Times New Roman" w:cs="Times New Roman"/>
                <w:color w:val="000000"/>
                <w:sz w:val="28"/>
                <w:szCs w:val="28"/>
                <w:lang w:eastAsia="ru-RU"/>
              </w:rPr>
              <w:t>33,62</w:t>
            </w:r>
          </w:p>
        </w:tc>
      </w:tr>
    </w:tbl>
    <w:p w:rsidR="00514DF5" w:rsidRDefault="00514DF5" w:rsidP="00285583">
      <w:pPr>
        <w:spacing w:after="0" w:line="276" w:lineRule="auto"/>
        <w:ind w:firstLine="709"/>
        <w:jc w:val="both"/>
        <w:rPr>
          <w:rFonts w:ascii="Times New Roman" w:eastAsia="Times New Roman" w:hAnsi="Times New Roman" w:cs="Times New Roman"/>
          <w:sz w:val="28"/>
          <w:szCs w:val="28"/>
          <w:lang w:eastAsia="ru-RU"/>
        </w:rPr>
      </w:pPr>
    </w:p>
    <w:p w:rsidR="000945EE" w:rsidRDefault="000945EE" w:rsidP="00285583">
      <w:pPr>
        <w:spacing w:after="0" w:line="276" w:lineRule="auto"/>
        <w:ind w:firstLine="709"/>
        <w:jc w:val="both"/>
        <w:rPr>
          <w:rFonts w:ascii="Times New Roman" w:eastAsia="Times New Roman" w:hAnsi="Times New Roman" w:cs="Times New Roman"/>
          <w:sz w:val="28"/>
          <w:szCs w:val="28"/>
          <w:lang w:eastAsia="ru-RU"/>
        </w:rPr>
      </w:pPr>
      <w:r w:rsidRPr="000945EE">
        <w:rPr>
          <w:rFonts w:ascii="Times New Roman" w:eastAsia="Times New Roman" w:hAnsi="Times New Roman" w:cs="Times New Roman"/>
          <w:sz w:val="28"/>
          <w:szCs w:val="28"/>
          <w:lang w:eastAsia="ru-RU"/>
        </w:rPr>
        <w:t xml:space="preserve">Статистика выполнения каждого задания представлена </w:t>
      </w:r>
      <w:r w:rsidR="000529B7">
        <w:rPr>
          <w:rFonts w:ascii="Times New Roman" w:eastAsia="Times New Roman" w:hAnsi="Times New Roman" w:cs="Times New Roman"/>
          <w:sz w:val="28"/>
          <w:szCs w:val="28"/>
          <w:lang w:eastAsia="ru-RU"/>
        </w:rPr>
        <w:t xml:space="preserve">в таблице и </w:t>
      </w:r>
      <w:r w:rsidRPr="000945EE">
        <w:rPr>
          <w:rFonts w:ascii="Times New Roman" w:eastAsia="Times New Roman" w:hAnsi="Times New Roman" w:cs="Times New Roman"/>
          <w:sz w:val="28"/>
          <w:szCs w:val="28"/>
          <w:lang w:eastAsia="ru-RU"/>
        </w:rPr>
        <w:t>на диаграмме</w:t>
      </w:r>
    </w:p>
    <w:p w:rsidR="0057307A" w:rsidRDefault="00514DF5" w:rsidP="00285583">
      <w:pPr>
        <w:spacing w:after="0" w:line="276" w:lineRule="auto"/>
        <w:ind w:left="-284"/>
        <w:jc w:val="both"/>
        <w:rPr>
          <w:rFonts w:ascii="Times New Roman" w:eastAsia="Times New Roman" w:hAnsi="Times New Roman" w:cs="Times New Roman"/>
          <w:sz w:val="28"/>
          <w:szCs w:val="28"/>
          <w:lang w:eastAsia="ru-RU"/>
        </w:rPr>
      </w:pPr>
      <w:r>
        <w:rPr>
          <w:noProof/>
          <w:lang w:eastAsia="ru-RU"/>
        </w:rPr>
        <w:drawing>
          <wp:inline distT="0" distB="0" distL="0" distR="0" wp14:anchorId="7F873DA9" wp14:editId="3EC60107">
            <wp:extent cx="6362700" cy="2695575"/>
            <wp:effectExtent l="0" t="0" r="0" b="9525"/>
            <wp:docPr id="2" name="Диаграмма 2">
              <a:extLst xmlns:a="http://schemas.openxmlformats.org/drawingml/2006/main">
                <a:ext uri="{FF2B5EF4-FFF2-40B4-BE49-F238E27FC236}">
                  <a16:creationId xmlns:a16="http://schemas.microsoft.com/office/drawing/2014/main" id="{F869D49B-E5E4-497B-86F6-5924179BD1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726AC" w:rsidRDefault="00E726AC" w:rsidP="00285583">
      <w:pPr>
        <w:spacing w:after="0" w:line="276" w:lineRule="auto"/>
        <w:ind w:left="-1276"/>
        <w:jc w:val="both"/>
        <w:rPr>
          <w:rFonts w:ascii="Times New Roman" w:hAnsi="Times New Roman" w:cs="Times New Roman"/>
          <w:sz w:val="28"/>
          <w:szCs w:val="28"/>
        </w:rPr>
      </w:pPr>
    </w:p>
    <w:p w:rsidR="00B43ED8" w:rsidRDefault="002A27AA" w:rsidP="00285583">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Из диаграммы видно, что обучающиеся </w:t>
      </w:r>
      <w:r w:rsidR="00285583">
        <w:rPr>
          <w:rFonts w:ascii="Times New Roman" w:hAnsi="Times New Roman" w:cs="Times New Roman"/>
          <w:sz w:val="28"/>
          <w:szCs w:val="28"/>
        </w:rPr>
        <w:t>8</w:t>
      </w:r>
      <w:r>
        <w:rPr>
          <w:rFonts w:ascii="Times New Roman" w:hAnsi="Times New Roman" w:cs="Times New Roman"/>
          <w:sz w:val="28"/>
          <w:szCs w:val="28"/>
        </w:rPr>
        <w:t xml:space="preserve">-х классов, выполнявшие ВПР по </w:t>
      </w:r>
      <w:r w:rsidR="00C62DFA">
        <w:rPr>
          <w:rFonts w:ascii="Times New Roman" w:hAnsi="Times New Roman" w:cs="Times New Roman"/>
          <w:sz w:val="28"/>
          <w:szCs w:val="28"/>
        </w:rPr>
        <w:t>русскому языку</w:t>
      </w:r>
      <w:r>
        <w:rPr>
          <w:rFonts w:ascii="Times New Roman" w:hAnsi="Times New Roman" w:cs="Times New Roman"/>
          <w:sz w:val="28"/>
          <w:szCs w:val="28"/>
        </w:rPr>
        <w:t xml:space="preserve">, </w:t>
      </w:r>
      <w:r w:rsidR="00F65712">
        <w:rPr>
          <w:rFonts w:ascii="Times New Roman" w:hAnsi="Times New Roman" w:cs="Times New Roman"/>
          <w:sz w:val="28"/>
          <w:szCs w:val="28"/>
        </w:rPr>
        <w:t>не во всей полноте</w:t>
      </w:r>
      <w:r>
        <w:rPr>
          <w:rFonts w:ascii="Times New Roman" w:hAnsi="Times New Roman" w:cs="Times New Roman"/>
          <w:sz w:val="28"/>
          <w:szCs w:val="28"/>
        </w:rPr>
        <w:t xml:space="preserve"> справились с заданиями </w:t>
      </w:r>
      <w:r w:rsidR="007B1DB8">
        <w:rPr>
          <w:rFonts w:ascii="Times New Roman" w:hAnsi="Times New Roman" w:cs="Times New Roman"/>
          <w:sz w:val="28"/>
          <w:szCs w:val="28"/>
        </w:rPr>
        <w:t>№ 1К2</w:t>
      </w:r>
      <w:r>
        <w:rPr>
          <w:rFonts w:ascii="Times New Roman" w:hAnsi="Times New Roman" w:cs="Times New Roman"/>
          <w:sz w:val="28"/>
          <w:szCs w:val="28"/>
        </w:rPr>
        <w:t xml:space="preserve">, </w:t>
      </w:r>
      <w:r w:rsidR="00285583">
        <w:rPr>
          <w:rFonts w:ascii="Times New Roman" w:hAnsi="Times New Roman" w:cs="Times New Roman"/>
          <w:sz w:val="28"/>
          <w:szCs w:val="28"/>
        </w:rPr>
        <w:t xml:space="preserve">№1К2, </w:t>
      </w:r>
      <w:r w:rsidR="00135A67">
        <w:rPr>
          <w:rFonts w:ascii="Times New Roman" w:hAnsi="Times New Roman" w:cs="Times New Roman"/>
          <w:sz w:val="28"/>
          <w:szCs w:val="28"/>
        </w:rPr>
        <w:t>№</w:t>
      </w:r>
      <w:r w:rsidR="00285583">
        <w:rPr>
          <w:rFonts w:ascii="Times New Roman" w:hAnsi="Times New Roman" w:cs="Times New Roman"/>
          <w:sz w:val="28"/>
          <w:szCs w:val="28"/>
        </w:rPr>
        <w:t>2</w:t>
      </w:r>
      <w:r w:rsidR="00135A67">
        <w:rPr>
          <w:rFonts w:ascii="Times New Roman" w:hAnsi="Times New Roman" w:cs="Times New Roman"/>
          <w:sz w:val="28"/>
          <w:szCs w:val="28"/>
        </w:rPr>
        <w:t xml:space="preserve">, </w:t>
      </w:r>
      <w:r>
        <w:rPr>
          <w:rFonts w:ascii="Times New Roman" w:hAnsi="Times New Roman" w:cs="Times New Roman"/>
          <w:sz w:val="28"/>
          <w:szCs w:val="28"/>
        </w:rPr>
        <w:t>№</w:t>
      </w:r>
      <w:r w:rsidR="00F65712">
        <w:rPr>
          <w:rFonts w:ascii="Times New Roman" w:hAnsi="Times New Roman" w:cs="Times New Roman"/>
          <w:sz w:val="28"/>
          <w:szCs w:val="28"/>
        </w:rPr>
        <w:t xml:space="preserve"> </w:t>
      </w:r>
      <w:r w:rsidR="007B1DB8">
        <w:rPr>
          <w:rFonts w:ascii="Times New Roman" w:hAnsi="Times New Roman" w:cs="Times New Roman"/>
          <w:sz w:val="28"/>
          <w:szCs w:val="28"/>
        </w:rPr>
        <w:t>3</w:t>
      </w:r>
      <w:r>
        <w:rPr>
          <w:rFonts w:ascii="Times New Roman" w:hAnsi="Times New Roman" w:cs="Times New Roman"/>
          <w:sz w:val="28"/>
          <w:szCs w:val="28"/>
        </w:rPr>
        <w:t>,</w:t>
      </w:r>
      <w:r w:rsidR="00E65679">
        <w:rPr>
          <w:rFonts w:ascii="Times New Roman" w:hAnsi="Times New Roman" w:cs="Times New Roman"/>
          <w:sz w:val="28"/>
          <w:szCs w:val="28"/>
        </w:rPr>
        <w:t xml:space="preserve"> № </w:t>
      </w:r>
      <w:r w:rsidR="00F24698">
        <w:rPr>
          <w:rFonts w:ascii="Times New Roman" w:hAnsi="Times New Roman" w:cs="Times New Roman"/>
          <w:sz w:val="28"/>
          <w:szCs w:val="28"/>
        </w:rPr>
        <w:t>4</w:t>
      </w:r>
      <w:r w:rsidR="00E65679">
        <w:rPr>
          <w:rFonts w:ascii="Times New Roman" w:hAnsi="Times New Roman" w:cs="Times New Roman"/>
          <w:sz w:val="28"/>
          <w:szCs w:val="28"/>
        </w:rPr>
        <w:t>,</w:t>
      </w:r>
      <w:r w:rsidR="00F24698">
        <w:rPr>
          <w:rFonts w:ascii="Times New Roman" w:hAnsi="Times New Roman" w:cs="Times New Roman"/>
          <w:sz w:val="28"/>
          <w:szCs w:val="28"/>
        </w:rPr>
        <w:t xml:space="preserve"> № 6,</w:t>
      </w:r>
      <w:r>
        <w:rPr>
          <w:rFonts w:ascii="Times New Roman" w:hAnsi="Times New Roman" w:cs="Times New Roman"/>
          <w:sz w:val="28"/>
          <w:szCs w:val="28"/>
        </w:rPr>
        <w:t xml:space="preserve"> </w:t>
      </w:r>
      <w:r w:rsidR="00285583">
        <w:rPr>
          <w:rFonts w:ascii="Times New Roman" w:hAnsi="Times New Roman" w:cs="Times New Roman"/>
          <w:sz w:val="28"/>
          <w:szCs w:val="28"/>
        </w:rPr>
        <w:t xml:space="preserve">№ 9, </w:t>
      </w:r>
      <w:r w:rsidR="00135A67">
        <w:rPr>
          <w:rFonts w:ascii="Times New Roman" w:hAnsi="Times New Roman" w:cs="Times New Roman"/>
          <w:sz w:val="28"/>
          <w:szCs w:val="28"/>
        </w:rPr>
        <w:t>№ 1</w:t>
      </w:r>
      <w:r w:rsidR="00285583">
        <w:rPr>
          <w:rFonts w:ascii="Times New Roman" w:hAnsi="Times New Roman" w:cs="Times New Roman"/>
          <w:sz w:val="28"/>
          <w:szCs w:val="28"/>
        </w:rPr>
        <w:t>0</w:t>
      </w:r>
      <w:r>
        <w:rPr>
          <w:rFonts w:ascii="Times New Roman" w:hAnsi="Times New Roman" w:cs="Times New Roman"/>
          <w:sz w:val="28"/>
          <w:szCs w:val="28"/>
        </w:rPr>
        <w:t>.</w:t>
      </w:r>
    </w:p>
    <w:p w:rsidR="00285583" w:rsidRDefault="00285583" w:rsidP="00285583">
      <w:pPr>
        <w:autoSpaceDE w:val="0"/>
        <w:autoSpaceDN w:val="0"/>
        <w:adjustRightInd w:val="0"/>
        <w:spacing w:after="0" w:line="276" w:lineRule="auto"/>
        <w:ind w:firstLine="709"/>
        <w:jc w:val="both"/>
        <w:rPr>
          <w:rFonts w:ascii="Times New Roman" w:hAnsi="Times New Roman" w:cs="Times New Roman"/>
          <w:sz w:val="28"/>
          <w:szCs w:val="28"/>
        </w:rPr>
      </w:pPr>
    </w:p>
    <w:p w:rsidR="007B1DB8" w:rsidRDefault="00285583" w:rsidP="00285583">
      <w:pPr>
        <w:autoSpaceDE w:val="0"/>
        <w:autoSpaceDN w:val="0"/>
        <w:adjustRightInd w:val="0"/>
        <w:spacing w:after="0" w:line="276" w:lineRule="auto"/>
        <w:ind w:firstLine="709"/>
        <w:jc w:val="both"/>
        <w:rPr>
          <w:rFonts w:ascii="Times New Roman" w:hAnsi="Times New Roman" w:cs="Times New Roman"/>
          <w:sz w:val="28"/>
          <w:szCs w:val="28"/>
        </w:rPr>
      </w:pPr>
      <w:r w:rsidRPr="00285583">
        <w:rPr>
          <w:rFonts w:ascii="Times New Roman" w:hAnsi="Times New Roman" w:cs="Times New Roman"/>
          <w:sz w:val="28"/>
          <w:szCs w:val="28"/>
        </w:rPr>
        <w:t>Задание 1 проверяет умение соблюдать на письме нормы современного</w:t>
      </w:r>
      <w:r>
        <w:rPr>
          <w:rFonts w:ascii="Times New Roman" w:hAnsi="Times New Roman" w:cs="Times New Roman"/>
          <w:sz w:val="28"/>
          <w:szCs w:val="28"/>
        </w:rPr>
        <w:t xml:space="preserve"> </w:t>
      </w:r>
      <w:r w:rsidRPr="00285583">
        <w:rPr>
          <w:rFonts w:ascii="Times New Roman" w:hAnsi="Times New Roman" w:cs="Times New Roman"/>
          <w:sz w:val="28"/>
          <w:szCs w:val="28"/>
        </w:rPr>
        <w:t>русского литературного языка, в том числе во время списывания текста объемом</w:t>
      </w:r>
      <w:r>
        <w:rPr>
          <w:rFonts w:ascii="Times New Roman" w:hAnsi="Times New Roman" w:cs="Times New Roman"/>
          <w:sz w:val="28"/>
          <w:szCs w:val="28"/>
        </w:rPr>
        <w:t xml:space="preserve"> </w:t>
      </w:r>
      <w:r w:rsidRPr="00285583">
        <w:rPr>
          <w:rFonts w:ascii="Times New Roman" w:hAnsi="Times New Roman" w:cs="Times New Roman"/>
          <w:sz w:val="28"/>
          <w:szCs w:val="28"/>
        </w:rPr>
        <w:t>120–140 слов, составленного с учетом ранее изученных правил правописания</w:t>
      </w:r>
      <w:r>
        <w:rPr>
          <w:rFonts w:ascii="Times New Roman" w:hAnsi="Times New Roman" w:cs="Times New Roman"/>
          <w:sz w:val="28"/>
          <w:szCs w:val="28"/>
        </w:rPr>
        <w:t xml:space="preserve"> </w:t>
      </w:r>
      <w:r w:rsidRPr="00285583">
        <w:rPr>
          <w:rFonts w:ascii="Times New Roman" w:hAnsi="Times New Roman" w:cs="Times New Roman"/>
          <w:sz w:val="28"/>
          <w:szCs w:val="28"/>
        </w:rPr>
        <w:t>(в том числе содержащего изученные в течение четвертого года обучения</w:t>
      </w:r>
      <w:r>
        <w:rPr>
          <w:rFonts w:ascii="Times New Roman" w:hAnsi="Times New Roman" w:cs="Times New Roman"/>
          <w:sz w:val="28"/>
          <w:szCs w:val="28"/>
        </w:rPr>
        <w:t xml:space="preserve"> </w:t>
      </w:r>
      <w:r w:rsidRPr="00285583">
        <w:rPr>
          <w:rFonts w:ascii="Times New Roman" w:hAnsi="Times New Roman" w:cs="Times New Roman"/>
          <w:sz w:val="28"/>
          <w:szCs w:val="28"/>
        </w:rPr>
        <w:t xml:space="preserve">орфограммы, </w:t>
      </w:r>
      <w:proofErr w:type="spellStart"/>
      <w:r w:rsidRPr="00285583">
        <w:rPr>
          <w:rFonts w:ascii="Times New Roman" w:hAnsi="Times New Roman" w:cs="Times New Roman"/>
          <w:sz w:val="28"/>
          <w:szCs w:val="28"/>
        </w:rPr>
        <w:t>пунктограммы</w:t>
      </w:r>
      <w:proofErr w:type="spellEnd"/>
      <w:r w:rsidRPr="00285583">
        <w:rPr>
          <w:rFonts w:ascii="Times New Roman" w:hAnsi="Times New Roman" w:cs="Times New Roman"/>
          <w:sz w:val="28"/>
          <w:szCs w:val="28"/>
        </w:rPr>
        <w:t xml:space="preserve"> и слова с непроверяемыми написаниями).</w:t>
      </w:r>
      <w:r w:rsidR="007B1DB8" w:rsidRPr="007B1DB8">
        <w:rPr>
          <w:rFonts w:ascii="Times New Roman" w:hAnsi="Times New Roman" w:cs="Times New Roman"/>
          <w:sz w:val="28"/>
          <w:szCs w:val="28"/>
        </w:rPr>
        <w:t xml:space="preserve"> Успешное выполнение задания предусматривает сформированный у</w:t>
      </w:r>
      <w:r w:rsidR="007B1DB8">
        <w:rPr>
          <w:rFonts w:ascii="Times New Roman" w:hAnsi="Times New Roman" w:cs="Times New Roman"/>
          <w:sz w:val="28"/>
          <w:szCs w:val="28"/>
        </w:rPr>
        <w:t xml:space="preserve"> </w:t>
      </w:r>
      <w:r w:rsidR="007B1DB8" w:rsidRPr="007B1DB8">
        <w:rPr>
          <w:rFonts w:ascii="Times New Roman" w:hAnsi="Times New Roman" w:cs="Times New Roman"/>
          <w:sz w:val="28"/>
          <w:szCs w:val="28"/>
        </w:rPr>
        <w:t>обучающихся навык чтения (адекватное зрительное восприятие информации,</w:t>
      </w:r>
      <w:r w:rsidR="007B1DB8">
        <w:rPr>
          <w:rFonts w:ascii="Times New Roman" w:hAnsi="Times New Roman" w:cs="Times New Roman"/>
          <w:sz w:val="28"/>
          <w:szCs w:val="28"/>
        </w:rPr>
        <w:t xml:space="preserve"> </w:t>
      </w:r>
      <w:r w:rsidR="007B1DB8" w:rsidRPr="007B1DB8">
        <w:rPr>
          <w:rFonts w:ascii="Times New Roman" w:hAnsi="Times New Roman" w:cs="Times New Roman"/>
          <w:sz w:val="28"/>
          <w:szCs w:val="28"/>
        </w:rPr>
        <w:t>содержащейся в предъявляемом деформированном тексте) как одного из</w:t>
      </w:r>
      <w:r w:rsidR="007B1DB8">
        <w:rPr>
          <w:rFonts w:ascii="Times New Roman" w:hAnsi="Times New Roman" w:cs="Times New Roman"/>
          <w:sz w:val="28"/>
          <w:szCs w:val="28"/>
        </w:rPr>
        <w:t xml:space="preserve"> </w:t>
      </w:r>
      <w:r w:rsidR="007B1DB8" w:rsidRPr="007B1DB8">
        <w:rPr>
          <w:rFonts w:ascii="Times New Roman" w:hAnsi="Times New Roman" w:cs="Times New Roman"/>
          <w:sz w:val="28"/>
          <w:szCs w:val="28"/>
        </w:rPr>
        <w:t>видов речевой деятельности. Наряду с предметными умениями проверяется</w:t>
      </w:r>
      <w:r w:rsidR="007B1DB8">
        <w:rPr>
          <w:rFonts w:ascii="Times New Roman" w:hAnsi="Times New Roman" w:cs="Times New Roman"/>
          <w:sz w:val="28"/>
          <w:szCs w:val="28"/>
        </w:rPr>
        <w:t xml:space="preserve"> </w:t>
      </w:r>
      <w:r w:rsidR="007B1DB8" w:rsidRPr="007B1DB8">
        <w:rPr>
          <w:rFonts w:ascii="Times New Roman" w:hAnsi="Times New Roman" w:cs="Times New Roman"/>
          <w:sz w:val="28"/>
          <w:szCs w:val="28"/>
        </w:rPr>
        <w:t>сформиро</w:t>
      </w:r>
      <w:r w:rsidR="007B1DB8" w:rsidRPr="007B1DB8">
        <w:rPr>
          <w:rFonts w:ascii="Times New Roman" w:hAnsi="Times New Roman" w:cs="Times New Roman"/>
          <w:sz w:val="28"/>
          <w:szCs w:val="28"/>
        </w:rPr>
        <w:lastRenderedPageBreak/>
        <w:t>ванность регулятивных универсальных учебных действий</w:t>
      </w:r>
      <w:r w:rsidR="007B1DB8">
        <w:rPr>
          <w:rFonts w:ascii="Times New Roman" w:hAnsi="Times New Roman" w:cs="Times New Roman"/>
          <w:sz w:val="28"/>
          <w:szCs w:val="28"/>
        </w:rPr>
        <w:t xml:space="preserve"> </w:t>
      </w:r>
      <w:r w:rsidR="007B1DB8" w:rsidRPr="007B1DB8">
        <w:rPr>
          <w:rFonts w:ascii="Times New Roman" w:hAnsi="Times New Roman" w:cs="Times New Roman"/>
          <w:sz w:val="28"/>
          <w:szCs w:val="28"/>
        </w:rPr>
        <w:t>(адекватно самостоятельно оценивать правильность выполнения действия и</w:t>
      </w:r>
      <w:r w:rsidR="007B1DB8">
        <w:rPr>
          <w:rFonts w:ascii="Times New Roman" w:hAnsi="Times New Roman" w:cs="Times New Roman"/>
          <w:sz w:val="28"/>
          <w:szCs w:val="28"/>
        </w:rPr>
        <w:t xml:space="preserve"> </w:t>
      </w:r>
      <w:r w:rsidR="007B1DB8" w:rsidRPr="007B1DB8">
        <w:rPr>
          <w:rFonts w:ascii="Times New Roman" w:hAnsi="Times New Roman" w:cs="Times New Roman"/>
          <w:sz w:val="28"/>
          <w:szCs w:val="28"/>
        </w:rPr>
        <w:t>вносить необходимые коррективы как в конце действия, так и в процессе его</w:t>
      </w:r>
      <w:r w:rsidR="007B1DB8">
        <w:rPr>
          <w:rFonts w:ascii="Times New Roman" w:hAnsi="Times New Roman" w:cs="Times New Roman"/>
          <w:sz w:val="28"/>
          <w:szCs w:val="28"/>
        </w:rPr>
        <w:t xml:space="preserve"> </w:t>
      </w:r>
      <w:r w:rsidR="007B1DB8" w:rsidRPr="007B1DB8">
        <w:rPr>
          <w:rFonts w:ascii="Times New Roman" w:hAnsi="Times New Roman" w:cs="Times New Roman"/>
          <w:sz w:val="28"/>
          <w:szCs w:val="28"/>
        </w:rPr>
        <w:t xml:space="preserve">реализации). </w:t>
      </w:r>
      <w:r w:rsidR="007B1DB8">
        <w:rPr>
          <w:rFonts w:ascii="Times New Roman" w:hAnsi="Times New Roman" w:cs="Times New Roman"/>
          <w:sz w:val="28"/>
          <w:szCs w:val="28"/>
        </w:rPr>
        <w:t xml:space="preserve">Наибольшую трудность вызвал пунктуационный анализ текста. С ним справились </w:t>
      </w:r>
      <w:r>
        <w:rPr>
          <w:rFonts w:ascii="Times New Roman" w:hAnsi="Times New Roman" w:cs="Times New Roman"/>
          <w:sz w:val="28"/>
          <w:szCs w:val="28"/>
        </w:rPr>
        <w:t>56</w:t>
      </w:r>
      <w:r w:rsidR="007B1DB8">
        <w:rPr>
          <w:rFonts w:ascii="Times New Roman" w:hAnsi="Times New Roman" w:cs="Times New Roman"/>
          <w:sz w:val="28"/>
          <w:szCs w:val="28"/>
        </w:rPr>
        <w:t>,</w:t>
      </w:r>
      <w:r>
        <w:rPr>
          <w:rFonts w:ascii="Times New Roman" w:hAnsi="Times New Roman" w:cs="Times New Roman"/>
          <w:sz w:val="28"/>
          <w:szCs w:val="28"/>
        </w:rPr>
        <w:t>17</w:t>
      </w:r>
      <w:r w:rsidR="007B1DB8">
        <w:rPr>
          <w:rFonts w:ascii="Times New Roman" w:hAnsi="Times New Roman" w:cs="Times New Roman"/>
          <w:sz w:val="28"/>
          <w:szCs w:val="28"/>
        </w:rPr>
        <w:t>% писавших работу.</w:t>
      </w:r>
      <w:r>
        <w:rPr>
          <w:rFonts w:ascii="Times New Roman" w:hAnsi="Times New Roman" w:cs="Times New Roman"/>
          <w:sz w:val="28"/>
          <w:szCs w:val="28"/>
        </w:rPr>
        <w:t xml:space="preserve"> </w:t>
      </w:r>
      <w:r w:rsidRPr="00285583">
        <w:rPr>
          <w:rFonts w:ascii="Times New Roman" w:hAnsi="Times New Roman" w:cs="Times New Roman"/>
          <w:sz w:val="28"/>
          <w:szCs w:val="28"/>
        </w:rPr>
        <w:t>Наибольшую трудность вызвал пунктуационный анализ текста. С заданием 1К2 справились 4</w:t>
      </w:r>
      <w:r>
        <w:rPr>
          <w:rFonts w:ascii="Times New Roman" w:hAnsi="Times New Roman" w:cs="Times New Roman"/>
          <w:sz w:val="28"/>
          <w:szCs w:val="28"/>
        </w:rPr>
        <w:t>2</w:t>
      </w:r>
      <w:r w:rsidRPr="00285583">
        <w:rPr>
          <w:rFonts w:ascii="Times New Roman" w:hAnsi="Times New Roman" w:cs="Times New Roman"/>
          <w:sz w:val="28"/>
          <w:szCs w:val="28"/>
        </w:rPr>
        <w:t>,</w:t>
      </w:r>
      <w:r>
        <w:rPr>
          <w:rFonts w:ascii="Times New Roman" w:hAnsi="Times New Roman" w:cs="Times New Roman"/>
          <w:sz w:val="28"/>
          <w:szCs w:val="28"/>
        </w:rPr>
        <w:t>34</w:t>
      </w:r>
      <w:r w:rsidRPr="00285583">
        <w:rPr>
          <w:rFonts w:ascii="Times New Roman" w:hAnsi="Times New Roman" w:cs="Times New Roman"/>
          <w:sz w:val="28"/>
          <w:szCs w:val="28"/>
        </w:rPr>
        <w:t>% писавших работу.</w:t>
      </w:r>
    </w:p>
    <w:p w:rsidR="00285583" w:rsidRDefault="00285583" w:rsidP="00285583">
      <w:pPr>
        <w:autoSpaceDE w:val="0"/>
        <w:autoSpaceDN w:val="0"/>
        <w:adjustRightInd w:val="0"/>
        <w:spacing w:after="0" w:line="276" w:lineRule="auto"/>
        <w:ind w:firstLine="709"/>
        <w:jc w:val="both"/>
        <w:rPr>
          <w:rFonts w:ascii="Times New Roman" w:hAnsi="Times New Roman" w:cs="Times New Roman"/>
          <w:sz w:val="28"/>
          <w:szCs w:val="28"/>
        </w:rPr>
      </w:pPr>
      <w:r w:rsidRPr="00285583">
        <w:rPr>
          <w:rFonts w:ascii="Times New Roman" w:hAnsi="Times New Roman" w:cs="Times New Roman"/>
          <w:sz w:val="28"/>
          <w:szCs w:val="28"/>
        </w:rPr>
        <w:t>Задание 2 оценивает умения распознавать подчинительные</w:t>
      </w:r>
      <w:r>
        <w:rPr>
          <w:rFonts w:ascii="Times New Roman" w:hAnsi="Times New Roman" w:cs="Times New Roman"/>
          <w:sz w:val="28"/>
          <w:szCs w:val="28"/>
        </w:rPr>
        <w:t xml:space="preserve"> </w:t>
      </w:r>
      <w:r w:rsidRPr="00285583">
        <w:rPr>
          <w:rFonts w:ascii="Times New Roman" w:hAnsi="Times New Roman" w:cs="Times New Roman"/>
          <w:sz w:val="28"/>
          <w:szCs w:val="28"/>
        </w:rPr>
        <w:t>словосочетания и определять типы подчинительной связи слов</w:t>
      </w:r>
      <w:r>
        <w:rPr>
          <w:rFonts w:ascii="Times New Roman" w:hAnsi="Times New Roman" w:cs="Times New Roman"/>
          <w:sz w:val="28"/>
          <w:szCs w:val="28"/>
        </w:rPr>
        <w:t xml:space="preserve"> </w:t>
      </w:r>
      <w:r w:rsidRPr="00285583">
        <w:rPr>
          <w:rFonts w:ascii="Times New Roman" w:hAnsi="Times New Roman" w:cs="Times New Roman"/>
          <w:sz w:val="28"/>
          <w:szCs w:val="28"/>
        </w:rPr>
        <w:t>в словосочетании: согласование, управление, примыкание.</w:t>
      </w:r>
      <w:r>
        <w:rPr>
          <w:rFonts w:ascii="Times New Roman" w:hAnsi="Times New Roman" w:cs="Times New Roman"/>
          <w:sz w:val="28"/>
          <w:szCs w:val="28"/>
        </w:rPr>
        <w:t xml:space="preserve"> </w:t>
      </w:r>
      <w:r w:rsidRPr="00285583">
        <w:rPr>
          <w:rFonts w:ascii="Times New Roman" w:hAnsi="Times New Roman" w:cs="Times New Roman"/>
          <w:sz w:val="28"/>
          <w:szCs w:val="28"/>
        </w:rPr>
        <w:t xml:space="preserve">Затруднения при выполнении данного задания этой группой обусловлены не только неумением определять способы связи в словосочетаниях, но и неумением ориентироваться в </w:t>
      </w:r>
      <w:proofErr w:type="spellStart"/>
      <w:r w:rsidRPr="00285583">
        <w:rPr>
          <w:rFonts w:ascii="Times New Roman" w:hAnsi="Times New Roman" w:cs="Times New Roman"/>
          <w:sz w:val="28"/>
          <w:szCs w:val="28"/>
        </w:rPr>
        <w:t>частеречной</w:t>
      </w:r>
      <w:proofErr w:type="spellEnd"/>
      <w:r w:rsidRPr="00285583">
        <w:rPr>
          <w:rFonts w:ascii="Times New Roman" w:hAnsi="Times New Roman" w:cs="Times New Roman"/>
          <w:sz w:val="28"/>
          <w:szCs w:val="28"/>
        </w:rPr>
        <w:t xml:space="preserve"> принадлежности, поэтому на уроках русского языка следует активнее заниматься различными видами языкового разбора.</w:t>
      </w:r>
      <w:r w:rsidR="00246454" w:rsidRPr="00246454">
        <w:t xml:space="preserve"> </w:t>
      </w:r>
      <w:r w:rsidR="00246454" w:rsidRPr="00246454">
        <w:rPr>
          <w:rFonts w:ascii="Times New Roman" w:hAnsi="Times New Roman" w:cs="Times New Roman"/>
          <w:sz w:val="28"/>
          <w:szCs w:val="28"/>
        </w:rPr>
        <w:t>Выписали подчинительные словосочетания 7</w:t>
      </w:r>
      <w:r w:rsidR="00246454">
        <w:rPr>
          <w:rFonts w:ascii="Times New Roman" w:hAnsi="Times New Roman" w:cs="Times New Roman"/>
          <w:sz w:val="28"/>
          <w:szCs w:val="28"/>
        </w:rPr>
        <w:t>0</w:t>
      </w:r>
      <w:r w:rsidR="00246454" w:rsidRPr="00246454">
        <w:rPr>
          <w:rFonts w:ascii="Times New Roman" w:hAnsi="Times New Roman" w:cs="Times New Roman"/>
          <w:sz w:val="28"/>
          <w:szCs w:val="28"/>
        </w:rPr>
        <w:t>,</w:t>
      </w:r>
      <w:r w:rsidR="00246454">
        <w:rPr>
          <w:rFonts w:ascii="Times New Roman" w:hAnsi="Times New Roman" w:cs="Times New Roman"/>
          <w:sz w:val="28"/>
          <w:szCs w:val="28"/>
        </w:rPr>
        <w:t>0</w:t>
      </w:r>
      <w:r w:rsidR="00246454" w:rsidRPr="00246454">
        <w:rPr>
          <w:rFonts w:ascii="Times New Roman" w:hAnsi="Times New Roman" w:cs="Times New Roman"/>
          <w:sz w:val="28"/>
          <w:szCs w:val="28"/>
        </w:rPr>
        <w:t>9% обучающихся. Верно указали в них вид подчинительной связи 5</w:t>
      </w:r>
      <w:r w:rsidR="00246454">
        <w:rPr>
          <w:rFonts w:ascii="Times New Roman" w:hAnsi="Times New Roman" w:cs="Times New Roman"/>
          <w:sz w:val="28"/>
          <w:szCs w:val="28"/>
        </w:rPr>
        <w:t>9</w:t>
      </w:r>
      <w:r w:rsidR="00246454" w:rsidRPr="00246454">
        <w:rPr>
          <w:rFonts w:ascii="Times New Roman" w:hAnsi="Times New Roman" w:cs="Times New Roman"/>
          <w:sz w:val="28"/>
          <w:szCs w:val="28"/>
        </w:rPr>
        <w:t>,5</w:t>
      </w:r>
      <w:r w:rsidR="00246454">
        <w:rPr>
          <w:rFonts w:ascii="Times New Roman" w:hAnsi="Times New Roman" w:cs="Times New Roman"/>
          <w:sz w:val="28"/>
          <w:szCs w:val="28"/>
        </w:rPr>
        <w:t>9</w:t>
      </w:r>
      <w:r w:rsidR="00246454" w:rsidRPr="00246454">
        <w:rPr>
          <w:rFonts w:ascii="Times New Roman" w:hAnsi="Times New Roman" w:cs="Times New Roman"/>
          <w:sz w:val="28"/>
          <w:szCs w:val="28"/>
        </w:rPr>
        <w:t>% писавших работу. Работа над словосочетаниями позволяет постепенно перейти от изучения формы отдельных слов в морфологии к изучению структуры предложения в синтаксисе. В этом смысле словосочетание «выполняет роль моста, связывающего две части грамматики». Благодаря соединению изучения частей речи с работой над словосочетаниями учащиеся начинают постигать значение грамматики, отвлеченность грамматических категорий в единстве с конкретностью, форму в единстве с содержанием, грамматику в единстве с лексикой. Для того чтобы работа над словосочетаниями при изучении частей речи носила систематический характер, желательно на уроках морфологии рассматривать слова по возможности в составе словосочетаний, особенно прилагательные, порядковые числительные, причастия, наречия. Смысловые отношения между словами словосочетания грамматически оформляются посредством окончаний слов, предлогов, порядка слов и логического ударения, которые в своей совокупности составляют форму словосочетания. Изучение словосочетаний носит по преимуществу практический характер. Из этого следует, что при изучении морфологии и синтаксиса особое внимание необходимо обращать на законы сочетаемости слов.</w:t>
      </w:r>
    </w:p>
    <w:p w:rsidR="00285583" w:rsidRDefault="00285583" w:rsidP="00285583">
      <w:pPr>
        <w:autoSpaceDE w:val="0"/>
        <w:autoSpaceDN w:val="0"/>
        <w:adjustRightInd w:val="0"/>
        <w:spacing w:after="0" w:line="276" w:lineRule="auto"/>
        <w:ind w:firstLine="709"/>
        <w:jc w:val="both"/>
        <w:rPr>
          <w:rFonts w:ascii="Times New Roman" w:hAnsi="Times New Roman" w:cs="Times New Roman"/>
          <w:sz w:val="28"/>
          <w:szCs w:val="28"/>
        </w:rPr>
      </w:pPr>
      <w:r w:rsidRPr="00285583">
        <w:rPr>
          <w:rFonts w:ascii="Times New Roman" w:hAnsi="Times New Roman" w:cs="Times New Roman"/>
          <w:sz w:val="28"/>
          <w:szCs w:val="28"/>
        </w:rPr>
        <w:t>Задание 3 оценивает умение находить в предложении грамматическую</w:t>
      </w:r>
      <w:r>
        <w:rPr>
          <w:rFonts w:ascii="Times New Roman" w:hAnsi="Times New Roman" w:cs="Times New Roman"/>
          <w:sz w:val="28"/>
          <w:szCs w:val="28"/>
        </w:rPr>
        <w:t xml:space="preserve"> </w:t>
      </w:r>
      <w:r w:rsidRPr="00285583">
        <w:rPr>
          <w:rFonts w:ascii="Times New Roman" w:hAnsi="Times New Roman" w:cs="Times New Roman"/>
          <w:sz w:val="28"/>
          <w:szCs w:val="28"/>
        </w:rPr>
        <w:t>основу.</w:t>
      </w:r>
      <w:r w:rsidR="00F655B4">
        <w:rPr>
          <w:rFonts w:ascii="Times New Roman" w:hAnsi="Times New Roman" w:cs="Times New Roman"/>
          <w:sz w:val="28"/>
          <w:szCs w:val="28"/>
        </w:rPr>
        <w:t xml:space="preserve"> </w:t>
      </w:r>
      <w:r w:rsidR="00F655B4" w:rsidRPr="00F655B4">
        <w:rPr>
          <w:rFonts w:ascii="Times New Roman" w:hAnsi="Times New Roman" w:cs="Times New Roman"/>
          <w:sz w:val="28"/>
          <w:szCs w:val="28"/>
        </w:rPr>
        <w:t xml:space="preserve">Средний процент выполнения данного задания составляет </w:t>
      </w:r>
      <w:r w:rsidR="00F655B4">
        <w:rPr>
          <w:rFonts w:ascii="Times New Roman" w:hAnsi="Times New Roman" w:cs="Times New Roman"/>
          <w:sz w:val="28"/>
          <w:szCs w:val="28"/>
        </w:rPr>
        <w:t>71,98</w:t>
      </w:r>
      <w:r w:rsidR="00F655B4" w:rsidRPr="00F655B4">
        <w:rPr>
          <w:rFonts w:ascii="Times New Roman" w:hAnsi="Times New Roman" w:cs="Times New Roman"/>
          <w:sz w:val="28"/>
          <w:szCs w:val="28"/>
        </w:rPr>
        <w:t>%. Ошибки в выполнении задания связаны с непониманием структуры предложения, неумением определять структурные связи между элементами предложения, задавать смысловые вопросы. Ошибки чаще всего связаны с неправильным выделением грамматической основы предложения, что объясняется прежде всего неумением различать простые и составные сказуемые, односоставные и двусоставные предложения.</w:t>
      </w:r>
      <w:r w:rsidR="00F655B4">
        <w:rPr>
          <w:rFonts w:ascii="Times New Roman" w:hAnsi="Times New Roman" w:cs="Times New Roman"/>
          <w:sz w:val="28"/>
          <w:szCs w:val="28"/>
        </w:rPr>
        <w:t xml:space="preserve"> </w:t>
      </w:r>
      <w:r w:rsidR="00F655B4" w:rsidRPr="00F655B4">
        <w:rPr>
          <w:rFonts w:ascii="Times New Roman" w:hAnsi="Times New Roman" w:cs="Times New Roman"/>
          <w:sz w:val="28"/>
          <w:szCs w:val="28"/>
        </w:rPr>
        <w:t>Неумение определять способ выражения сказуемого, а следовательно, и тип односоставного предложения приводит к ошибке.</w:t>
      </w:r>
    </w:p>
    <w:p w:rsidR="00285583" w:rsidRPr="00F655B4" w:rsidRDefault="00285583" w:rsidP="00F655B4">
      <w:pPr>
        <w:autoSpaceDE w:val="0"/>
        <w:autoSpaceDN w:val="0"/>
        <w:adjustRightInd w:val="0"/>
        <w:spacing w:after="0" w:line="276" w:lineRule="auto"/>
        <w:ind w:firstLine="709"/>
        <w:jc w:val="both"/>
        <w:rPr>
          <w:rFonts w:ascii="Times New Roman" w:hAnsi="Times New Roman" w:cs="Times New Roman"/>
          <w:sz w:val="28"/>
          <w:szCs w:val="28"/>
        </w:rPr>
      </w:pPr>
      <w:r w:rsidRPr="00285583">
        <w:rPr>
          <w:rFonts w:ascii="Times New Roman" w:hAnsi="Times New Roman" w:cs="Times New Roman"/>
          <w:sz w:val="28"/>
          <w:szCs w:val="28"/>
        </w:rPr>
        <w:lastRenderedPageBreak/>
        <w:t>Задание 4 оценивает умение различать виды односоставных</w:t>
      </w:r>
      <w:r>
        <w:rPr>
          <w:rFonts w:ascii="Times New Roman" w:hAnsi="Times New Roman" w:cs="Times New Roman"/>
          <w:sz w:val="28"/>
          <w:szCs w:val="28"/>
        </w:rPr>
        <w:t xml:space="preserve"> </w:t>
      </w:r>
      <w:r w:rsidRPr="00285583">
        <w:rPr>
          <w:rFonts w:ascii="Times New Roman" w:hAnsi="Times New Roman" w:cs="Times New Roman"/>
          <w:sz w:val="28"/>
          <w:szCs w:val="28"/>
        </w:rPr>
        <w:t>предложений (назывное предложение, определенно-личное предложение,</w:t>
      </w:r>
      <w:r>
        <w:rPr>
          <w:rFonts w:ascii="Times New Roman" w:hAnsi="Times New Roman" w:cs="Times New Roman"/>
          <w:sz w:val="28"/>
          <w:szCs w:val="28"/>
        </w:rPr>
        <w:t xml:space="preserve"> </w:t>
      </w:r>
      <w:r w:rsidRPr="00285583">
        <w:rPr>
          <w:rFonts w:ascii="Times New Roman" w:hAnsi="Times New Roman" w:cs="Times New Roman"/>
          <w:sz w:val="28"/>
          <w:szCs w:val="28"/>
        </w:rPr>
        <w:t>неопределен</w:t>
      </w:r>
      <w:r w:rsidRPr="00F655B4">
        <w:rPr>
          <w:rFonts w:ascii="Times New Roman" w:hAnsi="Times New Roman" w:cs="Times New Roman"/>
          <w:sz w:val="28"/>
          <w:szCs w:val="28"/>
        </w:rPr>
        <w:t>но-личное предложение, обобщенно-личное предложение, безличное предложение).</w:t>
      </w:r>
      <w:r w:rsidR="00F655B4" w:rsidRPr="00F655B4">
        <w:rPr>
          <w:rFonts w:ascii="Times New Roman" w:hAnsi="Times New Roman" w:cs="Times New Roman"/>
          <w:sz w:val="28"/>
          <w:szCs w:val="28"/>
        </w:rPr>
        <w:t xml:space="preserve"> С</w:t>
      </w:r>
      <w:r w:rsidR="00F655B4">
        <w:rPr>
          <w:rFonts w:ascii="Times New Roman" w:hAnsi="Times New Roman" w:cs="Times New Roman"/>
          <w:sz w:val="28"/>
          <w:szCs w:val="28"/>
        </w:rPr>
        <w:t xml:space="preserve"> заданием справились 69,07% учащихся.</w:t>
      </w:r>
      <w:r w:rsidR="00F655B4" w:rsidRPr="00F655B4">
        <w:rPr>
          <w:rFonts w:ascii="Times New Roman" w:hAnsi="Times New Roman" w:cs="Times New Roman"/>
          <w:sz w:val="28"/>
          <w:szCs w:val="28"/>
        </w:rPr>
        <w:t xml:space="preserve"> Трудность при изучении односоставных предложений заключается в понимании сущности главного члена этих предложений: в односоставном предложении присутствует лишь один главный член, поэтому трудно различить типы односоставных предложений, особенно в случаях совпадения грамматических форм главных членов.</w:t>
      </w:r>
      <w:r w:rsidR="00F655B4">
        <w:rPr>
          <w:rFonts w:ascii="Times New Roman" w:hAnsi="Times New Roman" w:cs="Times New Roman"/>
          <w:sz w:val="28"/>
          <w:szCs w:val="28"/>
        </w:rPr>
        <w:t xml:space="preserve"> И</w:t>
      </w:r>
      <w:r w:rsidR="00F655B4" w:rsidRPr="00F655B4">
        <w:rPr>
          <w:rFonts w:ascii="Times New Roman" w:hAnsi="Times New Roman" w:cs="Times New Roman"/>
          <w:sz w:val="28"/>
          <w:szCs w:val="28"/>
        </w:rPr>
        <w:t xml:space="preserve">зучение односоставных предложений имеет недостаток, который заключается в том, что слабо учитывается взаимосвязь между основными семантико-грамматическими типами простого предложения. Каждый вид односоставного предложения чаще всего изучается вне его связи с другими моделями предложений при таком изучении синтаксический строй речи обучающихся недостаточно </w:t>
      </w:r>
      <w:r w:rsidR="00F655B4" w:rsidRPr="003C0979">
        <w:rPr>
          <w:rFonts w:ascii="Times New Roman" w:hAnsi="Times New Roman" w:cs="Times New Roman"/>
          <w:sz w:val="28"/>
          <w:szCs w:val="28"/>
        </w:rPr>
        <w:t xml:space="preserve">обогащается данными конструкциями. Для преодоления этого недостатка необходимо учитывать возможные связи и соотношения, существующие между отдельными типами предложений. Необходимо использовать </w:t>
      </w:r>
      <w:r w:rsidR="003C0979">
        <w:rPr>
          <w:rFonts w:ascii="Times New Roman" w:hAnsi="Times New Roman" w:cs="Times New Roman"/>
          <w:sz w:val="28"/>
          <w:szCs w:val="28"/>
        </w:rPr>
        <w:t>разнообразные возможности УМК</w:t>
      </w:r>
      <w:r w:rsidR="00F655B4" w:rsidRPr="003C0979">
        <w:rPr>
          <w:rFonts w:ascii="Times New Roman" w:hAnsi="Times New Roman" w:cs="Times New Roman"/>
          <w:sz w:val="28"/>
          <w:szCs w:val="28"/>
        </w:rPr>
        <w:t xml:space="preserve">: </w:t>
      </w:r>
      <w:r w:rsidR="003C0979">
        <w:rPr>
          <w:rFonts w:ascii="Times New Roman" w:hAnsi="Times New Roman" w:cs="Times New Roman"/>
          <w:sz w:val="28"/>
          <w:szCs w:val="28"/>
        </w:rPr>
        <w:t>выполнять</w:t>
      </w:r>
      <w:r w:rsidR="00F655B4" w:rsidRPr="003C0979">
        <w:rPr>
          <w:rFonts w:ascii="Times New Roman" w:hAnsi="Times New Roman" w:cs="Times New Roman"/>
          <w:sz w:val="28"/>
          <w:szCs w:val="28"/>
        </w:rPr>
        <w:t xml:space="preserve"> задания не только на</w:t>
      </w:r>
      <w:r w:rsidR="003C0979">
        <w:rPr>
          <w:rFonts w:ascii="Times New Roman" w:hAnsi="Times New Roman" w:cs="Times New Roman"/>
          <w:sz w:val="28"/>
          <w:szCs w:val="28"/>
        </w:rPr>
        <w:t xml:space="preserve"> </w:t>
      </w:r>
      <w:r w:rsidR="00F655B4" w:rsidRPr="003C0979">
        <w:rPr>
          <w:rFonts w:ascii="Times New Roman" w:hAnsi="Times New Roman" w:cs="Times New Roman"/>
          <w:sz w:val="28"/>
          <w:szCs w:val="28"/>
        </w:rPr>
        <w:t>списывание текста или предложений, подчёркивание грамматической основы и определения вида односоставного</w:t>
      </w:r>
      <w:r w:rsidR="003C0979">
        <w:rPr>
          <w:rFonts w:ascii="Times New Roman" w:hAnsi="Times New Roman" w:cs="Times New Roman"/>
          <w:sz w:val="28"/>
          <w:szCs w:val="28"/>
        </w:rPr>
        <w:t xml:space="preserve"> </w:t>
      </w:r>
      <w:r w:rsidR="00F655B4" w:rsidRPr="003C0979">
        <w:rPr>
          <w:rFonts w:ascii="Times New Roman" w:hAnsi="Times New Roman" w:cs="Times New Roman"/>
          <w:sz w:val="28"/>
          <w:szCs w:val="28"/>
        </w:rPr>
        <w:t xml:space="preserve">предложения, но </w:t>
      </w:r>
      <w:r w:rsidR="003C0979">
        <w:rPr>
          <w:rFonts w:ascii="Times New Roman" w:hAnsi="Times New Roman" w:cs="Times New Roman"/>
          <w:sz w:val="28"/>
          <w:szCs w:val="28"/>
        </w:rPr>
        <w:t>и подбирать</w:t>
      </w:r>
      <w:r w:rsidR="00F655B4" w:rsidRPr="003C0979">
        <w:rPr>
          <w:rFonts w:ascii="Times New Roman" w:hAnsi="Times New Roman" w:cs="Times New Roman"/>
          <w:sz w:val="28"/>
          <w:szCs w:val="28"/>
        </w:rPr>
        <w:t xml:space="preserve"> занимательный</w:t>
      </w:r>
      <w:r w:rsidR="00F655B4" w:rsidRPr="00F655B4">
        <w:rPr>
          <w:rFonts w:ascii="Times New Roman" w:hAnsi="Times New Roman" w:cs="Times New Roman"/>
          <w:sz w:val="28"/>
          <w:szCs w:val="28"/>
        </w:rPr>
        <w:t xml:space="preserve"> дидактический материал, который используется для стилистического</w:t>
      </w:r>
      <w:r w:rsidR="003C0979">
        <w:rPr>
          <w:rFonts w:ascii="Times New Roman" w:hAnsi="Times New Roman" w:cs="Times New Roman"/>
          <w:sz w:val="28"/>
          <w:szCs w:val="28"/>
        </w:rPr>
        <w:t xml:space="preserve"> </w:t>
      </w:r>
      <w:r w:rsidR="00F655B4" w:rsidRPr="00F655B4">
        <w:rPr>
          <w:rFonts w:ascii="Times New Roman" w:hAnsi="Times New Roman" w:cs="Times New Roman"/>
          <w:sz w:val="28"/>
          <w:szCs w:val="28"/>
        </w:rPr>
        <w:t>анализа</w:t>
      </w:r>
      <w:r w:rsidR="003C0979">
        <w:rPr>
          <w:rFonts w:ascii="Times New Roman" w:hAnsi="Times New Roman" w:cs="Times New Roman"/>
          <w:sz w:val="28"/>
          <w:szCs w:val="28"/>
        </w:rPr>
        <w:t xml:space="preserve"> предложений.</w:t>
      </w:r>
    </w:p>
    <w:p w:rsidR="00285583" w:rsidRDefault="00285583" w:rsidP="00285583">
      <w:pPr>
        <w:autoSpaceDE w:val="0"/>
        <w:autoSpaceDN w:val="0"/>
        <w:adjustRightInd w:val="0"/>
        <w:spacing w:after="0" w:line="276" w:lineRule="auto"/>
        <w:ind w:firstLine="709"/>
        <w:jc w:val="both"/>
        <w:rPr>
          <w:rFonts w:ascii="Times New Roman" w:hAnsi="Times New Roman" w:cs="Times New Roman"/>
          <w:sz w:val="28"/>
          <w:szCs w:val="28"/>
        </w:rPr>
      </w:pPr>
      <w:r w:rsidRPr="00285583">
        <w:rPr>
          <w:rFonts w:ascii="Times New Roman" w:hAnsi="Times New Roman" w:cs="Times New Roman"/>
          <w:sz w:val="28"/>
          <w:szCs w:val="28"/>
        </w:rPr>
        <w:t>Задание 5 оценивает умения распознавать по графической схеме</w:t>
      </w:r>
      <w:r>
        <w:rPr>
          <w:rFonts w:ascii="Times New Roman" w:hAnsi="Times New Roman" w:cs="Times New Roman"/>
          <w:sz w:val="28"/>
          <w:szCs w:val="28"/>
        </w:rPr>
        <w:t xml:space="preserve"> </w:t>
      </w:r>
      <w:r w:rsidRPr="00285583">
        <w:rPr>
          <w:rFonts w:ascii="Times New Roman" w:hAnsi="Times New Roman" w:cs="Times New Roman"/>
          <w:sz w:val="28"/>
          <w:szCs w:val="28"/>
        </w:rPr>
        <w:t>простое предложение, осложненное однородными членами (главными и</w:t>
      </w:r>
      <w:r>
        <w:rPr>
          <w:rFonts w:ascii="Times New Roman" w:hAnsi="Times New Roman" w:cs="Times New Roman"/>
          <w:sz w:val="28"/>
          <w:szCs w:val="28"/>
        </w:rPr>
        <w:t xml:space="preserve"> </w:t>
      </w:r>
      <w:r w:rsidRPr="00285583">
        <w:rPr>
          <w:rFonts w:ascii="Times New Roman" w:hAnsi="Times New Roman" w:cs="Times New Roman"/>
          <w:sz w:val="28"/>
          <w:szCs w:val="28"/>
        </w:rPr>
        <w:t>второстепенными), и находить в ряду других предложений предложение</w:t>
      </w:r>
      <w:r>
        <w:rPr>
          <w:rFonts w:ascii="Times New Roman" w:hAnsi="Times New Roman" w:cs="Times New Roman"/>
          <w:sz w:val="28"/>
          <w:szCs w:val="28"/>
        </w:rPr>
        <w:t xml:space="preserve"> </w:t>
      </w:r>
      <w:r w:rsidRPr="00285583">
        <w:rPr>
          <w:rFonts w:ascii="Times New Roman" w:hAnsi="Times New Roman" w:cs="Times New Roman"/>
          <w:sz w:val="28"/>
          <w:szCs w:val="28"/>
        </w:rPr>
        <w:t>с однородными членами с опорой на графическую схему.</w:t>
      </w:r>
      <w:r w:rsidR="003C0979">
        <w:rPr>
          <w:rFonts w:ascii="Times New Roman" w:hAnsi="Times New Roman" w:cs="Times New Roman"/>
          <w:sz w:val="28"/>
          <w:szCs w:val="28"/>
        </w:rPr>
        <w:t xml:space="preserve"> С заданием справились 91,2% обучающихся.</w:t>
      </w:r>
    </w:p>
    <w:p w:rsidR="00285583" w:rsidRDefault="00285583" w:rsidP="00285583">
      <w:pPr>
        <w:autoSpaceDE w:val="0"/>
        <w:autoSpaceDN w:val="0"/>
        <w:adjustRightInd w:val="0"/>
        <w:spacing w:after="0" w:line="276" w:lineRule="auto"/>
        <w:ind w:firstLine="709"/>
        <w:jc w:val="both"/>
        <w:rPr>
          <w:rFonts w:ascii="Times New Roman" w:hAnsi="Times New Roman" w:cs="Times New Roman"/>
          <w:sz w:val="28"/>
          <w:szCs w:val="28"/>
        </w:rPr>
      </w:pPr>
      <w:r w:rsidRPr="00285583">
        <w:rPr>
          <w:rFonts w:ascii="Times New Roman" w:hAnsi="Times New Roman" w:cs="Times New Roman"/>
          <w:sz w:val="28"/>
          <w:szCs w:val="28"/>
        </w:rPr>
        <w:t>Задание 6 оценивает умения обучающихся находить в ряду других</w:t>
      </w:r>
      <w:r>
        <w:rPr>
          <w:rFonts w:ascii="Times New Roman" w:hAnsi="Times New Roman" w:cs="Times New Roman"/>
          <w:sz w:val="28"/>
          <w:szCs w:val="28"/>
        </w:rPr>
        <w:t xml:space="preserve"> </w:t>
      </w:r>
      <w:r w:rsidRPr="00285583">
        <w:rPr>
          <w:rFonts w:ascii="Times New Roman" w:hAnsi="Times New Roman" w:cs="Times New Roman"/>
          <w:sz w:val="28"/>
          <w:szCs w:val="28"/>
        </w:rPr>
        <w:t>предложение с обособленным согласованным распространенным</w:t>
      </w:r>
      <w:r>
        <w:rPr>
          <w:rFonts w:ascii="Times New Roman" w:hAnsi="Times New Roman" w:cs="Times New Roman"/>
          <w:sz w:val="28"/>
          <w:szCs w:val="28"/>
        </w:rPr>
        <w:t xml:space="preserve"> </w:t>
      </w:r>
      <w:r w:rsidRPr="00285583">
        <w:rPr>
          <w:rFonts w:ascii="Times New Roman" w:hAnsi="Times New Roman" w:cs="Times New Roman"/>
          <w:sz w:val="28"/>
          <w:szCs w:val="28"/>
        </w:rPr>
        <w:t>определением, обосновывать условия обособления согласованного</w:t>
      </w:r>
      <w:r>
        <w:rPr>
          <w:rFonts w:ascii="Times New Roman" w:hAnsi="Times New Roman" w:cs="Times New Roman"/>
          <w:sz w:val="28"/>
          <w:szCs w:val="28"/>
        </w:rPr>
        <w:t xml:space="preserve"> </w:t>
      </w:r>
      <w:r w:rsidRPr="00285583">
        <w:rPr>
          <w:rFonts w:ascii="Times New Roman" w:hAnsi="Times New Roman" w:cs="Times New Roman"/>
          <w:sz w:val="28"/>
          <w:szCs w:val="28"/>
        </w:rPr>
        <w:t>определения, в том числе с помощью графической схемы.</w:t>
      </w:r>
      <w:r w:rsidR="003C0979">
        <w:rPr>
          <w:rFonts w:ascii="Times New Roman" w:hAnsi="Times New Roman" w:cs="Times New Roman"/>
          <w:sz w:val="28"/>
          <w:szCs w:val="28"/>
        </w:rPr>
        <w:t xml:space="preserve"> С первой частью задания 6.1 справились 83,05%. Вторую часть задания 6.2, обоснование условий обособления, выполнили 50,87% обучающихся. </w:t>
      </w:r>
      <w:r w:rsidR="003C0979" w:rsidRPr="003C0979">
        <w:rPr>
          <w:rFonts w:ascii="Times New Roman" w:hAnsi="Times New Roman" w:cs="Times New Roman"/>
          <w:sz w:val="28"/>
          <w:szCs w:val="28"/>
        </w:rPr>
        <w:t xml:space="preserve">При его выполнении </w:t>
      </w:r>
      <w:r w:rsidR="003C0979">
        <w:rPr>
          <w:rFonts w:ascii="Times New Roman" w:hAnsi="Times New Roman" w:cs="Times New Roman"/>
          <w:sz w:val="28"/>
          <w:szCs w:val="28"/>
        </w:rPr>
        <w:t xml:space="preserve">учащиеся </w:t>
      </w:r>
      <w:r w:rsidR="003C0979" w:rsidRPr="003C0979">
        <w:rPr>
          <w:rFonts w:ascii="Times New Roman" w:hAnsi="Times New Roman" w:cs="Times New Roman"/>
          <w:sz w:val="28"/>
          <w:szCs w:val="28"/>
        </w:rPr>
        <w:t>допуст</w:t>
      </w:r>
      <w:r w:rsidR="003C0979">
        <w:rPr>
          <w:rFonts w:ascii="Times New Roman" w:hAnsi="Times New Roman" w:cs="Times New Roman"/>
          <w:sz w:val="28"/>
          <w:szCs w:val="28"/>
        </w:rPr>
        <w:t>или</w:t>
      </w:r>
      <w:r w:rsidR="003C0979" w:rsidRPr="003C0979">
        <w:rPr>
          <w:rFonts w:ascii="Times New Roman" w:hAnsi="Times New Roman" w:cs="Times New Roman"/>
          <w:sz w:val="28"/>
          <w:szCs w:val="28"/>
        </w:rPr>
        <w:t xml:space="preserve"> ошибки, которые относятся к области не только синтаксиса, но и морфологии. Одна из них – неумение опознавать причастие и деепричастие и отличать их от слов других частей речи. Недостаточная сформированность этого практического навыка приводит к тому, что выпускники путают обособленные определения и обстоятельства</w:t>
      </w:r>
    </w:p>
    <w:p w:rsidR="00285583" w:rsidRDefault="00285583" w:rsidP="007B139E">
      <w:pPr>
        <w:autoSpaceDE w:val="0"/>
        <w:autoSpaceDN w:val="0"/>
        <w:adjustRightInd w:val="0"/>
        <w:spacing w:after="0" w:line="276" w:lineRule="auto"/>
        <w:ind w:firstLine="709"/>
        <w:jc w:val="both"/>
        <w:rPr>
          <w:rFonts w:ascii="Times New Roman" w:hAnsi="Times New Roman" w:cs="Times New Roman"/>
          <w:sz w:val="28"/>
          <w:szCs w:val="28"/>
        </w:rPr>
      </w:pPr>
      <w:r w:rsidRPr="00285583">
        <w:rPr>
          <w:rFonts w:ascii="Times New Roman" w:hAnsi="Times New Roman" w:cs="Times New Roman"/>
          <w:sz w:val="28"/>
          <w:szCs w:val="28"/>
        </w:rPr>
        <w:t>Задание 7 оценивает умения обучающихся находить в ряду других</w:t>
      </w:r>
      <w:r>
        <w:rPr>
          <w:rFonts w:ascii="Times New Roman" w:hAnsi="Times New Roman" w:cs="Times New Roman"/>
          <w:sz w:val="28"/>
          <w:szCs w:val="28"/>
        </w:rPr>
        <w:t xml:space="preserve"> </w:t>
      </w:r>
      <w:r w:rsidRPr="00285583">
        <w:rPr>
          <w:rFonts w:ascii="Times New Roman" w:hAnsi="Times New Roman" w:cs="Times New Roman"/>
          <w:sz w:val="28"/>
          <w:szCs w:val="28"/>
        </w:rPr>
        <w:t>предложение с обособленным обстоятельством, обосновывать условия</w:t>
      </w:r>
      <w:r>
        <w:rPr>
          <w:rFonts w:ascii="Times New Roman" w:hAnsi="Times New Roman" w:cs="Times New Roman"/>
          <w:sz w:val="28"/>
          <w:szCs w:val="28"/>
        </w:rPr>
        <w:t xml:space="preserve"> </w:t>
      </w:r>
      <w:r w:rsidRPr="00285583">
        <w:rPr>
          <w:rFonts w:ascii="Times New Roman" w:hAnsi="Times New Roman" w:cs="Times New Roman"/>
          <w:sz w:val="28"/>
          <w:szCs w:val="28"/>
        </w:rPr>
        <w:t>обособления обстоятельства, в том числе с помощью графической схемы.</w:t>
      </w:r>
      <w:r w:rsidR="003C0979" w:rsidRPr="003C0979">
        <w:t xml:space="preserve"> </w:t>
      </w:r>
      <w:r w:rsidR="003C0979" w:rsidRPr="003C0979">
        <w:rPr>
          <w:rFonts w:ascii="Times New Roman" w:hAnsi="Times New Roman" w:cs="Times New Roman"/>
          <w:sz w:val="28"/>
          <w:szCs w:val="28"/>
        </w:rPr>
        <w:t xml:space="preserve">Нашли и выписали верно предложение – </w:t>
      </w:r>
      <w:r w:rsidR="003C0979">
        <w:rPr>
          <w:rFonts w:ascii="Times New Roman" w:hAnsi="Times New Roman" w:cs="Times New Roman"/>
          <w:sz w:val="28"/>
          <w:szCs w:val="28"/>
        </w:rPr>
        <w:t>83</w:t>
      </w:r>
      <w:r w:rsidR="003C0979" w:rsidRPr="003C0979">
        <w:rPr>
          <w:rFonts w:ascii="Times New Roman" w:hAnsi="Times New Roman" w:cs="Times New Roman"/>
          <w:sz w:val="28"/>
          <w:szCs w:val="28"/>
        </w:rPr>
        <w:t>,</w:t>
      </w:r>
      <w:r w:rsidR="003C0979">
        <w:rPr>
          <w:rFonts w:ascii="Times New Roman" w:hAnsi="Times New Roman" w:cs="Times New Roman"/>
          <w:sz w:val="28"/>
          <w:szCs w:val="28"/>
        </w:rPr>
        <w:t>15</w:t>
      </w:r>
      <w:r w:rsidR="003C0979" w:rsidRPr="003C0979">
        <w:rPr>
          <w:rFonts w:ascii="Times New Roman" w:hAnsi="Times New Roman" w:cs="Times New Roman"/>
          <w:sz w:val="28"/>
          <w:szCs w:val="28"/>
        </w:rPr>
        <w:t xml:space="preserve">% обучающихся. Обосновали верно поставленный знак препинания– </w:t>
      </w:r>
      <w:r w:rsidR="003C0979">
        <w:rPr>
          <w:rFonts w:ascii="Times New Roman" w:hAnsi="Times New Roman" w:cs="Times New Roman"/>
          <w:sz w:val="28"/>
          <w:szCs w:val="28"/>
        </w:rPr>
        <w:t>56</w:t>
      </w:r>
      <w:r w:rsidR="003C0979" w:rsidRPr="003C0979">
        <w:rPr>
          <w:rFonts w:ascii="Times New Roman" w:hAnsi="Times New Roman" w:cs="Times New Roman"/>
          <w:sz w:val="28"/>
          <w:szCs w:val="28"/>
        </w:rPr>
        <w:t>,</w:t>
      </w:r>
      <w:r w:rsidR="003C0979">
        <w:rPr>
          <w:rFonts w:ascii="Times New Roman" w:hAnsi="Times New Roman" w:cs="Times New Roman"/>
          <w:sz w:val="28"/>
          <w:szCs w:val="28"/>
        </w:rPr>
        <w:t>65</w:t>
      </w:r>
      <w:r w:rsidR="003C0979" w:rsidRPr="003C0979">
        <w:rPr>
          <w:rFonts w:ascii="Times New Roman" w:hAnsi="Times New Roman" w:cs="Times New Roman"/>
          <w:sz w:val="28"/>
          <w:szCs w:val="28"/>
        </w:rPr>
        <w:t>% учащихся.</w:t>
      </w:r>
      <w:r w:rsidR="007B139E" w:rsidRPr="007B139E">
        <w:t xml:space="preserve"> </w:t>
      </w:r>
      <w:r w:rsidR="007B139E" w:rsidRPr="007B139E">
        <w:rPr>
          <w:rFonts w:ascii="Times New Roman" w:hAnsi="Times New Roman" w:cs="Times New Roman"/>
          <w:sz w:val="28"/>
          <w:szCs w:val="28"/>
        </w:rPr>
        <w:t>Учащиеся могут опознавать</w:t>
      </w:r>
      <w:r w:rsidR="007B139E">
        <w:rPr>
          <w:rFonts w:ascii="Times New Roman" w:hAnsi="Times New Roman" w:cs="Times New Roman"/>
          <w:sz w:val="28"/>
          <w:szCs w:val="28"/>
        </w:rPr>
        <w:t xml:space="preserve"> </w:t>
      </w:r>
      <w:r w:rsidR="007B139E" w:rsidRPr="007B139E">
        <w:rPr>
          <w:rFonts w:ascii="Times New Roman" w:hAnsi="Times New Roman" w:cs="Times New Roman"/>
          <w:sz w:val="28"/>
          <w:szCs w:val="28"/>
        </w:rPr>
        <w:lastRenderedPageBreak/>
        <w:t>предложения с причастным, деепричастным оборотом, соблюдать изученные</w:t>
      </w:r>
      <w:r w:rsidR="007B139E">
        <w:rPr>
          <w:rFonts w:ascii="Times New Roman" w:hAnsi="Times New Roman" w:cs="Times New Roman"/>
          <w:sz w:val="28"/>
          <w:szCs w:val="28"/>
        </w:rPr>
        <w:t xml:space="preserve"> </w:t>
      </w:r>
      <w:r w:rsidR="007B139E" w:rsidRPr="007B139E">
        <w:rPr>
          <w:rFonts w:ascii="Times New Roman" w:hAnsi="Times New Roman" w:cs="Times New Roman"/>
          <w:sz w:val="28"/>
          <w:szCs w:val="28"/>
        </w:rPr>
        <w:t>пунктуационные нормы в процессе, однако</w:t>
      </w:r>
      <w:r w:rsidR="007B139E">
        <w:rPr>
          <w:rFonts w:ascii="Times New Roman" w:hAnsi="Times New Roman" w:cs="Times New Roman"/>
          <w:sz w:val="28"/>
          <w:szCs w:val="28"/>
        </w:rPr>
        <w:t xml:space="preserve"> </w:t>
      </w:r>
      <w:r w:rsidR="007B139E" w:rsidRPr="007B139E">
        <w:rPr>
          <w:rFonts w:ascii="Times New Roman" w:hAnsi="Times New Roman" w:cs="Times New Roman"/>
          <w:sz w:val="28"/>
          <w:szCs w:val="28"/>
        </w:rPr>
        <w:t>испытывают существенные затруднения при объяснении выбора предложения и</w:t>
      </w:r>
      <w:r w:rsidR="007B139E">
        <w:rPr>
          <w:rFonts w:ascii="Times New Roman" w:hAnsi="Times New Roman" w:cs="Times New Roman"/>
          <w:sz w:val="28"/>
          <w:szCs w:val="28"/>
        </w:rPr>
        <w:t xml:space="preserve"> </w:t>
      </w:r>
      <w:r w:rsidR="007B139E" w:rsidRPr="007B139E">
        <w:rPr>
          <w:rFonts w:ascii="Times New Roman" w:hAnsi="Times New Roman" w:cs="Times New Roman"/>
          <w:sz w:val="28"/>
          <w:szCs w:val="28"/>
        </w:rPr>
        <w:t>знака препинания в нем, в том числе с помощью графической схемы</w:t>
      </w:r>
      <w:r w:rsidR="007B139E">
        <w:rPr>
          <w:rFonts w:ascii="Times New Roman" w:hAnsi="Times New Roman" w:cs="Times New Roman"/>
          <w:sz w:val="28"/>
          <w:szCs w:val="28"/>
        </w:rPr>
        <w:t>.</w:t>
      </w:r>
      <w:r w:rsidR="007B139E" w:rsidRPr="007B139E">
        <w:rPr>
          <w:rFonts w:ascii="Times New Roman" w:hAnsi="Times New Roman" w:cs="Times New Roman"/>
          <w:sz w:val="28"/>
          <w:szCs w:val="28"/>
        </w:rPr>
        <w:t xml:space="preserve"> Повысить качество</w:t>
      </w:r>
      <w:r w:rsidR="007B139E">
        <w:rPr>
          <w:rFonts w:ascii="Times New Roman" w:hAnsi="Times New Roman" w:cs="Times New Roman"/>
          <w:sz w:val="28"/>
          <w:szCs w:val="28"/>
        </w:rPr>
        <w:t xml:space="preserve"> </w:t>
      </w:r>
      <w:r w:rsidR="007B139E" w:rsidRPr="007B139E">
        <w:rPr>
          <w:rFonts w:ascii="Times New Roman" w:hAnsi="Times New Roman" w:cs="Times New Roman"/>
          <w:sz w:val="28"/>
          <w:szCs w:val="28"/>
        </w:rPr>
        <w:t>выполнения подобных заданий поможет регулярная работа, направленная на</w:t>
      </w:r>
      <w:r w:rsidR="007B139E">
        <w:rPr>
          <w:rFonts w:ascii="Times New Roman" w:hAnsi="Times New Roman" w:cs="Times New Roman"/>
          <w:sz w:val="28"/>
          <w:szCs w:val="28"/>
        </w:rPr>
        <w:t xml:space="preserve"> </w:t>
      </w:r>
      <w:r w:rsidR="007B139E" w:rsidRPr="007B139E">
        <w:rPr>
          <w:rFonts w:ascii="Times New Roman" w:hAnsi="Times New Roman" w:cs="Times New Roman"/>
          <w:sz w:val="28"/>
          <w:szCs w:val="28"/>
        </w:rPr>
        <w:t>развитие УУД на уроках русского языка: проведение синтаксического анализа</w:t>
      </w:r>
      <w:r w:rsidR="007B139E">
        <w:rPr>
          <w:rFonts w:ascii="Times New Roman" w:hAnsi="Times New Roman" w:cs="Times New Roman"/>
          <w:sz w:val="28"/>
          <w:szCs w:val="28"/>
        </w:rPr>
        <w:t xml:space="preserve"> </w:t>
      </w:r>
      <w:r w:rsidR="007B139E" w:rsidRPr="007B139E">
        <w:rPr>
          <w:rFonts w:ascii="Times New Roman" w:hAnsi="Times New Roman" w:cs="Times New Roman"/>
          <w:sz w:val="28"/>
          <w:szCs w:val="28"/>
        </w:rPr>
        <w:t>предложения, составление предложений из данных учителем синтаксических</w:t>
      </w:r>
      <w:r w:rsidR="007B139E">
        <w:rPr>
          <w:rFonts w:ascii="Times New Roman" w:hAnsi="Times New Roman" w:cs="Times New Roman"/>
          <w:sz w:val="28"/>
          <w:szCs w:val="28"/>
        </w:rPr>
        <w:t xml:space="preserve"> </w:t>
      </w:r>
      <w:r w:rsidR="007B139E" w:rsidRPr="007B139E">
        <w:rPr>
          <w:rFonts w:ascii="Times New Roman" w:hAnsi="Times New Roman" w:cs="Times New Roman"/>
          <w:sz w:val="28"/>
          <w:szCs w:val="28"/>
        </w:rPr>
        <w:t>элементов, разработка алгоритма постановки знаков препинания;</w:t>
      </w:r>
      <w:r w:rsidR="007B139E">
        <w:rPr>
          <w:rFonts w:ascii="Times New Roman" w:hAnsi="Times New Roman" w:cs="Times New Roman"/>
          <w:sz w:val="28"/>
          <w:szCs w:val="28"/>
        </w:rPr>
        <w:t xml:space="preserve"> </w:t>
      </w:r>
      <w:r w:rsidR="007B139E" w:rsidRPr="007B139E">
        <w:rPr>
          <w:rFonts w:ascii="Times New Roman" w:hAnsi="Times New Roman" w:cs="Times New Roman"/>
          <w:sz w:val="28"/>
          <w:szCs w:val="28"/>
        </w:rPr>
        <w:t>конструирование предложений разных типов, проведение разных видов</w:t>
      </w:r>
      <w:r w:rsidR="007B139E">
        <w:rPr>
          <w:rFonts w:ascii="Times New Roman" w:hAnsi="Times New Roman" w:cs="Times New Roman"/>
          <w:sz w:val="28"/>
          <w:szCs w:val="28"/>
        </w:rPr>
        <w:t xml:space="preserve"> </w:t>
      </w:r>
      <w:r w:rsidR="007B139E" w:rsidRPr="007B139E">
        <w:rPr>
          <w:rFonts w:ascii="Times New Roman" w:hAnsi="Times New Roman" w:cs="Times New Roman"/>
          <w:sz w:val="28"/>
          <w:szCs w:val="28"/>
        </w:rPr>
        <w:t>диктантов.</w:t>
      </w:r>
      <w:r w:rsidR="007B139E">
        <w:rPr>
          <w:rFonts w:ascii="Times New Roman" w:hAnsi="Times New Roman" w:cs="Times New Roman"/>
          <w:sz w:val="28"/>
          <w:szCs w:val="28"/>
        </w:rPr>
        <w:t xml:space="preserve"> </w:t>
      </w:r>
      <w:r w:rsidR="007B139E" w:rsidRPr="007B139E">
        <w:rPr>
          <w:rFonts w:ascii="Times New Roman" w:hAnsi="Times New Roman" w:cs="Times New Roman"/>
          <w:sz w:val="28"/>
          <w:szCs w:val="28"/>
        </w:rPr>
        <w:t>Использование указанных приёмов позволит преодолеть трудности,</w:t>
      </w:r>
      <w:r w:rsidR="007B139E">
        <w:rPr>
          <w:rFonts w:ascii="Times New Roman" w:hAnsi="Times New Roman" w:cs="Times New Roman"/>
          <w:sz w:val="28"/>
          <w:szCs w:val="28"/>
        </w:rPr>
        <w:t xml:space="preserve"> </w:t>
      </w:r>
      <w:r w:rsidR="007B139E" w:rsidRPr="007B139E">
        <w:rPr>
          <w:rFonts w:ascii="Times New Roman" w:hAnsi="Times New Roman" w:cs="Times New Roman"/>
          <w:sz w:val="28"/>
          <w:szCs w:val="28"/>
        </w:rPr>
        <w:t>которые учащиеся испытывают при классификации и обосновании тех или иных</w:t>
      </w:r>
      <w:r w:rsidR="007B139E">
        <w:rPr>
          <w:rFonts w:ascii="Times New Roman" w:hAnsi="Times New Roman" w:cs="Times New Roman"/>
          <w:sz w:val="28"/>
          <w:szCs w:val="28"/>
        </w:rPr>
        <w:t xml:space="preserve"> </w:t>
      </w:r>
      <w:r w:rsidR="007B139E" w:rsidRPr="007B139E">
        <w:rPr>
          <w:rFonts w:ascii="Times New Roman" w:hAnsi="Times New Roman" w:cs="Times New Roman"/>
          <w:sz w:val="28"/>
          <w:szCs w:val="28"/>
        </w:rPr>
        <w:t>языковых явлений</w:t>
      </w:r>
      <w:r w:rsidR="00246454">
        <w:rPr>
          <w:rFonts w:ascii="Times New Roman" w:hAnsi="Times New Roman" w:cs="Times New Roman"/>
          <w:sz w:val="28"/>
          <w:szCs w:val="28"/>
        </w:rPr>
        <w:t>. Тем более, что о</w:t>
      </w:r>
      <w:r w:rsidR="00246454" w:rsidRPr="00246454">
        <w:rPr>
          <w:rFonts w:ascii="Times New Roman" w:hAnsi="Times New Roman" w:cs="Times New Roman"/>
          <w:sz w:val="28"/>
          <w:szCs w:val="28"/>
        </w:rPr>
        <w:t>бособление - это специфическое явление синтаксиса, которое связано с интонационными особенностями речи и выражает дополнительные значения второстепенных членов предложения. Следовательно, при изучении темы со школьниками необходимо обращать особое внимание на интонирование предложений с обособленными членами, на выделение обособленных членов интонационно, на развитие их правильного восприятия. Основой формирования пунктуационных навыков являются пунктуационные упражнения, точнее их система, без которой невозможно эффективное обучение пунктуации. Необходимость использования системы правописных упражнений в формировании функционально грамотной личности очевидна и с методической, и с психологической точек зрения. Правильный подбор разноуровневого по учебной трудности пунктуационно-синтаксического дидактического материала (предложений и текстов) и необходимых пунктуационно-синтаксических и пунктуационно-речевых заданий способствует осознанному формированию у учащихся умения расставлять знаки препинания в процессе письма как при записи чужих, так и при создании собственных высказываний.</w:t>
      </w:r>
    </w:p>
    <w:p w:rsidR="00285583" w:rsidRDefault="00285583" w:rsidP="00246454">
      <w:pPr>
        <w:autoSpaceDE w:val="0"/>
        <w:autoSpaceDN w:val="0"/>
        <w:adjustRightInd w:val="0"/>
        <w:spacing w:after="0" w:line="276" w:lineRule="auto"/>
        <w:ind w:firstLine="709"/>
        <w:jc w:val="both"/>
        <w:rPr>
          <w:rFonts w:ascii="Times New Roman" w:hAnsi="Times New Roman" w:cs="Times New Roman"/>
          <w:sz w:val="28"/>
          <w:szCs w:val="28"/>
        </w:rPr>
      </w:pPr>
      <w:r w:rsidRPr="00285583">
        <w:rPr>
          <w:rFonts w:ascii="Times New Roman" w:hAnsi="Times New Roman" w:cs="Times New Roman"/>
          <w:sz w:val="28"/>
          <w:szCs w:val="28"/>
        </w:rPr>
        <w:t>Задание 8 нацелено на проверку предметных умений обучающихся</w:t>
      </w:r>
      <w:r>
        <w:rPr>
          <w:rFonts w:ascii="Times New Roman" w:hAnsi="Times New Roman" w:cs="Times New Roman"/>
          <w:sz w:val="28"/>
          <w:szCs w:val="28"/>
        </w:rPr>
        <w:t xml:space="preserve"> </w:t>
      </w:r>
      <w:r w:rsidRPr="00285583">
        <w:rPr>
          <w:rFonts w:ascii="Times New Roman" w:hAnsi="Times New Roman" w:cs="Times New Roman"/>
          <w:sz w:val="28"/>
          <w:szCs w:val="28"/>
        </w:rPr>
        <w:t>находить в ряду других предложение с вводным словом и подбирать</w:t>
      </w:r>
      <w:r>
        <w:rPr>
          <w:rFonts w:ascii="Times New Roman" w:hAnsi="Times New Roman" w:cs="Times New Roman"/>
          <w:sz w:val="28"/>
          <w:szCs w:val="28"/>
        </w:rPr>
        <w:t xml:space="preserve"> </w:t>
      </w:r>
      <w:r w:rsidRPr="00285583">
        <w:rPr>
          <w:rFonts w:ascii="Times New Roman" w:hAnsi="Times New Roman" w:cs="Times New Roman"/>
          <w:sz w:val="28"/>
          <w:szCs w:val="28"/>
        </w:rPr>
        <w:t>к данному вводному слову синоним (из той же группы по значению).</w:t>
      </w:r>
      <w:r w:rsidR="003C0979" w:rsidRPr="003C0979">
        <w:t xml:space="preserve"> </w:t>
      </w:r>
      <w:r w:rsidR="003C0979" w:rsidRPr="003C0979">
        <w:rPr>
          <w:rFonts w:ascii="Times New Roman" w:hAnsi="Times New Roman" w:cs="Times New Roman"/>
          <w:sz w:val="28"/>
          <w:szCs w:val="28"/>
        </w:rPr>
        <w:t xml:space="preserve">Нашли и выписали верно предложение – </w:t>
      </w:r>
      <w:r w:rsidR="003C0979">
        <w:rPr>
          <w:rFonts w:ascii="Times New Roman" w:hAnsi="Times New Roman" w:cs="Times New Roman"/>
          <w:sz w:val="28"/>
          <w:szCs w:val="28"/>
        </w:rPr>
        <w:t>75,71</w:t>
      </w:r>
      <w:r w:rsidR="003C0979" w:rsidRPr="003C0979">
        <w:rPr>
          <w:rFonts w:ascii="Times New Roman" w:hAnsi="Times New Roman" w:cs="Times New Roman"/>
          <w:sz w:val="28"/>
          <w:szCs w:val="28"/>
        </w:rPr>
        <w:t xml:space="preserve">% обучающихся. </w:t>
      </w:r>
      <w:r w:rsidR="003C0979">
        <w:rPr>
          <w:rFonts w:ascii="Times New Roman" w:hAnsi="Times New Roman" w:cs="Times New Roman"/>
          <w:sz w:val="28"/>
          <w:szCs w:val="28"/>
        </w:rPr>
        <w:t>Подобрали и записали</w:t>
      </w:r>
      <w:r w:rsidR="003C0979" w:rsidRPr="003C0979">
        <w:rPr>
          <w:rFonts w:ascii="Times New Roman" w:hAnsi="Times New Roman" w:cs="Times New Roman"/>
          <w:sz w:val="28"/>
          <w:szCs w:val="28"/>
        </w:rPr>
        <w:t xml:space="preserve"> верно </w:t>
      </w:r>
      <w:r w:rsidR="003C0979">
        <w:rPr>
          <w:rFonts w:ascii="Times New Roman" w:hAnsi="Times New Roman" w:cs="Times New Roman"/>
          <w:sz w:val="28"/>
          <w:szCs w:val="28"/>
        </w:rPr>
        <w:t xml:space="preserve">синоним к данному вводному слову </w:t>
      </w:r>
      <w:r w:rsidR="003C0979" w:rsidRPr="003C0979">
        <w:rPr>
          <w:rFonts w:ascii="Times New Roman" w:hAnsi="Times New Roman" w:cs="Times New Roman"/>
          <w:sz w:val="28"/>
          <w:szCs w:val="28"/>
        </w:rPr>
        <w:t xml:space="preserve">– </w:t>
      </w:r>
      <w:r w:rsidR="003C0979">
        <w:rPr>
          <w:rFonts w:ascii="Times New Roman" w:hAnsi="Times New Roman" w:cs="Times New Roman"/>
          <w:sz w:val="28"/>
          <w:szCs w:val="28"/>
        </w:rPr>
        <w:t>6</w:t>
      </w:r>
      <w:r w:rsidR="003C0979" w:rsidRPr="003C0979">
        <w:rPr>
          <w:rFonts w:ascii="Times New Roman" w:hAnsi="Times New Roman" w:cs="Times New Roman"/>
          <w:sz w:val="28"/>
          <w:szCs w:val="28"/>
        </w:rPr>
        <w:t>6,</w:t>
      </w:r>
      <w:r w:rsidR="003C0979">
        <w:rPr>
          <w:rFonts w:ascii="Times New Roman" w:hAnsi="Times New Roman" w:cs="Times New Roman"/>
          <w:sz w:val="28"/>
          <w:szCs w:val="28"/>
        </w:rPr>
        <w:t>1</w:t>
      </w:r>
      <w:r w:rsidR="003C0979" w:rsidRPr="003C0979">
        <w:rPr>
          <w:rFonts w:ascii="Times New Roman" w:hAnsi="Times New Roman" w:cs="Times New Roman"/>
          <w:sz w:val="28"/>
          <w:szCs w:val="28"/>
        </w:rPr>
        <w:t>5% учащихся.</w:t>
      </w:r>
      <w:r w:rsidR="007B139E" w:rsidRPr="007B139E">
        <w:t xml:space="preserve"> </w:t>
      </w:r>
      <w:r w:rsidR="007B139E" w:rsidRPr="007B139E">
        <w:rPr>
          <w:rFonts w:ascii="Times New Roman" w:hAnsi="Times New Roman" w:cs="Times New Roman"/>
          <w:sz w:val="28"/>
          <w:szCs w:val="28"/>
        </w:rPr>
        <w:t xml:space="preserve">При изучении вводных и вставных конструкций в школе учащиеся должны опираться на отчетливое представление о структуре простого предложения. Быстрое распознавание учащимися этих конструкций достигается в том случае, когда усвоены смысловые значения каждого второстепенного члена предложения, если уже присутствует умение правильно выделять попарно слова в предложении и определять их грамматическую связь: согласование, управление, примыкание. Только на основании этих знаний и навыков учащиеся могут усвоить специфику вводных слов, выражающих субъектно-оценочное отношение говорящего к высказываемой мысли. </w:t>
      </w:r>
      <w:r w:rsidR="00246454">
        <w:rPr>
          <w:rFonts w:ascii="Times New Roman" w:hAnsi="Times New Roman" w:cs="Times New Roman"/>
          <w:sz w:val="28"/>
          <w:szCs w:val="28"/>
        </w:rPr>
        <w:t xml:space="preserve">Именно с этими трудностями и связано неумение </w:t>
      </w:r>
      <w:r w:rsidR="00246454">
        <w:rPr>
          <w:rFonts w:ascii="Times New Roman" w:hAnsi="Times New Roman" w:cs="Times New Roman"/>
          <w:sz w:val="28"/>
          <w:szCs w:val="28"/>
        </w:rPr>
        <w:lastRenderedPageBreak/>
        <w:t xml:space="preserve">подобрать верно синоним к вводному слову. </w:t>
      </w:r>
      <w:r w:rsidR="007B139E" w:rsidRPr="007B139E">
        <w:rPr>
          <w:rFonts w:ascii="Times New Roman" w:hAnsi="Times New Roman" w:cs="Times New Roman"/>
          <w:sz w:val="28"/>
          <w:szCs w:val="28"/>
        </w:rPr>
        <w:t>Таким образом, целесообразно перед изучением вводных и вставных конструкций повторить простое предложение, его состав и связь слов в предложении.</w:t>
      </w:r>
      <w:r w:rsidR="00246454" w:rsidRPr="00246454">
        <w:t xml:space="preserve"> </w:t>
      </w:r>
      <w:r w:rsidR="00246454" w:rsidRPr="00246454">
        <w:rPr>
          <w:rFonts w:ascii="Times New Roman" w:hAnsi="Times New Roman" w:cs="Times New Roman"/>
          <w:sz w:val="28"/>
          <w:szCs w:val="28"/>
        </w:rPr>
        <w:t>Использовать упражнения, в которых нужно придумывать предложения с различными по значению вводными словами и выразительно их читать. Также можно составлять парные предложения, в одном из которых слово является вводным, а в другом выступает в роли члена предложения. Проводить работу с текстовым материалом, в котором представлены синтаксические конструкции с вводными словами разных групп: выражающие степень уверенности, порядок мыслей и их связь, источник мысли или чувства.</w:t>
      </w:r>
      <w:r w:rsidR="00246454">
        <w:rPr>
          <w:rFonts w:ascii="Times New Roman" w:hAnsi="Times New Roman" w:cs="Times New Roman"/>
          <w:sz w:val="28"/>
          <w:szCs w:val="28"/>
        </w:rPr>
        <w:t xml:space="preserve"> </w:t>
      </w:r>
      <w:r w:rsidR="00246454" w:rsidRPr="00246454">
        <w:rPr>
          <w:rFonts w:ascii="Times New Roman" w:hAnsi="Times New Roman" w:cs="Times New Roman"/>
          <w:sz w:val="28"/>
          <w:szCs w:val="28"/>
        </w:rPr>
        <w:t>Использовать метод анализа контекста, чтобы определять значение слова и его роль в предложении</w:t>
      </w:r>
      <w:r w:rsidR="00246454">
        <w:rPr>
          <w:rFonts w:ascii="Times New Roman" w:hAnsi="Times New Roman" w:cs="Times New Roman"/>
          <w:sz w:val="28"/>
          <w:szCs w:val="28"/>
        </w:rPr>
        <w:t>.</w:t>
      </w:r>
    </w:p>
    <w:p w:rsidR="00285583" w:rsidRPr="00285583" w:rsidRDefault="00285583" w:rsidP="00285583">
      <w:pPr>
        <w:autoSpaceDE w:val="0"/>
        <w:autoSpaceDN w:val="0"/>
        <w:adjustRightInd w:val="0"/>
        <w:spacing w:after="0" w:line="276" w:lineRule="auto"/>
        <w:ind w:firstLine="709"/>
        <w:jc w:val="both"/>
        <w:rPr>
          <w:rFonts w:ascii="Times New Roman" w:hAnsi="Times New Roman" w:cs="Times New Roman"/>
          <w:sz w:val="28"/>
          <w:szCs w:val="28"/>
        </w:rPr>
      </w:pPr>
    </w:p>
    <w:p w:rsidR="00285583" w:rsidRDefault="00285583" w:rsidP="00285583">
      <w:pPr>
        <w:autoSpaceDE w:val="0"/>
        <w:autoSpaceDN w:val="0"/>
        <w:adjustRightInd w:val="0"/>
        <w:spacing w:after="0" w:line="276" w:lineRule="auto"/>
        <w:ind w:firstLine="709"/>
        <w:jc w:val="both"/>
        <w:rPr>
          <w:rFonts w:ascii="Times New Roman" w:hAnsi="Times New Roman" w:cs="Times New Roman"/>
          <w:sz w:val="28"/>
          <w:szCs w:val="28"/>
        </w:rPr>
      </w:pPr>
      <w:r w:rsidRPr="00285583">
        <w:rPr>
          <w:rFonts w:ascii="Times New Roman" w:hAnsi="Times New Roman" w:cs="Times New Roman"/>
          <w:sz w:val="28"/>
          <w:szCs w:val="28"/>
        </w:rPr>
        <w:t>Задание 9 проверяет умение проводить синтаксический анализ</w:t>
      </w:r>
      <w:r>
        <w:rPr>
          <w:rFonts w:ascii="Times New Roman" w:hAnsi="Times New Roman" w:cs="Times New Roman"/>
          <w:sz w:val="28"/>
          <w:szCs w:val="28"/>
        </w:rPr>
        <w:t xml:space="preserve"> </w:t>
      </w:r>
      <w:r w:rsidRPr="00285583">
        <w:rPr>
          <w:rFonts w:ascii="Times New Roman" w:hAnsi="Times New Roman" w:cs="Times New Roman"/>
          <w:sz w:val="28"/>
          <w:szCs w:val="28"/>
        </w:rPr>
        <w:t>предложений</w:t>
      </w:r>
      <w:r w:rsidR="00246454">
        <w:rPr>
          <w:rFonts w:ascii="Times New Roman" w:hAnsi="Times New Roman" w:cs="Times New Roman"/>
          <w:sz w:val="28"/>
          <w:szCs w:val="28"/>
        </w:rPr>
        <w:t xml:space="preserve">. </w:t>
      </w:r>
      <w:r w:rsidR="00246454" w:rsidRPr="00246454">
        <w:rPr>
          <w:rFonts w:ascii="Times New Roman" w:hAnsi="Times New Roman" w:cs="Times New Roman"/>
          <w:sz w:val="28"/>
          <w:szCs w:val="28"/>
        </w:rPr>
        <w:t xml:space="preserve">С данным заданием справились </w:t>
      </w:r>
      <w:r w:rsidR="00246454">
        <w:rPr>
          <w:rFonts w:ascii="Times New Roman" w:hAnsi="Times New Roman" w:cs="Times New Roman"/>
          <w:sz w:val="28"/>
          <w:szCs w:val="28"/>
        </w:rPr>
        <w:t>3</w:t>
      </w:r>
      <w:r w:rsidR="00246454" w:rsidRPr="00246454">
        <w:rPr>
          <w:rFonts w:ascii="Times New Roman" w:hAnsi="Times New Roman" w:cs="Times New Roman"/>
          <w:sz w:val="28"/>
          <w:szCs w:val="28"/>
        </w:rPr>
        <w:t>6,</w:t>
      </w:r>
      <w:r w:rsidR="00246454">
        <w:rPr>
          <w:rFonts w:ascii="Times New Roman" w:hAnsi="Times New Roman" w:cs="Times New Roman"/>
          <w:sz w:val="28"/>
          <w:szCs w:val="28"/>
        </w:rPr>
        <w:t>95</w:t>
      </w:r>
      <w:r w:rsidR="00246454" w:rsidRPr="00246454">
        <w:rPr>
          <w:rFonts w:ascii="Times New Roman" w:hAnsi="Times New Roman" w:cs="Times New Roman"/>
          <w:sz w:val="28"/>
          <w:szCs w:val="28"/>
        </w:rPr>
        <w:t>% писавших работу.</w:t>
      </w:r>
      <w:r w:rsidR="00246454">
        <w:rPr>
          <w:rFonts w:ascii="Times New Roman" w:hAnsi="Times New Roman" w:cs="Times New Roman"/>
          <w:sz w:val="28"/>
          <w:szCs w:val="28"/>
        </w:rPr>
        <w:t xml:space="preserve"> Низкий процент выполнения задания</w:t>
      </w:r>
      <w:r w:rsidR="00D90868" w:rsidRPr="00D90868">
        <w:rPr>
          <w:rFonts w:ascii="Times New Roman" w:hAnsi="Times New Roman" w:cs="Times New Roman"/>
          <w:sz w:val="28"/>
          <w:szCs w:val="28"/>
        </w:rPr>
        <w:t xml:space="preserve"> связан с непониманием структуры предложения, неумением определять структурные связи между элементами предложения, задавать смысловые вопросы.</w:t>
      </w:r>
      <w:r w:rsidR="00D90868">
        <w:rPr>
          <w:rFonts w:ascii="Times New Roman" w:hAnsi="Times New Roman" w:cs="Times New Roman"/>
          <w:sz w:val="28"/>
          <w:szCs w:val="28"/>
        </w:rPr>
        <w:t xml:space="preserve"> </w:t>
      </w:r>
      <w:r w:rsidR="00D90868" w:rsidRPr="00D90868">
        <w:rPr>
          <w:rFonts w:ascii="Times New Roman" w:hAnsi="Times New Roman" w:cs="Times New Roman"/>
          <w:sz w:val="28"/>
          <w:szCs w:val="28"/>
        </w:rPr>
        <w:t xml:space="preserve">При выполнении этого задания необходимо помнить, что анализ любого предложения нужно начинать с определения грамматической основы. Совершенно ясно, что неумение проводить синтаксический анализ словосочетания и предложения, опознавать определенные грамматические конструкции, выполнять пунктуационный анализ </w:t>
      </w:r>
      <w:r w:rsidR="00D90868">
        <w:rPr>
          <w:rFonts w:ascii="Times New Roman" w:hAnsi="Times New Roman" w:cs="Times New Roman"/>
          <w:sz w:val="28"/>
          <w:szCs w:val="28"/>
        </w:rPr>
        <w:t xml:space="preserve">простого осложненного и </w:t>
      </w:r>
      <w:r w:rsidR="00D90868" w:rsidRPr="00D90868">
        <w:rPr>
          <w:rFonts w:ascii="Times New Roman" w:hAnsi="Times New Roman" w:cs="Times New Roman"/>
          <w:sz w:val="28"/>
          <w:szCs w:val="28"/>
        </w:rPr>
        <w:t>сложного предложения затрудняет понимание текста. Это может также свидетельствовать о недостаточной сформированности умений проводить многоаспектный анализ текста.</w:t>
      </w:r>
    </w:p>
    <w:p w:rsidR="00246454" w:rsidRPr="005A2772" w:rsidRDefault="00D90868" w:rsidP="005A2772">
      <w:pPr>
        <w:autoSpaceDE w:val="0"/>
        <w:autoSpaceDN w:val="0"/>
        <w:adjustRightInd w:val="0"/>
        <w:spacing w:after="0" w:line="276" w:lineRule="auto"/>
        <w:ind w:firstLine="709"/>
        <w:jc w:val="both"/>
        <w:rPr>
          <w:rFonts w:ascii="Times New Roman" w:hAnsi="Times New Roman" w:cs="Times New Roman"/>
          <w:sz w:val="28"/>
          <w:szCs w:val="28"/>
        </w:rPr>
      </w:pPr>
      <w:r w:rsidRPr="00D90868">
        <w:rPr>
          <w:rFonts w:ascii="Times New Roman" w:hAnsi="Times New Roman" w:cs="Times New Roman"/>
          <w:sz w:val="28"/>
          <w:szCs w:val="28"/>
        </w:rPr>
        <w:t>Задание 10 проверяет умения распознавать случаи нарушения</w:t>
      </w:r>
      <w:r>
        <w:rPr>
          <w:rFonts w:ascii="Times New Roman" w:hAnsi="Times New Roman" w:cs="Times New Roman"/>
          <w:sz w:val="28"/>
          <w:szCs w:val="28"/>
        </w:rPr>
        <w:t xml:space="preserve"> </w:t>
      </w:r>
      <w:r w:rsidRPr="00D90868">
        <w:rPr>
          <w:rFonts w:ascii="Times New Roman" w:hAnsi="Times New Roman" w:cs="Times New Roman"/>
          <w:sz w:val="28"/>
          <w:szCs w:val="28"/>
        </w:rPr>
        <w:t>грамматических норм русского литературного языка в рамках изученного и</w:t>
      </w:r>
      <w:r>
        <w:rPr>
          <w:rFonts w:ascii="Times New Roman" w:hAnsi="Times New Roman" w:cs="Times New Roman"/>
          <w:sz w:val="28"/>
          <w:szCs w:val="28"/>
        </w:rPr>
        <w:t xml:space="preserve"> </w:t>
      </w:r>
      <w:r w:rsidRPr="00D90868">
        <w:rPr>
          <w:rFonts w:ascii="Times New Roman" w:hAnsi="Times New Roman" w:cs="Times New Roman"/>
          <w:sz w:val="28"/>
          <w:szCs w:val="28"/>
        </w:rPr>
        <w:t>исправлять эти нарушения.</w:t>
      </w:r>
      <w:r>
        <w:rPr>
          <w:rFonts w:ascii="Times New Roman" w:hAnsi="Times New Roman" w:cs="Times New Roman"/>
          <w:sz w:val="28"/>
          <w:szCs w:val="28"/>
        </w:rPr>
        <w:t xml:space="preserve"> </w:t>
      </w:r>
      <w:r w:rsidRPr="00D90868">
        <w:rPr>
          <w:rFonts w:ascii="Times New Roman" w:hAnsi="Times New Roman" w:cs="Times New Roman"/>
          <w:sz w:val="28"/>
          <w:szCs w:val="28"/>
        </w:rPr>
        <w:t>Низкий процент выполнения данного задания</w:t>
      </w:r>
      <w:r>
        <w:rPr>
          <w:rFonts w:ascii="Times New Roman" w:hAnsi="Times New Roman" w:cs="Times New Roman"/>
          <w:sz w:val="28"/>
          <w:szCs w:val="28"/>
        </w:rPr>
        <w:t xml:space="preserve"> 33,62% обусловлен н</w:t>
      </w:r>
      <w:r w:rsidRPr="00D90868">
        <w:rPr>
          <w:rFonts w:ascii="Times New Roman" w:hAnsi="Times New Roman" w:cs="Times New Roman"/>
          <w:sz w:val="28"/>
          <w:szCs w:val="28"/>
        </w:rPr>
        <w:t>едостаточн</w:t>
      </w:r>
      <w:r>
        <w:rPr>
          <w:rFonts w:ascii="Times New Roman" w:hAnsi="Times New Roman" w:cs="Times New Roman"/>
          <w:sz w:val="28"/>
          <w:szCs w:val="28"/>
        </w:rPr>
        <w:t>ым</w:t>
      </w:r>
      <w:r w:rsidRPr="00D90868">
        <w:rPr>
          <w:rFonts w:ascii="Times New Roman" w:hAnsi="Times New Roman" w:cs="Times New Roman"/>
          <w:sz w:val="28"/>
          <w:szCs w:val="28"/>
        </w:rPr>
        <w:t xml:space="preserve"> знание</w:t>
      </w:r>
      <w:r>
        <w:rPr>
          <w:rFonts w:ascii="Times New Roman" w:hAnsi="Times New Roman" w:cs="Times New Roman"/>
          <w:sz w:val="28"/>
          <w:szCs w:val="28"/>
        </w:rPr>
        <w:t>м</w:t>
      </w:r>
      <w:r w:rsidRPr="00D90868">
        <w:rPr>
          <w:rFonts w:ascii="Times New Roman" w:hAnsi="Times New Roman" w:cs="Times New Roman"/>
          <w:sz w:val="28"/>
          <w:szCs w:val="28"/>
        </w:rPr>
        <w:t xml:space="preserve"> школьниками грамматического строя языка</w:t>
      </w:r>
      <w:r>
        <w:rPr>
          <w:rFonts w:ascii="Times New Roman" w:hAnsi="Times New Roman" w:cs="Times New Roman"/>
          <w:sz w:val="28"/>
          <w:szCs w:val="28"/>
        </w:rPr>
        <w:t xml:space="preserve">, </w:t>
      </w:r>
      <w:r w:rsidR="00E804D2" w:rsidRPr="00E804D2">
        <w:rPr>
          <w:rFonts w:ascii="Times New Roman" w:hAnsi="Times New Roman" w:cs="Times New Roman"/>
          <w:sz w:val="28"/>
          <w:szCs w:val="28"/>
        </w:rPr>
        <w:t>сформированность</w:t>
      </w:r>
      <w:r w:rsidR="00E804D2">
        <w:rPr>
          <w:rFonts w:ascii="Times New Roman" w:hAnsi="Times New Roman" w:cs="Times New Roman"/>
          <w:sz w:val="28"/>
          <w:szCs w:val="28"/>
        </w:rPr>
        <w:t>ю</w:t>
      </w:r>
      <w:r w:rsidR="00E804D2" w:rsidRPr="00E804D2">
        <w:rPr>
          <w:rFonts w:ascii="Times New Roman" w:hAnsi="Times New Roman" w:cs="Times New Roman"/>
          <w:sz w:val="28"/>
          <w:szCs w:val="28"/>
        </w:rPr>
        <w:t xml:space="preserve"> учебно-языковых умений и навыков</w:t>
      </w:r>
      <w:r w:rsidRPr="00D90868">
        <w:rPr>
          <w:rFonts w:ascii="Times New Roman" w:hAnsi="Times New Roman" w:cs="Times New Roman"/>
          <w:sz w:val="28"/>
          <w:szCs w:val="28"/>
        </w:rPr>
        <w:t>.</w:t>
      </w:r>
      <w:r w:rsidR="00E804D2">
        <w:rPr>
          <w:rFonts w:ascii="Times New Roman" w:hAnsi="Times New Roman" w:cs="Times New Roman"/>
          <w:sz w:val="28"/>
          <w:szCs w:val="28"/>
        </w:rPr>
        <w:t xml:space="preserve"> </w:t>
      </w:r>
      <w:r w:rsidR="00E804D2" w:rsidRPr="00E804D2">
        <w:rPr>
          <w:rFonts w:ascii="Times New Roman" w:hAnsi="Times New Roman" w:cs="Times New Roman"/>
          <w:sz w:val="28"/>
          <w:szCs w:val="28"/>
        </w:rPr>
        <w:t>Все это</w:t>
      </w:r>
      <w:r w:rsidR="00E804D2">
        <w:rPr>
          <w:rFonts w:ascii="Times New Roman" w:hAnsi="Times New Roman" w:cs="Times New Roman"/>
          <w:sz w:val="28"/>
          <w:szCs w:val="28"/>
        </w:rPr>
        <w:t xml:space="preserve"> </w:t>
      </w:r>
      <w:r w:rsidR="00E804D2" w:rsidRPr="00E804D2">
        <w:rPr>
          <w:rFonts w:ascii="Times New Roman" w:hAnsi="Times New Roman" w:cs="Times New Roman"/>
          <w:sz w:val="28"/>
          <w:szCs w:val="28"/>
        </w:rPr>
        <w:t>свидетельствует о неполном и неглубоком знании синтаксических норм определенной</w:t>
      </w:r>
      <w:r w:rsidR="00E804D2">
        <w:rPr>
          <w:rFonts w:ascii="Times New Roman" w:hAnsi="Times New Roman" w:cs="Times New Roman"/>
          <w:sz w:val="28"/>
          <w:szCs w:val="28"/>
        </w:rPr>
        <w:t xml:space="preserve"> </w:t>
      </w:r>
      <w:r w:rsidR="00E804D2" w:rsidRPr="00E804D2">
        <w:rPr>
          <w:rFonts w:ascii="Times New Roman" w:hAnsi="Times New Roman" w:cs="Times New Roman"/>
          <w:sz w:val="28"/>
          <w:szCs w:val="28"/>
        </w:rPr>
        <w:t xml:space="preserve">группой </w:t>
      </w:r>
      <w:r w:rsidR="00E804D2">
        <w:rPr>
          <w:rFonts w:ascii="Times New Roman" w:hAnsi="Times New Roman" w:cs="Times New Roman"/>
          <w:sz w:val="28"/>
          <w:szCs w:val="28"/>
        </w:rPr>
        <w:t>восьмиклассников</w:t>
      </w:r>
      <w:r w:rsidR="00E804D2" w:rsidRPr="00E804D2">
        <w:rPr>
          <w:rFonts w:ascii="Times New Roman" w:hAnsi="Times New Roman" w:cs="Times New Roman"/>
          <w:sz w:val="28"/>
          <w:szCs w:val="28"/>
        </w:rPr>
        <w:t>, а также о необходимости со стороны учителей более разнообразно</w:t>
      </w:r>
      <w:r w:rsidR="00E804D2">
        <w:rPr>
          <w:rFonts w:ascii="Times New Roman" w:hAnsi="Times New Roman" w:cs="Times New Roman"/>
          <w:sz w:val="28"/>
          <w:szCs w:val="28"/>
        </w:rPr>
        <w:t xml:space="preserve"> </w:t>
      </w:r>
      <w:r w:rsidR="00E804D2" w:rsidRPr="00E804D2">
        <w:rPr>
          <w:rFonts w:ascii="Times New Roman" w:hAnsi="Times New Roman" w:cs="Times New Roman"/>
          <w:sz w:val="28"/>
          <w:szCs w:val="28"/>
        </w:rPr>
        <w:t>представлять на уроках тот или иной тип грамматической (синтаксической) ошибки.</w:t>
      </w:r>
      <w:r w:rsidR="00E804D2" w:rsidRPr="00E804D2">
        <w:t xml:space="preserve"> </w:t>
      </w:r>
      <w:r w:rsidR="00E804D2" w:rsidRPr="00E804D2">
        <w:rPr>
          <w:rFonts w:ascii="Times New Roman" w:hAnsi="Times New Roman" w:cs="Times New Roman"/>
          <w:sz w:val="28"/>
          <w:szCs w:val="28"/>
        </w:rPr>
        <w:t xml:space="preserve">Наиболее ярко </w:t>
      </w:r>
      <w:r w:rsidR="005A2772">
        <w:rPr>
          <w:rFonts w:ascii="Times New Roman" w:hAnsi="Times New Roman" w:cs="Times New Roman"/>
          <w:sz w:val="28"/>
          <w:szCs w:val="28"/>
        </w:rPr>
        <w:t>это</w:t>
      </w:r>
      <w:r w:rsidR="00E804D2" w:rsidRPr="00E804D2">
        <w:rPr>
          <w:rFonts w:ascii="Times New Roman" w:hAnsi="Times New Roman" w:cs="Times New Roman"/>
          <w:sz w:val="28"/>
          <w:szCs w:val="28"/>
        </w:rPr>
        <w:t xml:space="preserve"> проявляется в ситуации анализа структуры</w:t>
      </w:r>
      <w:r w:rsidR="00E804D2">
        <w:rPr>
          <w:rFonts w:ascii="Times New Roman" w:hAnsi="Times New Roman" w:cs="Times New Roman"/>
          <w:sz w:val="28"/>
          <w:szCs w:val="28"/>
        </w:rPr>
        <w:t xml:space="preserve"> </w:t>
      </w:r>
      <w:r w:rsidR="00E804D2" w:rsidRPr="00E804D2">
        <w:rPr>
          <w:rFonts w:ascii="Times New Roman" w:hAnsi="Times New Roman" w:cs="Times New Roman"/>
          <w:sz w:val="28"/>
          <w:szCs w:val="28"/>
        </w:rPr>
        <w:t xml:space="preserve">предложения </w:t>
      </w:r>
      <w:r w:rsidR="005A2772">
        <w:rPr>
          <w:rFonts w:ascii="Times New Roman" w:hAnsi="Times New Roman" w:cs="Times New Roman"/>
          <w:sz w:val="28"/>
          <w:szCs w:val="28"/>
        </w:rPr>
        <w:t xml:space="preserve">не только </w:t>
      </w:r>
      <w:r w:rsidR="00E804D2" w:rsidRPr="00E804D2">
        <w:rPr>
          <w:rFonts w:ascii="Times New Roman" w:hAnsi="Times New Roman" w:cs="Times New Roman"/>
          <w:sz w:val="28"/>
          <w:szCs w:val="28"/>
        </w:rPr>
        <w:t>с однородными членами</w:t>
      </w:r>
      <w:r w:rsidR="005A2772">
        <w:rPr>
          <w:rFonts w:ascii="Times New Roman" w:hAnsi="Times New Roman" w:cs="Times New Roman"/>
          <w:sz w:val="28"/>
          <w:szCs w:val="28"/>
        </w:rPr>
        <w:t>, но и с обособленными членами</w:t>
      </w:r>
      <w:r w:rsidR="00E804D2" w:rsidRPr="00E804D2">
        <w:rPr>
          <w:rFonts w:ascii="Times New Roman" w:hAnsi="Times New Roman" w:cs="Times New Roman"/>
          <w:sz w:val="28"/>
          <w:szCs w:val="28"/>
        </w:rPr>
        <w:t xml:space="preserve">. </w:t>
      </w:r>
      <w:r w:rsidR="00E804D2">
        <w:rPr>
          <w:rFonts w:ascii="Times New Roman" w:hAnsi="Times New Roman" w:cs="Times New Roman"/>
          <w:sz w:val="28"/>
          <w:szCs w:val="28"/>
        </w:rPr>
        <w:t>Учащиеся</w:t>
      </w:r>
      <w:r w:rsidR="00E804D2" w:rsidRPr="00E804D2">
        <w:rPr>
          <w:rFonts w:ascii="Times New Roman" w:hAnsi="Times New Roman" w:cs="Times New Roman"/>
          <w:sz w:val="28"/>
          <w:szCs w:val="28"/>
        </w:rPr>
        <w:t xml:space="preserve"> </w:t>
      </w:r>
      <w:r w:rsidR="00E804D2">
        <w:rPr>
          <w:rFonts w:ascii="Times New Roman" w:hAnsi="Times New Roman" w:cs="Times New Roman"/>
          <w:sz w:val="28"/>
          <w:szCs w:val="28"/>
        </w:rPr>
        <w:t xml:space="preserve">не распознали ошибку </w:t>
      </w:r>
      <w:r w:rsidR="00E804D2" w:rsidRPr="00E804D2">
        <w:rPr>
          <w:rFonts w:ascii="Times New Roman" w:hAnsi="Times New Roman" w:cs="Times New Roman"/>
          <w:sz w:val="28"/>
          <w:szCs w:val="28"/>
        </w:rPr>
        <w:t>в</w:t>
      </w:r>
      <w:r w:rsidR="00E804D2">
        <w:rPr>
          <w:rFonts w:ascii="Times New Roman" w:hAnsi="Times New Roman" w:cs="Times New Roman"/>
          <w:sz w:val="28"/>
          <w:szCs w:val="28"/>
        </w:rPr>
        <w:t xml:space="preserve"> </w:t>
      </w:r>
      <w:r w:rsidR="00E804D2" w:rsidRPr="00E804D2">
        <w:rPr>
          <w:rFonts w:ascii="Times New Roman" w:hAnsi="Times New Roman" w:cs="Times New Roman"/>
          <w:sz w:val="28"/>
          <w:szCs w:val="28"/>
        </w:rPr>
        <w:t>употреблении</w:t>
      </w:r>
      <w:r w:rsidR="00E804D2">
        <w:rPr>
          <w:rFonts w:ascii="Times New Roman" w:hAnsi="Times New Roman" w:cs="Times New Roman"/>
          <w:sz w:val="28"/>
          <w:szCs w:val="28"/>
        </w:rPr>
        <w:t xml:space="preserve"> </w:t>
      </w:r>
      <w:r w:rsidR="00E804D2" w:rsidRPr="00E804D2">
        <w:rPr>
          <w:rFonts w:ascii="Times New Roman" w:hAnsi="Times New Roman" w:cs="Times New Roman"/>
          <w:sz w:val="28"/>
          <w:szCs w:val="28"/>
        </w:rPr>
        <w:t>двойных</w:t>
      </w:r>
      <w:r w:rsidR="00E804D2">
        <w:rPr>
          <w:rFonts w:ascii="Times New Roman" w:hAnsi="Times New Roman" w:cs="Times New Roman"/>
          <w:sz w:val="28"/>
          <w:szCs w:val="28"/>
        </w:rPr>
        <w:t xml:space="preserve"> </w:t>
      </w:r>
      <w:r w:rsidR="00E804D2" w:rsidRPr="00E804D2">
        <w:rPr>
          <w:rFonts w:ascii="Times New Roman" w:hAnsi="Times New Roman" w:cs="Times New Roman"/>
          <w:sz w:val="28"/>
          <w:szCs w:val="28"/>
        </w:rPr>
        <w:t>союзов,</w:t>
      </w:r>
      <w:r w:rsidR="005A2772">
        <w:rPr>
          <w:rFonts w:ascii="Times New Roman" w:hAnsi="Times New Roman" w:cs="Times New Roman"/>
          <w:sz w:val="28"/>
          <w:szCs w:val="28"/>
        </w:rPr>
        <w:t xml:space="preserve"> </w:t>
      </w:r>
      <w:r w:rsidR="005A2772" w:rsidRPr="005A2772">
        <w:rPr>
          <w:rFonts w:ascii="Times New Roman" w:hAnsi="Times New Roman" w:cs="Times New Roman"/>
          <w:sz w:val="28"/>
          <w:szCs w:val="28"/>
        </w:rPr>
        <w:t>испытывали</w:t>
      </w:r>
      <w:r w:rsidR="005A2772">
        <w:rPr>
          <w:rFonts w:ascii="Times New Roman" w:hAnsi="Times New Roman" w:cs="Times New Roman"/>
          <w:sz w:val="28"/>
          <w:szCs w:val="28"/>
        </w:rPr>
        <w:t xml:space="preserve"> </w:t>
      </w:r>
      <w:r w:rsidR="005A2772" w:rsidRPr="005A2772">
        <w:rPr>
          <w:rFonts w:ascii="Times New Roman" w:hAnsi="Times New Roman" w:cs="Times New Roman"/>
          <w:sz w:val="28"/>
          <w:szCs w:val="28"/>
        </w:rPr>
        <w:t>большие</w:t>
      </w:r>
      <w:r w:rsidR="005A2772">
        <w:rPr>
          <w:rFonts w:ascii="Times New Roman" w:hAnsi="Times New Roman" w:cs="Times New Roman"/>
          <w:sz w:val="28"/>
          <w:szCs w:val="28"/>
        </w:rPr>
        <w:t xml:space="preserve"> </w:t>
      </w:r>
      <w:r w:rsidR="005A2772" w:rsidRPr="005A2772">
        <w:rPr>
          <w:rFonts w:ascii="Times New Roman" w:hAnsi="Times New Roman" w:cs="Times New Roman"/>
          <w:sz w:val="28"/>
          <w:szCs w:val="28"/>
        </w:rPr>
        <w:t>трудности</w:t>
      </w:r>
      <w:r w:rsidR="005A2772">
        <w:rPr>
          <w:rFonts w:ascii="Times New Roman" w:hAnsi="Times New Roman" w:cs="Times New Roman"/>
          <w:sz w:val="28"/>
          <w:szCs w:val="28"/>
        </w:rPr>
        <w:t xml:space="preserve"> </w:t>
      </w:r>
      <w:r w:rsidR="005A2772" w:rsidRPr="005A2772">
        <w:rPr>
          <w:rFonts w:ascii="Times New Roman" w:hAnsi="Times New Roman" w:cs="Times New Roman"/>
          <w:sz w:val="28"/>
          <w:szCs w:val="28"/>
        </w:rPr>
        <w:t>при</w:t>
      </w:r>
      <w:r w:rsidR="005A2772">
        <w:rPr>
          <w:rFonts w:ascii="Times New Roman" w:hAnsi="Times New Roman" w:cs="Times New Roman"/>
          <w:sz w:val="28"/>
          <w:szCs w:val="28"/>
        </w:rPr>
        <w:t xml:space="preserve"> </w:t>
      </w:r>
      <w:r w:rsidR="005A2772" w:rsidRPr="005A2772">
        <w:rPr>
          <w:rFonts w:ascii="Times New Roman" w:hAnsi="Times New Roman" w:cs="Times New Roman"/>
          <w:sz w:val="28"/>
          <w:szCs w:val="28"/>
        </w:rPr>
        <w:t>обнаружении</w:t>
      </w:r>
      <w:r w:rsidR="005A2772">
        <w:rPr>
          <w:rFonts w:ascii="Times New Roman" w:hAnsi="Times New Roman" w:cs="Times New Roman"/>
          <w:sz w:val="28"/>
          <w:szCs w:val="28"/>
        </w:rPr>
        <w:t xml:space="preserve"> примеров с </w:t>
      </w:r>
      <w:r w:rsidR="005A2772" w:rsidRPr="005A2772">
        <w:rPr>
          <w:rFonts w:ascii="Times New Roman" w:hAnsi="Times New Roman" w:cs="Times New Roman"/>
          <w:sz w:val="28"/>
          <w:szCs w:val="28"/>
        </w:rPr>
        <w:t>неправильным построением предложения с причастным</w:t>
      </w:r>
      <w:r w:rsidR="005A2772">
        <w:rPr>
          <w:rFonts w:ascii="Times New Roman" w:hAnsi="Times New Roman" w:cs="Times New Roman"/>
          <w:sz w:val="28"/>
          <w:szCs w:val="28"/>
        </w:rPr>
        <w:t xml:space="preserve"> и деепричастным</w:t>
      </w:r>
      <w:r w:rsidR="005A2772" w:rsidRPr="005A2772">
        <w:rPr>
          <w:rFonts w:ascii="Times New Roman" w:hAnsi="Times New Roman" w:cs="Times New Roman"/>
          <w:sz w:val="28"/>
          <w:szCs w:val="28"/>
        </w:rPr>
        <w:t xml:space="preserve"> оборотом</w:t>
      </w:r>
      <w:r w:rsidR="005A2772">
        <w:rPr>
          <w:rFonts w:ascii="Times New Roman" w:hAnsi="Times New Roman" w:cs="Times New Roman"/>
          <w:sz w:val="28"/>
          <w:szCs w:val="28"/>
        </w:rPr>
        <w:t xml:space="preserve">. </w:t>
      </w:r>
      <w:r w:rsidR="005A2772" w:rsidRPr="005A2772">
        <w:rPr>
          <w:rFonts w:ascii="Times New Roman" w:hAnsi="Times New Roman" w:cs="Times New Roman"/>
          <w:sz w:val="28"/>
          <w:szCs w:val="28"/>
        </w:rPr>
        <w:t>Необходимы профилактические меры по недопущению подобных</w:t>
      </w:r>
      <w:r w:rsidR="005A2772">
        <w:rPr>
          <w:rFonts w:ascii="Times New Roman" w:hAnsi="Times New Roman" w:cs="Times New Roman"/>
          <w:sz w:val="28"/>
          <w:szCs w:val="28"/>
        </w:rPr>
        <w:t xml:space="preserve"> </w:t>
      </w:r>
      <w:r w:rsidR="005A2772" w:rsidRPr="005A2772">
        <w:rPr>
          <w:rFonts w:ascii="Times New Roman" w:hAnsi="Times New Roman" w:cs="Times New Roman"/>
          <w:sz w:val="28"/>
          <w:szCs w:val="28"/>
        </w:rPr>
        <w:t>ошибок. При изучении каждого из разделов (будь то словообразование, морфология или</w:t>
      </w:r>
      <w:r w:rsidR="005A2772">
        <w:rPr>
          <w:rFonts w:ascii="Times New Roman" w:hAnsi="Times New Roman" w:cs="Times New Roman"/>
          <w:sz w:val="28"/>
          <w:szCs w:val="28"/>
        </w:rPr>
        <w:t xml:space="preserve"> </w:t>
      </w:r>
      <w:r w:rsidR="005A2772" w:rsidRPr="005A2772">
        <w:rPr>
          <w:rFonts w:ascii="Times New Roman" w:hAnsi="Times New Roman" w:cs="Times New Roman"/>
          <w:sz w:val="28"/>
          <w:szCs w:val="28"/>
        </w:rPr>
        <w:t>синтаксис) следует включать в учебную работу упражнения, побуждающие школьников</w:t>
      </w:r>
      <w:r w:rsidR="005A2772">
        <w:rPr>
          <w:rFonts w:ascii="Times New Roman" w:hAnsi="Times New Roman" w:cs="Times New Roman"/>
          <w:sz w:val="28"/>
          <w:szCs w:val="28"/>
        </w:rPr>
        <w:t xml:space="preserve"> </w:t>
      </w:r>
      <w:r w:rsidR="005A2772" w:rsidRPr="005A2772">
        <w:rPr>
          <w:rFonts w:ascii="Times New Roman" w:hAnsi="Times New Roman" w:cs="Times New Roman"/>
          <w:sz w:val="28"/>
          <w:szCs w:val="28"/>
        </w:rPr>
        <w:t>конструировать высказывания по существующим граммати</w:t>
      </w:r>
      <w:r w:rsidR="005A2772" w:rsidRPr="005A2772">
        <w:rPr>
          <w:rFonts w:ascii="Times New Roman" w:hAnsi="Times New Roman" w:cs="Times New Roman"/>
          <w:sz w:val="28"/>
          <w:szCs w:val="28"/>
        </w:rPr>
        <w:lastRenderedPageBreak/>
        <w:t>ческим канонам. В случае</w:t>
      </w:r>
      <w:r w:rsidR="005A2772">
        <w:rPr>
          <w:rFonts w:ascii="Times New Roman" w:hAnsi="Times New Roman" w:cs="Times New Roman"/>
          <w:sz w:val="28"/>
          <w:szCs w:val="28"/>
        </w:rPr>
        <w:t xml:space="preserve"> </w:t>
      </w:r>
      <w:r w:rsidR="005A2772" w:rsidRPr="005A2772">
        <w:rPr>
          <w:rFonts w:ascii="Times New Roman" w:hAnsi="Times New Roman" w:cs="Times New Roman"/>
          <w:sz w:val="28"/>
          <w:szCs w:val="28"/>
        </w:rPr>
        <w:t>организации работы над уже допущенными ошибками важно использовать действенные</w:t>
      </w:r>
      <w:r w:rsidR="005A2772">
        <w:rPr>
          <w:rFonts w:ascii="Times New Roman" w:hAnsi="Times New Roman" w:cs="Times New Roman"/>
          <w:sz w:val="28"/>
          <w:szCs w:val="28"/>
        </w:rPr>
        <w:t xml:space="preserve"> </w:t>
      </w:r>
      <w:r w:rsidR="005A2772" w:rsidRPr="005A2772">
        <w:rPr>
          <w:rFonts w:ascii="Times New Roman" w:hAnsi="Times New Roman" w:cs="Times New Roman"/>
          <w:sz w:val="28"/>
          <w:szCs w:val="28"/>
        </w:rPr>
        <w:t>приемы, которые позволят обучающимся впредь не допускать ошибок в</w:t>
      </w:r>
      <w:r w:rsidR="005A2772">
        <w:rPr>
          <w:rFonts w:ascii="Times New Roman" w:hAnsi="Times New Roman" w:cs="Times New Roman"/>
          <w:sz w:val="28"/>
          <w:szCs w:val="28"/>
        </w:rPr>
        <w:t xml:space="preserve"> </w:t>
      </w:r>
      <w:r w:rsidR="005A2772" w:rsidRPr="005A2772">
        <w:rPr>
          <w:rFonts w:ascii="Times New Roman" w:hAnsi="Times New Roman" w:cs="Times New Roman"/>
          <w:sz w:val="28"/>
          <w:szCs w:val="28"/>
        </w:rPr>
        <w:t>собственной устной и письменной речи.</w:t>
      </w:r>
    </w:p>
    <w:p w:rsidR="00246454" w:rsidRPr="005A2772" w:rsidRDefault="00246454" w:rsidP="00285583">
      <w:pPr>
        <w:spacing w:after="0" w:line="276" w:lineRule="auto"/>
        <w:ind w:firstLine="709"/>
        <w:jc w:val="both"/>
        <w:rPr>
          <w:rFonts w:ascii="Times New Roman" w:hAnsi="Times New Roman" w:cs="Times New Roman"/>
          <w:sz w:val="28"/>
          <w:szCs w:val="28"/>
        </w:rPr>
      </w:pPr>
    </w:p>
    <w:p w:rsidR="00246454" w:rsidRDefault="00246454" w:rsidP="00285583">
      <w:pPr>
        <w:spacing w:after="0" w:line="276" w:lineRule="auto"/>
        <w:ind w:firstLine="709"/>
        <w:jc w:val="both"/>
        <w:rPr>
          <w:rFonts w:ascii="Times New Roman" w:hAnsi="Times New Roman" w:cs="Times New Roman"/>
          <w:sz w:val="28"/>
          <w:szCs w:val="28"/>
          <w:u w:val="single"/>
        </w:rPr>
      </w:pPr>
    </w:p>
    <w:p w:rsidR="00246454" w:rsidRDefault="00246454" w:rsidP="00285583">
      <w:pPr>
        <w:spacing w:after="0" w:line="276" w:lineRule="auto"/>
        <w:ind w:firstLine="709"/>
        <w:jc w:val="both"/>
        <w:rPr>
          <w:rFonts w:ascii="Times New Roman" w:hAnsi="Times New Roman" w:cs="Times New Roman"/>
          <w:sz w:val="28"/>
          <w:szCs w:val="28"/>
          <w:u w:val="single"/>
        </w:rPr>
      </w:pPr>
    </w:p>
    <w:p w:rsidR="00F717FD" w:rsidRDefault="00F717FD" w:rsidP="00285583">
      <w:pPr>
        <w:spacing w:after="0" w:line="276" w:lineRule="auto"/>
        <w:ind w:firstLine="709"/>
        <w:jc w:val="both"/>
        <w:rPr>
          <w:rFonts w:ascii="Times New Roman" w:hAnsi="Times New Roman" w:cs="Times New Roman"/>
          <w:sz w:val="28"/>
          <w:szCs w:val="28"/>
        </w:rPr>
      </w:pPr>
      <w:r w:rsidRPr="00407AC4">
        <w:rPr>
          <w:rFonts w:ascii="Times New Roman" w:hAnsi="Times New Roman" w:cs="Times New Roman"/>
          <w:sz w:val="28"/>
          <w:szCs w:val="28"/>
          <w:u w:val="single"/>
        </w:rPr>
        <w:t>Рекомендации</w:t>
      </w:r>
      <w:r>
        <w:rPr>
          <w:rFonts w:ascii="Times New Roman" w:hAnsi="Times New Roman" w:cs="Times New Roman"/>
          <w:sz w:val="28"/>
          <w:szCs w:val="28"/>
        </w:rPr>
        <w:t>.</w:t>
      </w:r>
    </w:p>
    <w:p w:rsidR="0000391A" w:rsidRPr="0000391A" w:rsidRDefault="002A0445" w:rsidP="00285583">
      <w:pPr>
        <w:spacing w:after="0" w:line="276" w:lineRule="auto"/>
        <w:ind w:firstLine="709"/>
        <w:jc w:val="both"/>
        <w:rPr>
          <w:rFonts w:ascii="Times New Roman" w:hAnsi="Times New Roman" w:cs="Times New Roman"/>
          <w:sz w:val="28"/>
          <w:szCs w:val="28"/>
        </w:rPr>
      </w:pPr>
      <w:r w:rsidRPr="0057307A">
        <w:rPr>
          <w:rFonts w:ascii="Times New Roman" w:hAnsi="Times New Roman" w:cs="Times New Roman"/>
          <w:sz w:val="28"/>
          <w:szCs w:val="28"/>
        </w:rPr>
        <w:t>Системно</w:t>
      </w:r>
      <w:r w:rsidR="0000391A" w:rsidRPr="0057307A">
        <w:rPr>
          <w:rFonts w:ascii="Times New Roman" w:hAnsi="Times New Roman" w:cs="Times New Roman"/>
          <w:sz w:val="28"/>
          <w:szCs w:val="28"/>
        </w:rPr>
        <w:t xml:space="preserve"> работ</w:t>
      </w:r>
      <w:r w:rsidR="0000391A" w:rsidRPr="0000391A">
        <w:rPr>
          <w:rFonts w:ascii="Times New Roman" w:hAnsi="Times New Roman" w:cs="Times New Roman"/>
          <w:sz w:val="28"/>
          <w:szCs w:val="28"/>
        </w:rPr>
        <w:t>ать над совершенствованием практической грамотности учащихся, добиваясь прочного закрепления правописных умений и навыков. При организации работы, направленной на повышение орфографической грамотности, использовать коммуникативно-деятельностный и практико-ориентированный подходы к обучению.</w:t>
      </w:r>
    </w:p>
    <w:p w:rsidR="0000391A" w:rsidRPr="0000391A" w:rsidRDefault="0000391A" w:rsidP="00285583">
      <w:pPr>
        <w:spacing w:after="0" w:line="276" w:lineRule="auto"/>
        <w:ind w:firstLine="709"/>
        <w:jc w:val="both"/>
        <w:rPr>
          <w:rFonts w:ascii="Times New Roman" w:hAnsi="Times New Roman" w:cs="Times New Roman"/>
          <w:sz w:val="28"/>
          <w:szCs w:val="28"/>
        </w:rPr>
      </w:pPr>
      <w:r w:rsidRPr="0000391A">
        <w:rPr>
          <w:rFonts w:ascii="Times New Roman" w:hAnsi="Times New Roman" w:cs="Times New Roman"/>
          <w:sz w:val="28"/>
          <w:szCs w:val="28"/>
        </w:rPr>
        <w:t>Включать при анализе текста словообразовательный, морфемный и морфологический анализ слов.</w:t>
      </w:r>
    </w:p>
    <w:p w:rsidR="00A64BD7" w:rsidRPr="00A64BD7" w:rsidRDefault="0000391A" w:rsidP="00285583">
      <w:pPr>
        <w:spacing w:after="0" w:line="276" w:lineRule="auto"/>
        <w:ind w:firstLine="709"/>
        <w:jc w:val="both"/>
        <w:rPr>
          <w:rFonts w:ascii="Times New Roman" w:hAnsi="Times New Roman" w:cs="Times New Roman"/>
          <w:sz w:val="28"/>
          <w:szCs w:val="28"/>
        </w:rPr>
      </w:pPr>
      <w:r w:rsidRPr="0000391A">
        <w:rPr>
          <w:rFonts w:ascii="Times New Roman" w:hAnsi="Times New Roman" w:cs="Times New Roman"/>
          <w:sz w:val="28"/>
          <w:szCs w:val="28"/>
        </w:rPr>
        <w:t>Проводить систематическую работу по орфографии и реализовать ее в связи с изучением синтаксиса и пунктуации. Уделять повышенное внимание обучению смысловому многоаспектному анализу текста, последовательно развивать у обучающихся умения, характеризующие читательскую грамотность как компонента функциональной грамотности, работать над совершенствованием практической грамотности учащихся, добиваясь прочного закрепления правописных умений и навыков.</w:t>
      </w:r>
      <w:r>
        <w:rPr>
          <w:rFonts w:ascii="Times New Roman" w:hAnsi="Times New Roman" w:cs="Times New Roman"/>
          <w:sz w:val="28"/>
          <w:szCs w:val="28"/>
        </w:rPr>
        <w:t xml:space="preserve"> </w:t>
      </w:r>
      <w:r w:rsidR="00D13EC2" w:rsidRPr="00D13EC2">
        <w:rPr>
          <w:rFonts w:ascii="Times New Roman" w:hAnsi="Times New Roman" w:cs="Times New Roman"/>
          <w:sz w:val="28"/>
          <w:szCs w:val="28"/>
        </w:rPr>
        <w:t>Осуществлять постоянный контроль над развитием культуры речи и мышления учащихся путем систематической диагностики, вовремя внося исправления.</w:t>
      </w:r>
      <w:r w:rsidR="00D13EC2">
        <w:rPr>
          <w:rFonts w:ascii="Times New Roman" w:hAnsi="Times New Roman" w:cs="Times New Roman"/>
          <w:sz w:val="28"/>
          <w:szCs w:val="28"/>
        </w:rPr>
        <w:t xml:space="preserve"> </w:t>
      </w:r>
      <w:r w:rsidR="00A64BD7" w:rsidRPr="00A64BD7">
        <w:rPr>
          <w:rFonts w:ascii="Times New Roman" w:hAnsi="Times New Roman" w:cs="Times New Roman"/>
          <w:sz w:val="28"/>
          <w:szCs w:val="28"/>
        </w:rPr>
        <w:t xml:space="preserve">Организовывать систематическое обобщающее повторение разделов школьного курса, отражённых в заданиях ВПР. </w:t>
      </w:r>
    </w:p>
    <w:p w:rsidR="00A64BD7" w:rsidRDefault="00A64BD7" w:rsidP="005A2772">
      <w:pPr>
        <w:spacing w:after="0" w:line="276" w:lineRule="auto"/>
        <w:ind w:firstLine="709"/>
        <w:jc w:val="both"/>
        <w:rPr>
          <w:rFonts w:ascii="Times New Roman" w:hAnsi="Times New Roman" w:cs="Times New Roman"/>
          <w:sz w:val="28"/>
          <w:szCs w:val="28"/>
        </w:rPr>
      </w:pPr>
      <w:r w:rsidRPr="00A64BD7">
        <w:rPr>
          <w:rFonts w:ascii="Times New Roman" w:hAnsi="Times New Roman" w:cs="Times New Roman"/>
          <w:sz w:val="28"/>
          <w:szCs w:val="28"/>
        </w:rPr>
        <w:t>Практиковать изучение морфологии на синтаксической основе</w:t>
      </w:r>
      <w:r w:rsidR="005A2772">
        <w:rPr>
          <w:rFonts w:ascii="Times New Roman" w:hAnsi="Times New Roman" w:cs="Times New Roman"/>
          <w:sz w:val="28"/>
          <w:szCs w:val="28"/>
        </w:rPr>
        <w:t xml:space="preserve">. </w:t>
      </w:r>
      <w:r w:rsidR="005A2772" w:rsidRPr="005A2772">
        <w:rPr>
          <w:rFonts w:ascii="Times New Roman" w:hAnsi="Times New Roman" w:cs="Times New Roman"/>
          <w:sz w:val="28"/>
          <w:szCs w:val="28"/>
        </w:rPr>
        <w:t>Совершенствовать умение распознавать случаи нарушения грамматических норм в предложениях и исправлять</w:t>
      </w:r>
      <w:r w:rsidR="005A2772">
        <w:rPr>
          <w:rFonts w:ascii="Times New Roman" w:hAnsi="Times New Roman" w:cs="Times New Roman"/>
          <w:sz w:val="28"/>
          <w:szCs w:val="28"/>
        </w:rPr>
        <w:t xml:space="preserve"> </w:t>
      </w:r>
      <w:r w:rsidR="005A2772" w:rsidRPr="005A2772">
        <w:rPr>
          <w:rFonts w:ascii="Times New Roman" w:hAnsi="Times New Roman" w:cs="Times New Roman"/>
          <w:sz w:val="28"/>
          <w:szCs w:val="28"/>
        </w:rPr>
        <w:t>эти нарушения.</w:t>
      </w:r>
    </w:p>
    <w:p w:rsidR="003A49A3" w:rsidRDefault="003A49A3" w:rsidP="00285583">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необходимо уделить развитию читательской компетенции обучающихся, поскольку </w:t>
      </w:r>
      <w:r w:rsidR="009B056B">
        <w:rPr>
          <w:rFonts w:ascii="Times New Roman" w:hAnsi="Times New Roman" w:cs="Times New Roman"/>
          <w:sz w:val="28"/>
          <w:szCs w:val="28"/>
        </w:rPr>
        <w:t>некоторые ошибки</w:t>
      </w:r>
      <w:r>
        <w:rPr>
          <w:rFonts w:ascii="Times New Roman" w:hAnsi="Times New Roman" w:cs="Times New Roman"/>
          <w:sz w:val="28"/>
          <w:szCs w:val="28"/>
        </w:rPr>
        <w:t xml:space="preserve"> </w:t>
      </w:r>
      <w:r w:rsidR="009B056B">
        <w:rPr>
          <w:rFonts w:ascii="Times New Roman" w:hAnsi="Times New Roman" w:cs="Times New Roman"/>
          <w:sz w:val="28"/>
          <w:szCs w:val="28"/>
        </w:rPr>
        <w:t xml:space="preserve">допущены из-за </w:t>
      </w:r>
      <w:r>
        <w:rPr>
          <w:rFonts w:ascii="Times New Roman" w:hAnsi="Times New Roman" w:cs="Times New Roman"/>
          <w:sz w:val="28"/>
          <w:szCs w:val="28"/>
        </w:rPr>
        <w:t>неверн</w:t>
      </w:r>
      <w:r w:rsidR="009B056B">
        <w:rPr>
          <w:rFonts w:ascii="Times New Roman" w:hAnsi="Times New Roman" w:cs="Times New Roman"/>
          <w:sz w:val="28"/>
          <w:szCs w:val="28"/>
        </w:rPr>
        <w:t>ого</w:t>
      </w:r>
      <w:r>
        <w:rPr>
          <w:rFonts w:ascii="Times New Roman" w:hAnsi="Times New Roman" w:cs="Times New Roman"/>
          <w:sz w:val="28"/>
          <w:szCs w:val="28"/>
        </w:rPr>
        <w:t xml:space="preserve"> </w:t>
      </w:r>
      <w:r w:rsidRPr="0057307A">
        <w:rPr>
          <w:rFonts w:ascii="Times New Roman" w:hAnsi="Times New Roman" w:cs="Times New Roman"/>
          <w:sz w:val="28"/>
          <w:szCs w:val="28"/>
        </w:rPr>
        <w:t>восприяти</w:t>
      </w:r>
      <w:r w:rsidR="009B056B" w:rsidRPr="0057307A">
        <w:rPr>
          <w:rFonts w:ascii="Times New Roman" w:hAnsi="Times New Roman" w:cs="Times New Roman"/>
          <w:sz w:val="28"/>
          <w:szCs w:val="28"/>
        </w:rPr>
        <w:t>я</w:t>
      </w:r>
      <w:r w:rsidRPr="0057307A">
        <w:rPr>
          <w:rFonts w:ascii="Times New Roman" w:hAnsi="Times New Roman" w:cs="Times New Roman"/>
          <w:sz w:val="28"/>
          <w:szCs w:val="28"/>
        </w:rPr>
        <w:t xml:space="preserve"> </w:t>
      </w:r>
      <w:r w:rsidR="002A0445" w:rsidRPr="0057307A">
        <w:rPr>
          <w:rFonts w:ascii="Times New Roman" w:hAnsi="Times New Roman" w:cs="Times New Roman"/>
          <w:sz w:val="28"/>
          <w:szCs w:val="28"/>
        </w:rPr>
        <w:t xml:space="preserve">учащимися </w:t>
      </w:r>
      <w:r w:rsidRPr="0057307A">
        <w:rPr>
          <w:rFonts w:ascii="Times New Roman" w:hAnsi="Times New Roman" w:cs="Times New Roman"/>
          <w:sz w:val="28"/>
          <w:szCs w:val="28"/>
        </w:rPr>
        <w:t>условия</w:t>
      </w:r>
      <w:r>
        <w:rPr>
          <w:rFonts w:ascii="Times New Roman" w:hAnsi="Times New Roman" w:cs="Times New Roman"/>
          <w:sz w:val="28"/>
          <w:szCs w:val="28"/>
        </w:rPr>
        <w:t xml:space="preserve"> задания. </w:t>
      </w:r>
    </w:p>
    <w:p w:rsidR="006E0900" w:rsidRDefault="00043836" w:rsidP="00285583">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дополнительных инструментов можно использовать российские цифровые образовательные платформы, которые содержат интерактивные курсы, сборники упражнений по школьным предметам с мониторингом прогресса учащихся. В настоящее время </w:t>
      </w:r>
      <w:r w:rsidR="00203131">
        <w:rPr>
          <w:rFonts w:ascii="Times New Roman" w:hAnsi="Times New Roman" w:cs="Times New Roman"/>
          <w:sz w:val="28"/>
          <w:szCs w:val="28"/>
        </w:rPr>
        <w:t>педагогам и учащимся бесплатно доступны материалы, размещённые на платформах «</w:t>
      </w:r>
      <w:proofErr w:type="spellStart"/>
      <w:r w:rsidR="00203131">
        <w:rPr>
          <w:rFonts w:ascii="Times New Roman" w:hAnsi="Times New Roman" w:cs="Times New Roman"/>
          <w:sz w:val="28"/>
          <w:szCs w:val="28"/>
        </w:rPr>
        <w:t>ЯндексУчебник</w:t>
      </w:r>
      <w:proofErr w:type="spellEnd"/>
      <w:r w:rsidR="00203131">
        <w:rPr>
          <w:rFonts w:ascii="Times New Roman" w:hAnsi="Times New Roman" w:cs="Times New Roman"/>
          <w:sz w:val="28"/>
          <w:szCs w:val="28"/>
        </w:rPr>
        <w:t>», «Российская электронная школа».</w:t>
      </w:r>
    </w:p>
    <w:p w:rsidR="00D13EC2" w:rsidRPr="00D13EC2" w:rsidRDefault="00D13EC2" w:rsidP="00285583">
      <w:pPr>
        <w:spacing w:after="0" w:line="276" w:lineRule="auto"/>
        <w:ind w:firstLine="709"/>
        <w:jc w:val="both"/>
        <w:rPr>
          <w:rFonts w:ascii="Times New Roman" w:hAnsi="Times New Roman" w:cs="Times New Roman"/>
          <w:sz w:val="28"/>
          <w:szCs w:val="28"/>
        </w:rPr>
      </w:pPr>
      <w:r w:rsidRPr="00D13EC2">
        <w:rPr>
          <w:rFonts w:ascii="Times New Roman" w:hAnsi="Times New Roman" w:cs="Times New Roman"/>
          <w:sz w:val="28"/>
          <w:szCs w:val="28"/>
        </w:rPr>
        <w:t>При проведении контроля достижения планируемых результатов освоения</w:t>
      </w:r>
      <w:r>
        <w:rPr>
          <w:rFonts w:ascii="Times New Roman" w:hAnsi="Times New Roman" w:cs="Times New Roman"/>
          <w:sz w:val="28"/>
          <w:szCs w:val="28"/>
        </w:rPr>
        <w:t xml:space="preserve"> </w:t>
      </w:r>
      <w:r w:rsidRPr="00D13EC2">
        <w:rPr>
          <w:rFonts w:ascii="Times New Roman" w:hAnsi="Times New Roman" w:cs="Times New Roman"/>
          <w:sz w:val="28"/>
          <w:szCs w:val="28"/>
        </w:rPr>
        <w:t>образовательных программ по русскому языку шире использовать КИМ</w:t>
      </w:r>
      <w:r>
        <w:rPr>
          <w:rFonts w:ascii="Times New Roman" w:hAnsi="Times New Roman" w:cs="Times New Roman"/>
          <w:sz w:val="28"/>
          <w:szCs w:val="28"/>
        </w:rPr>
        <w:t xml:space="preserve"> </w:t>
      </w:r>
      <w:r w:rsidRPr="00D13EC2">
        <w:rPr>
          <w:rFonts w:ascii="Times New Roman" w:hAnsi="Times New Roman" w:cs="Times New Roman"/>
          <w:sz w:val="28"/>
          <w:szCs w:val="28"/>
        </w:rPr>
        <w:t>разработанные на федеральном уровне и размещенные на специализированных</w:t>
      </w:r>
      <w:r>
        <w:rPr>
          <w:rFonts w:ascii="Times New Roman" w:hAnsi="Times New Roman" w:cs="Times New Roman"/>
          <w:sz w:val="28"/>
          <w:szCs w:val="28"/>
        </w:rPr>
        <w:t xml:space="preserve"> </w:t>
      </w:r>
      <w:r w:rsidRPr="00D13EC2">
        <w:rPr>
          <w:rFonts w:ascii="Times New Roman" w:hAnsi="Times New Roman" w:cs="Times New Roman"/>
          <w:sz w:val="28"/>
          <w:szCs w:val="28"/>
        </w:rPr>
        <w:t>ресурсах:</w:t>
      </w:r>
    </w:p>
    <w:p w:rsidR="00D13EC2" w:rsidRPr="00D13EC2" w:rsidRDefault="00D13EC2" w:rsidP="00285583">
      <w:pPr>
        <w:spacing w:after="0" w:line="276" w:lineRule="auto"/>
        <w:ind w:firstLine="709"/>
        <w:jc w:val="both"/>
        <w:rPr>
          <w:rFonts w:ascii="Times New Roman" w:hAnsi="Times New Roman" w:cs="Times New Roman"/>
          <w:sz w:val="28"/>
          <w:szCs w:val="28"/>
        </w:rPr>
      </w:pPr>
      <w:r w:rsidRPr="00D13EC2">
        <w:rPr>
          <w:rFonts w:ascii="Times New Roman" w:hAnsi="Times New Roman" w:cs="Times New Roman"/>
          <w:sz w:val="28"/>
          <w:szCs w:val="28"/>
        </w:rPr>
        <w:lastRenderedPageBreak/>
        <w:t>- в Банке заданий национальных исследований качества образования,</w:t>
      </w:r>
      <w:r>
        <w:rPr>
          <w:rFonts w:ascii="Times New Roman" w:hAnsi="Times New Roman" w:cs="Times New Roman"/>
          <w:sz w:val="28"/>
          <w:szCs w:val="28"/>
        </w:rPr>
        <w:t xml:space="preserve"> </w:t>
      </w:r>
      <w:r w:rsidRPr="00D13EC2">
        <w:rPr>
          <w:rFonts w:ascii="Times New Roman" w:hAnsi="Times New Roman" w:cs="Times New Roman"/>
          <w:sz w:val="28"/>
          <w:szCs w:val="28"/>
        </w:rPr>
        <w:t>размещенном на сайте НИКО (https://www.eduniko.ru);</w:t>
      </w:r>
    </w:p>
    <w:p w:rsidR="00580387" w:rsidRDefault="00F720B2" w:rsidP="00285583">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580387" w:rsidRPr="00580387">
        <w:rPr>
          <w:rFonts w:ascii="Times New Roman" w:hAnsi="Times New Roman" w:cs="Times New Roman"/>
          <w:sz w:val="28"/>
          <w:szCs w:val="28"/>
        </w:rPr>
        <w:t>на Информационном портале «Всероссийские проверочные работы»</w:t>
      </w:r>
      <w:r w:rsidR="00580387">
        <w:rPr>
          <w:rFonts w:ascii="Times New Roman" w:hAnsi="Times New Roman" w:cs="Times New Roman"/>
          <w:sz w:val="28"/>
          <w:szCs w:val="28"/>
        </w:rPr>
        <w:t xml:space="preserve"> </w:t>
      </w:r>
      <w:r w:rsidR="00580387" w:rsidRPr="00580387">
        <w:rPr>
          <w:rFonts w:ascii="Times New Roman" w:hAnsi="Times New Roman" w:cs="Times New Roman"/>
          <w:sz w:val="28"/>
          <w:szCs w:val="28"/>
        </w:rPr>
        <w:t>https://vpr.statgrad.org (материалы ВПР), на сайте ФИОКО</w:t>
      </w:r>
      <w:r w:rsidR="00580387">
        <w:rPr>
          <w:rFonts w:ascii="Times New Roman" w:hAnsi="Times New Roman" w:cs="Times New Roman"/>
          <w:sz w:val="28"/>
          <w:szCs w:val="28"/>
        </w:rPr>
        <w:t xml:space="preserve"> </w:t>
      </w:r>
      <w:r w:rsidR="00580387" w:rsidRPr="00580387">
        <w:rPr>
          <w:rFonts w:ascii="Times New Roman" w:hAnsi="Times New Roman" w:cs="Times New Roman"/>
          <w:sz w:val="28"/>
          <w:szCs w:val="28"/>
        </w:rPr>
        <w:t>https://fioco.ru (раздел «Оценка качества образования», материалы ВПР</w:t>
      </w:r>
      <w:r w:rsidR="006E6207">
        <w:rPr>
          <w:rFonts w:ascii="Times New Roman" w:hAnsi="Times New Roman" w:cs="Times New Roman"/>
          <w:sz w:val="28"/>
          <w:szCs w:val="28"/>
        </w:rPr>
        <w:t xml:space="preserve"> разных лет</w:t>
      </w:r>
      <w:r w:rsidR="00580387" w:rsidRPr="00580387">
        <w:rPr>
          <w:rFonts w:ascii="Times New Roman" w:hAnsi="Times New Roman" w:cs="Times New Roman"/>
          <w:sz w:val="28"/>
          <w:szCs w:val="28"/>
        </w:rPr>
        <w:t>).</w:t>
      </w:r>
    </w:p>
    <w:sectPr w:rsidR="00580387" w:rsidSect="000529B7">
      <w:pgSz w:w="11906" w:h="16838"/>
      <w:pgMar w:top="851" w:right="70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086"/>
    <w:multiLevelType w:val="hybridMultilevel"/>
    <w:tmpl w:val="37EA910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6C7A61E3"/>
    <w:multiLevelType w:val="hybridMultilevel"/>
    <w:tmpl w:val="C4F43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EB613ED"/>
    <w:multiLevelType w:val="hybridMultilevel"/>
    <w:tmpl w:val="514094F0"/>
    <w:lvl w:ilvl="0" w:tplc="2640DEEA">
      <w:start w:val="1"/>
      <w:numFmt w:val="bullet"/>
      <w:lvlText w:val="•"/>
      <w:lvlJc w:val="left"/>
      <w:pPr>
        <w:tabs>
          <w:tab w:val="num" w:pos="720"/>
        </w:tabs>
        <w:ind w:left="720" w:hanging="360"/>
      </w:pPr>
      <w:rPr>
        <w:rFonts w:ascii="Times New Roman" w:hAnsi="Times New Roman" w:hint="default"/>
      </w:rPr>
    </w:lvl>
    <w:lvl w:ilvl="1" w:tplc="3F40D55E" w:tentative="1">
      <w:start w:val="1"/>
      <w:numFmt w:val="bullet"/>
      <w:lvlText w:val="•"/>
      <w:lvlJc w:val="left"/>
      <w:pPr>
        <w:tabs>
          <w:tab w:val="num" w:pos="1440"/>
        </w:tabs>
        <w:ind w:left="1440" w:hanging="360"/>
      </w:pPr>
      <w:rPr>
        <w:rFonts w:ascii="Times New Roman" w:hAnsi="Times New Roman" w:hint="default"/>
      </w:rPr>
    </w:lvl>
    <w:lvl w:ilvl="2" w:tplc="F37EACE2" w:tentative="1">
      <w:start w:val="1"/>
      <w:numFmt w:val="bullet"/>
      <w:lvlText w:val="•"/>
      <w:lvlJc w:val="left"/>
      <w:pPr>
        <w:tabs>
          <w:tab w:val="num" w:pos="2160"/>
        </w:tabs>
        <w:ind w:left="2160" w:hanging="360"/>
      </w:pPr>
      <w:rPr>
        <w:rFonts w:ascii="Times New Roman" w:hAnsi="Times New Roman" w:hint="default"/>
      </w:rPr>
    </w:lvl>
    <w:lvl w:ilvl="3" w:tplc="CE44BBAA" w:tentative="1">
      <w:start w:val="1"/>
      <w:numFmt w:val="bullet"/>
      <w:lvlText w:val="•"/>
      <w:lvlJc w:val="left"/>
      <w:pPr>
        <w:tabs>
          <w:tab w:val="num" w:pos="2880"/>
        </w:tabs>
        <w:ind w:left="2880" w:hanging="360"/>
      </w:pPr>
      <w:rPr>
        <w:rFonts w:ascii="Times New Roman" w:hAnsi="Times New Roman" w:hint="default"/>
      </w:rPr>
    </w:lvl>
    <w:lvl w:ilvl="4" w:tplc="0E44CB08" w:tentative="1">
      <w:start w:val="1"/>
      <w:numFmt w:val="bullet"/>
      <w:lvlText w:val="•"/>
      <w:lvlJc w:val="left"/>
      <w:pPr>
        <w:tabs>
          <w:tab w:val="num" w:pos="3600"/>
        </w:tabs>
        <w:ind w:left="3600" w:hanging="360"/>
      </w:pPr>
      <w:rPr>
        <w:rFonts w:ascii="Times New Roman" w:hAnsi="Times New Roman" w:hint="default"/>
      </w:rPr>
    </w:lvl>
    <w:lvl w:ilvl="5" w:tplc="6DCEFCB0" w:tentative="1">
      <w:start w:val="1"/>
      <w:numFmt w:val="bullet"/>
      <w:lvlText w:val="•"/>
      <w:lvlJc w:val="left"/>
      <w:pPr>
        <w:tabs>
          <w:tab w:val="num" w:pos="4320"/>
        </w:tabs>
        <w:ind w:left="4320" w:hanging="360"/>
      </w:pPr>
      <w:rPr>
        <w:rFonts w:ascii="Times New Roman" w:hAnsi="Times New Roman" w:hint="default"/>
      </w:rPr>
    </w:lvl>
    <w:lvl w:ilvl="6" w:tplc="85B2A402" w:tentative="1">
      <w:start w:val="1"/>
      <w:numFmt w:val="bullet"/>
      <w:lvlText w:val="•"/>
      <w:lvlJc w:val="left"/>
      <w:pPr>
        <w:tabs>
          <w:tab w:val="num" w:pos="5040"/>
        </w:tabs>
        <w:ind w:left="5040" w:hanging="360"/>
      </w:pPr>
      <w:rPr>
        <w:rFonts w:ascii="Times New Roman" w:hAnsi="Times New Roman" w:hint="default"/>
      </w:rPr>
    </w:lvl>
    <w:lvl w:ilvl="7" w:tplc="8D1C071A" w:tentative="1">
      <w:start w:val="1"/>
      <w:numFmt w:val="bullet"/>
      <w:lvlText w:val="•"/>
      <w:lvlJc w:val="left"/>
      <w:pPr>
        <w:tabs>
          <w:tab w:val="num" w:pos="5760"/>
        </w:tabs>
        <w:ind w:left="5760" w:hanging="360"/>
      </w:pPr>
      <w:rPr>
        <w:rFonts w:ascii="Times New Roman" w:hAnsi="Times New Roman" w:hint="default"/>
      </w:rPr>
    </w:lvl>
    <w:lvl w:ilvl="8" w:tplc="B05E9D98"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825"/>
    <w:rsid w:val="0000391A"/>
    <w:rsid w:val="000046AD"/>
    <w:rsid w:val="00037E9D"/>
    <w:rsid w:val="00041618"/>
    <w:rsid w:val="00043836"/>
    <w:rsid w:val="00050D28"/>
    <w:rsid w:val="000529B7"/>
    <w:rsid w:val="00052E32"/>
    <w:rsid w:val="00081813"/>
    <w:rsid w:val="000945EE"/>
    <w:rsid w:val="000A688A"/>
    <w:rsid w:val="000B1625"/>
    <w:rsid w:val="000B16A9"/>
    <w:rsid w:val="000B6602"/>
    <w:rsid w:val="000D4476"/>
    <w:rsid w:val="000E6CF6"/>
    <w:rsid w:val="000E7357"/>
    <w:rsid w:val="001048C8"/>
    <w:rsid w:val="00113CFB"/>
    <w:rsid w:val="00122712"/>
    <w:rsid w:val="00135A67"/>
    <w:rsid w:val="00137270"/>
    <w:rsid w:val="00152B99"/>
    <w:rsid w:val="001530C4"/>
    <w:rsid w:val="00155077"/>
    <w:rsid w:val="0015781D"/>
    <w:rsid w:val="00165B21"/>
    <w:rsid w:val="00186560"/>
    <w:rsid w:val="001954FC"/>
    <w:rsid w:val="001A3F2E"/>
    <w:rsid w:val="001B4AB9"/>
    <w:rsid w:val="001D447A"/>
    <w:rsid w:val="0020164A"/>
    <w:rsid w:val="00203131"/>
    <w:rsid w:val="00203481"/>
    <w:rsid w:val="002215FA"/>
    <w:rsid w:val="00223825"/>
    <w:rsid w:val="00230943"/>
    <w:rsid w:val="00236A8D"/>
    <w:rsid w:val="00244D4A"/>
    <w:rsid w:val="00246454"/>
    <w:rsid w:val="00252F54"/>
    <w:rsid w:val="00254060"/>
    <w:rsid w:val="00255129"/>
    <w:rsid w:val="00285583"/>
    <w:rsid w:val="00287FC6"/>
    <w:rsid w:val="002A0445"/>
    <w:rsid w:val="002A27AA"/>
    <w:rsid w:val="002D7FC3"/>
    <w:rsid w:val="002F16EB"/>
    <w:rsid w:val="002F7AC4"/>
    <w:rsid w:val="0030155B"/>
    <w:rsid w:val="00306B51"/>
    <w:rsid w:val="0032640F"/>
    <w:rsid w:val="00335B45"/>
    <w:rsid w:val="00341425"/>
    <w:rsid w:val="00354B03"/>
    <w:rsid w:val="003665A3"/>
    <w:rsid w:val="003712A8"/>
    <w:rsid w:val="0038035C"/>
    <w:rsid w:val="003A49A3"/>
    <w:rsid w:val="003C0979"/>
    <w:rsid w:val="003F5FD3"/>
    <w:rsid w:val="00407AC4"/>
    <w:rsid w:val="0042166C"/>
    <w:rsid w:val="0043095A"/>
    <w:rsid w:val="00436CAB"/>
    <w:rsid w:val="00465698"/>
    <w:rsid w:val="00467636"/>
    <w:rsid w:val="00474FB0"/>
    <w:rsid w:val="004870DD"/>
    <w:rsid w:val="0049472D"/>
    <w:rsid w:val="004B006C"/>
    <w:rsid w:val="004B7C45"/>
    <w:rsid w:val="004C30B1"/>
    <w:rsid w:val="004C3D10"/>
    <w:rsid w:val="004C43C6"/>
    <w:rsid w:val="004D389E"/>
    <w:rsid w:val="004E70FD"/>
    <w:rsid w:val="00514DF5"/>
    <w:rsid w:val="005204E4"/>
    <w:rsid w:val="0052122D"/>
    <w:rsid w:val="005260F8"/>
    <w:rsid w:val="00566593"/>
    <w:rsid w:val="0057307A"/>
    <w:rsid w:val="00580387"/>
    <w:rsid w:val="00585248"/>
    <w:rsid w:val="005A2772"/>
    <w:rsid w:val="005B574E"/>
    <w:rsid w:val="00602864"/>
    <w:rsid w:val="00615E19"/>
    <w:rsid w:val="00617E4A"/>
    <w:rsid w:val="00633F66"/>
    <w:rsid w:val="0063479D"/>
    <w:rsid w:val="00643C3C"/>
    <w:rsid w:val="00653235"/>
    <w:rsid w:val="006A4CF9"/>
    <w:rsid w:val="006C3932"/>
    <w:rsid w:val="006D682D"/>
    <w:rsid w:val="006E0900"/>
    <w:rsid w:val="006E6207"/>
    <w:rsid w:val="006F06A1"/>
    <w:rsid w:val="00727247"/>
    <w:rsid w:val="007534D3"/>
    <w:rsid w:val="00762C42"/>
    <w:rsid w:val="007779A3"/>
    <w:rsid w:val="007B139E"/>
    <w:rsid w:val="007B1ACD"/>
    <w:rsid w:val="007B1DB8"/>
    <w:rsid w:val="007C3DE8"/>
    <w:rsid w:val="007D0F4D"/>
    <w:rsid w:val="007E302B"/>
    <w:rsid w:val="007E32AC"/>
    <w:rsid w:val="007E7C00"/>
    <w:rsid w:val="00816F03"/>
    <w:rsid w:val="00825DC4"/>
    <w:rsid w:val="00835B55"/>
    <w:rsid w:val="00844A9F"/>
    <w:rsid w:val="0087734B"/>
    <w:rsid w:val="00884C19"/>
    <w:rsid w:val="008A40EF"/>
    <w:rsid w:val="008C095D"/>
    <w:rsid w:val="008E3FC6"/>
    <w:rsid w:val="00940EAF"/>
    <w:rsid w:val="009458CA"/>
    <w:rsid w:val="00960D65"/>
    <w:rsid w:val="009634BD"/>
    <w:rsid w:val="009758B4"/>
    <w:rsid w:val="0098618F"/>
    <w:rsid w:val="009972FA"/>
    <w:rsid w:val="009B056B"/>
    <w:rsid w:val="009D1C77"/>
    <w:rsid w:val="009E1F3D"/>
    <w:rsid w:val="00A14893"/>
    <w:rsid w:val="00A52489"/>
    <w:rsid w:val="00A55BD8"/>
    <w:rsid w:val="00A64BD7"/>
    <w:rsid w:val="00A83739"/>
    <w:rsid w:val="00AB2D65"/>
    <w:rsid w:val="00AD2FA0"/>
    <w:rsid w:val="00AF3EA8"/>
    <w:rsid w:val="00B43ED8"/>
    <w:rsid w:val="00B56444"/>
    <w:rsid w:val="00B63CCD"/>
    <w:rsid w:val="00B6438B"/>
    <w:rsid w:val="00B83994"/>
    <w:rsid w:val="00B87F8D"/>
    <w:rsid w:val="00B92B1A"/>
    <w:rsid w:val="00BA3EE4"/>
    <w:rsid w:val="00BC02AB"/>
    <w:rsid w:val="00BE7406"/>
    <w:rsid w:val="00C13F1B"/>
    <w:rsid w:val="00C221D0"/>
    <w:rsid w:val="00C5120D"/>
    <w:rsid w:val="00C54A07"/>
    <w:rsid w:val="00C62DFA"/>
    <w:rsid w:val="00C66B4A"/>
    <w:rsid w:val="00C833F6"/>
    <w:rsid w:val="00CB00B5"/>
    <w:rsid w:val="00CC4CC5"/>
    <w:rsid w:val="00CD1192"/>
    <w:rsid w:val="00CD5E9F"/>
    <w:rsid w:val="00D13EC2"/>
    <w:rsid w:val="00D3196B"/>
    <w:rsid w:val="00D355D7"/>
    <w:rsid w:val="00D439D8"/>
    <w:rsid w:val="00D541DB"/>
    <w:rsid w:val="00D70566"/>
    <w:rsid w:val="00D90868"/>
    <w:rsid w:val="00D976B9"/>
    <w:rsid w:val="00DA245B"/>
    <w:rsid w:val="00DC5C9A"/>
    <w:rsid w:val="00DC76EE"/>
    <w:rsid w:val="00DD5377"/>
    <w:rsid w:val="00DE0DE2"/>
    <w:rsid w:val="00E367AC"/>
    <w:rsid w:val="00E46EE8"/>
    <w:rsid w:val="00E50349"/>
    <w:rsid w:val="00E51EE9"/>
    <w:rsid w:val="00E65679"/>
    <w:rsid w:val="00E66DEF"/>
    <w:rsid w:val="00E726AC"/>
    <w:rsid w:val="00E804D2"/>
    <w:rsid w:val="00E90E1F"/>
    <w:rsid w:val="00E9114D"/>
    <w:rsid w:val="00EA55E8"/>
    <w:rsid w:val="00ED3D42"/>
    <w:rsid w:val="00ED546B"/>
    <w:rsid w:val="00F07263"/>
    <w:rsid w:val="00F24698"/>
    <w:rsid w:val="00F36D2B"/>
    <w:rsid w:val="00F36FCF"/>
    <w:rsid w:val="00F4729B"/>
    <w:rsid w:val="00F517CB"/>
    <w:rsid w:val="00F655B4"/>
    <w:rsid w:val="00F65712"/>
    <w:rsid w:val="00F717FD"/>
    <w:rsid w:val="00F720B2"/>
    <w:rsid w:val="00F75F8C"/>
    <w:rsid w:val="00F76513"/>
    <w:rsid w:val="00F77397"/>
    <w:rsid w:val="00F820C8"/>
    <w:rsid w:val="00F82D7F"/>
    <w:rsid w:val="00FB1503"/>
    <w:rsid w:val="00FD7F1D"/>
    <w:rsid w:val="00FE06AB"/>
    <w:rsid w:val="00FF7C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BAFDB"/>
  <w15:docId w15:val="{E3334F0D-E4BA-47EA-98D0-7289576E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9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7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2F1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52489"/>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820C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820C8"/>
    <w:rPr>
      <w:rFonts w:ascii="Tahoma" w:hAnsi="Tahoma" w:cs="Tahoma"/>
      <w:sz w:val="16"/>
      <w:szCs w:val="16"/>
    </w:rPr>
  </w:style>
  <w:style w:type="paragraph" w:styleId="2">
    <w:name w:val="Body Text 2"/>
    <w:basedOn w:val="a"/>
    <w:link w:val="20"/>
    <w:rsid w:val="00155077"/>
    <w:pPr>
      <w:spacing w:after="0" w:line="360" w:lineRule="auto"/>
      <w:ind w:right="-58"/>
    </w:pPr>
    <w:rPr>
      <w:rFonts w:ascii="Times New Roman" w:eastAsia="Times New Roman" w:hAnsi="Times New Roman" w:cs="Times New Roman"/>
      <w:sz w:val="28"/>
      <w:szCs w:val="20"/>
    </w:rPr>
  </w:style>
  <w:style w:type="character" w:customStyle="1" w:styleId="20">
    <w:name w:val="Основной текст 2 Знак"/>
    <w:basedOn w:val="a0"/>
    <w:link w:val="2"/>
    <w:rsid w:val="00155077"/>
    <w:rPr>
      <w:rFonts w:ascii="Times New Roman" w:eastAsia="Times New Roman" w:hAnsi="Times New Roman" w:cs="Times New Roman"/>
      <w:sz w:val="28"/>
      <w:szCs w:val="20"/>
    </w:rPr>
  </w:style>
  <w:style w:type="character" w:styleId="a8">
    <w:name w:val="Hyperlink"/>
    <w:basedOn w:val="a0"/>
    <w:uiPriority w:val="99"/>
    <w:unhideWhenUsed/>
    <w:rsid w:val="00580387"/>
    <w:rPr>
      <w:color w:val="0563C1" w:themeColor="hyperlink"/>
      <w:u w:val="single"/>
    </w:rPr>
  </w:style>
  <w:style w:type="character" w:customStyle="1" w:styleId="1">
    <w:name w:val="Неразрешенное упоминание1"/>
    <w:basedOn w:val="a0"/>
    <w:uiPriority w:val="99"/>
    <w:semiHidden/>
    <w:unhideWhenUsed/>
    <w:rsid w:val="00580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98845">
      <w:bodyDiv w:val="1"/>
      <w:marLeft w:val="0"/>
      <w:marRight w:val="0"/>
      <w:marTop w:val="0"/>
      <w:marBottom w:val="0"/>
      <w:divBdr>
        <w:top w:val="none" w:sz="0" w:space="0" w:color="auto"/>
        <w:left w:val="none" w:sz="0" w:space="0" w:color="auto"/>
        <w:bottom w:val="none" w:sz="0" w:space="0" w:color="auto"/>
        <w:right w:val="none" w:sz="0" w:space="0" w:color="auto"/>
      </w:divBdr>
    </w:div>
    <w:div w:id="257491647">
      <w:bodyDiv w:val="1"/>
      <w:marLeft w:val="0"/>
      <w:marRight w:val="0"/>
      <w:marTop w:val="0"/>
      <w:marBottom w:val="0"/>
      <w:divBdr>
        <w:top w:val="none" w:sz="0" w:space="0" w:color="auto"/>
        <w:left w:val="none" w:sz="0" w:space="0" w:color="auto"/>
        <w:bottom w:val="none" w:sz="0" w:space="0" w:color="auto"/>
        <w:right w:val="none" w:sz="0" w:space="0" w:color="auto"/>
      </w:divBdr>
    </w:div>
    <w:div w:id="624392071">
      <w:bodyDiv w:val="1"/>
      <w:marLeft w:val="0"/>
      <w:marRight w:val="0"/>
      <w:marTop w:val="0"/>
      <w:marBottom w:val="0"/>
      <w:divBdr>
        <w:top w:val="none" w:sz="0" w:space="0" w:color="auto"/>
        <w:left w:val="none" w:sz="0" w:space="0" w:color="auto"/>
        <w:bottom w:val="none" w:sz="0" w:space="0" w:color="auto"/>
        <w:right w:val="none" w:sz="0" w:space="0" w:color="auto"/>
      </w:divBdr>
    </w:div>
    <w:div w:id="915672647">
      <w:bodyDiv w:val="1"/>
      <w:marLeft w:val="0"/>
      <w:marRight w:val="0"/>
      <w:marTop w:val="0"/>
      <w:marBottom w:val="0"/>
      <w:divBdr>
        <w:top w:val="none" w:sz="0" w:space="0" w:color="auto"/>
        <w:left w:val="none" w:sz="0" w:space="0" w:color="auto"/>
        <w:bottom w:val="none" w:sz="0" w:space="0" w:color="auto"/>
        <w:right w:val="none" w:sz="0" w:space="0" w:color="auto"/>
      </w:divBdr>
    </w:div>
    <w:div w:id="994457575">
      <w:bodyDiv w:val="1"/>
      <w:marLeft w:val="0"/>
      <w:marRight w:val="0"/>
      <w:marTop w:val="0"/>
      <w:marBottom w:val="0"/>
      <w:divBdr>
        <w:top w:val="none" w:sz="0" w:space="0" w:color="auto"/>
        <w:left w:val="none" w:sz="0" w:space="0" w:color="auto"/>
        <w:bottom w:val="none" w:sz="0" w:space="0" w:color="auto"/>
        <w:right w:val="none" w:sz="0" w:space="0" w:color="auto"/>
      </w:divBdr>
    </w:div>
    <w:div w:id="1151992241">
      <w:bodyDiv w:val="1"/>
      <w:marLeft w:val="0"/>
      <w:marRight w:val="0"/>
      <w:marTop w:val="0"/>
      <w:marBottom w:val="0"/>
      <w:divBdr>
        <w:top w:val="none" w:sz="0" w:space="0" w:color="auto"/>
        <w:left w:val="none" w:sz="0" w:space="0" w:color="auto"/>
        <w:bottom w:val="none" w:sz="0" w:space="0" w:color="auto"/>
        <w:right w:val="none" w:sz="0" w:space="0" w:color="auto"/>
      </w:divBdr>
    </w:div>
    <w:div w:id="1481650434">
      <w:bodyDiv w:val="1"/>
      <w:marLeft w:val="0"/>
      <w:marRight w:val="0"/>
      <w:marTop w:val="0"/>
      <w:marBottom w:val="0"/>
      <w:divBdr>
        <w:top w:val="none" w:sz="0" w:space="0" w:color="auto"/>
        <w:left w:val="none" w:sz="0" w:space="0" w:color="auto"/>
        <w:bottom w:val="none" w:sz="0" w:space="0" w:color="auto"/>
        <w:right w:val="none" w:sz="0" w:space="0" w:color="auto"/>
      </w:divBdr>
      <w:divsChild>
        <w:div w:id="147673156">
          <w:marLeft w:val="547"/>
          <w:marRight w:val="0"/>
          <w:marTop w:val="0"/>
          <w:marBottom w:val="0"/>
          <w:divBdr>
            <w:top w:val="none" w:sz="0" w:space="0" w:color="auto"/>
            <w:left w:val="none" w:sz="0" w:space="0" w:color="auto"/>
            <w:bottom w:val="none" w:sz="0" w:space="0" w:color="auto"/>
            <w:right w:val="none" w:sz="0" w:space="0" w:color="auto"/>
          </w:divBdr>
        </w:div>
      </w:divsChild>
    </w:div>
    <w:div w:id="1502232128">
      <w:bodyDiv w:val="1"/>
      <w:marLeft w:val="0"/>
      <w:marRight w:val="0"/>
      <w:marTop w:val="0"/>
      <w:marBottom w:val="0"/>
      <w:divBdr>
        <w:top w:val="none" w:sz="0" w:space="0" w:color="auto"/>
        <w:left w:val="none" w:sz="0" w:space="0" w:color="auto"/>
        <w:bottom w:val="none" w:sz="0" w:space="0" w:color="auto"/>
        <w:right w:val="none" w:sz="0" w:space="0" w:color="auto"/>
      </w:divBdr>
      <w:divsChild>
        <w:div w:id="1140266495">
          <w:marLeft w:val="547"/>
          <w:marRight w:val="0"/>
          <w:marTop w:val="0"/>
          <w:marBottom w:val="0"/>
          <w:divBdr>
            <w:top w:val="none" w:sz="0" w:space="0" w:color="auto"/>
            <w:left w:val="none" w:sz="0" w:space="0" w:color="auto"/>
            <w:bottom w:val="none" w:sz="0" w:space="0" w:color="auto"/>
            <w:right w:val="none" w:sz="0" w:space="0" w:color="auto"/>
          </w:divBdr>
        </w:div>
      </w:divsChild>
    </w:div>
    <w:div w:id="164064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800" b="0" i="0" baseline="0">
                <a:effectLst/>
              </a:rPr>
              <a:t>Сравнительная стастистика распределения отметок (в %)</a:t>
            </a:r>
            <a:endParaRPr lang="ru-RU">
              <a:effectLst/>
            </a:endParaRPr>
          </a:p>
        </c:rich>
      </c:tx>
      <c:layout>
        <c:manualLayout>
          <c:xMode val="edge"/>
          <c:yMode val="edge"/>
          <c:x val="0.23183913369855139"/>
          <c:y val="1.851851851851851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'[8 класс русский язык.xlsx]РУ 8 Статистика по отметкам'!$K$9</c:f>
              <c:strCache>
                <c:ptCount val="1"/>
                <c:pt idx="0">
                  <c:v>Россия</c:v>
                </c:pt>
              </c:strCache>
            </c:strRef>
          </c:tx>
          <c:spPr>
            <a:solidFill>
              <a:schemeClr val="accent1"/>
            </a:solidFill>
            <a:ln>
              <a:noFill/>
            </a:ln>
            <a:effectLst/>
          </c:spPr>
          <c:invertIfNegative val="0"/>
          <c:dLbls>
            <c:dLbl>
              <c:idx val="0"/>
              <c:layout>
                <c:manualLayout>
                  <c:x val="-2.974983096686952E-2"/>
                  <c:y val="-9.259259259259343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D7D-4142-BD94-A011DED6173E}"/>
                </c:ext>
              </c:extLst>
            </c:dLbl>
            <c:dLbl>
              <c:idx val="1"/>
              <c:layout>
                <c:manualLayout>
                  <c:x val="-2.434077079107505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D7D-4142-BD94-A011DED6173E}"/>
                </c:ext>
              </c:extLst>
            </c:dLbl>
            <c:dLbl>
              <c:idx val="2"/>
              <c:layout>
                <c:manualLayout>
                  <c:x val="-2.4340770791075151E-2"/>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D7D-4142-BD94-A011DED6173E}"/>
                </c:ext>
              </c:extLst>
            </c:dLbl>
            <c:dLbl>
              <c:idx val="3"/>
              <c:layout>
                <c:manualLayout>
                  <c:x val="-3.2454361054766831E-2"/>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D7D-4142-BD94-A011DED6173E}"/>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'[8 класс русский язык.xlsx]РУ 8 Статистика по отметкам'!$L$8:$O$8</c:f>
              <c:numCache>
                <c:formatCode>General</c:formatCode>
                <c:ptCount val="4"/>
                <c:pt idx="0">
                  <c:v>2</c:v>
                </c:pt>
                <c:pt idx="1">
                  <c:v>3</c:v>
                </c:pt>
                <c:pt idx="2">
                  <c:v>4</c:v>
                </c:pt>
                <c:pt idx="3">
                  <c:v>5</c:v>
                </c:pt>
              </c:numCache>
            </c:numRef>
          </c:cat>
          <c:val>
            <c:numRef>
              <c:f>'[8 класс русский язык.xlsx]РУ 8 Статистика по отметкам'!$L$9:$O$9</c:f>
              <c:numCache>
                <c:formatCode>General</c:formatCode>
                <c:ptCount val="4"/>
                <c:pt idx="0">
                  <c:v>13.45</c:v>
                </c:pt>
                <c:pt idx="1">
                  <c:v>43.04</c:v>
                </c:pt>
                <c:pt idx="2">
                  <c:v>31</c:v>
                </c:pt>
                <c:pt idx="3">
                  <c:v>12.51</c:v>
                </c:pt>
              </c:numCache>
            </c:numRef>
          </c:val>
          <c:extLst>
            <c:ext xmlns:c16="http://schemas.microsoft.com/office/drawing/2014/chart" uri="{C3380CC4-5D6E-409C-BE32-E72D297353CC}">
              <c16:uniqueId val="{00000004-ED7D-4142-BD94-A011DED6173E}"/>
            </c:ext>
          </c:extLst>
        </c:ser>
        <c:ser>
          <c:idx val="1"/>
          <c:order val="1"/>
          <c:tx>
            <c:strRef>
              <c:f>'[8 класс русский язык.xlsx]РУ 8 Статистика по отметкам'!$K$10</c:f>
              <c:strCache>
                <c:ptCount val="1"/>
                <c:pt idx="0">
                  <c:v>Краснодарский край</c:v>
                </c:pt>
              </c:strCache>
            </c:strRef>
          </c:tx>
          <c:spPr>
            <a:solidFill>
              <a:schemeClr val="accent2"/>
            </a:solidFill>
            <a:ln>
              <a:noFill/>
            </a:ln>
            <a:effectLst/>
          </c:spPr>
          <c:invertIfNegative val="0"/>
          <c:dLbls>
            <c:dLbl>
              <c:idx val="1"/>
              <c:layout>
                <c:manualLayout>
                  <c:x val="2.434077079107500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D7D-4142-BD94-A011DED6173E}"/>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'[8 класс русский язык.xlsx]РУ 8 Статистика по отметкам'!$L$8:$O$8</c:f>
              <c:numCache>
                <c:formatCode>General</c:formatCode>
                <c:ptCount val="4"/>
                <c:pt idx="0">
                  <c:v>2</c:v>
                </c:pt>
                <c:pt idx="1">
                  <c:v>3</c:v>
                </c:pt>
                <c:pt idx="2">
                  <c:v>4</c:v>
                </c:pt>
                <c:pt idx="3">
                  <c:v>5</c:v>
                </c:pt>
              </c:numCache>
            </c:numRef>
          </c:cat>
          <c:val>
            <c:numRef>
              <c:f>'[8 класс русский язык.xlsx]РУ 8 Статистика по отметкам'!$L$10:$O$10</c:f>
              <c:numCache>
                <c:formatCode>General</c:formatCode>
                <c:ptCount val="4"/>
                <c:pt idx="0">
                  <c:v>14.61</c:v>
                </c:pt>
                <c:pt idx="1">
                  <c:v>44.17</c:v>
                </c:pt>
                <c:pt idx="2">
                  <c:v>29.47</c:v>
                </c:pt>
                <c:pt idx="3">
                  <c:v>11.75</c:v>
                </c:pt>
              </c:numCache>
            </c:numRef>
          </c:val>
          <c:extLst>
            <c:ext xmlns:c16="http://schemas.microsoft.com/office/drawing/2014/chart" uri="{C3380CC4-5D6E-409C-BE32-E72D297353CC}">
              <c16:uniqueId val="{00000006-ED7D-4142-BD94-A011DED6173E}"/>
            </c:ext>
          </c:extLst>
        </c:ser>
        <c:dLbls>
          <c:dLblPos val="outEnd"/>
          <c:showLegendKey val="0"/>
          <c:showVal val="1"/>
          <c:showCatName val="0"/>
          <c:showSerName val="0"/>
          <c:showPercent val="0"/>
          <c:showBubbleSize val="0"/>
        </c:dLbls>
        <c:gapWidth val="219"/>
        <c:overlap val="-27"/>
        <c:axId val="1138544832"/>
        <c:axId val="1138582576"/>
      </c:barChart>
      <c:catAx>
        <c:axId val="1138544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8582576"/>
        <c:crosses val="autoZero"/>
        <c:auto val="1"/>
        <c:lblAlgn val="ctr"/>
        <c:lblOffset val="100"/>
        <c:noMultiLvlLbl val="0"/>
      </c:catAx>
      <c:valAx>
        <c:axId val="1138582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8544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800" b="0" i="0" baseline="0">
                <a:effectLst/>
              </a:rPr>
              <a:t>Набрали максимальный балл (в%)</a:t>
            </a:r>
            <a:endParaRPr lang="ru-RU">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'[8 класс русский язык.xlsx]Лист1'!$B$3:$Q$3</c:f>
              <c:strCache>
                <c:ptCount val="16"/>
                <c:pt idx="0">
                  <c:v>1K1</c:v>
                </c:pt>
                <c:pt idx="1">
                  <c:v>1К2</c:v>
                </c:pt>
                <c:pt idx="2">
                  <c:v>1К3</c:v>
                </c:pt>
                <c:pt idx="3">
                  <c:v>2,1</c:v>
                </c:pt>
                <c:pt idx="4">
                  <c:v>2,2</c:v>
                </c:pt>
                <c:pt idx="5">
                  <c:v>3</c:v>
                </c:pt>
                <c:pt idx="6">
                  <c:v>4</c:v>
                </c:pt>
                <c:pt idx="7">
                  <c:v>5</c:v>
                </c:pt>
                <c:pt idx="8">
                  <c:v>6,1</c:v>
                </c:pt>
                <c:pt idx="9">
                  <c:v>6,2</c:v>
                </c:pt>
                <c:pt idx="10">
                  <c:v>7,1</c:v>
                </c:pt>
                <c:pt idx="11">
                  <c:v>7,2</c:v>
                </c:pt>
                <c:pt idx="12">
                  <c:v>8,1</c:v>
                </c:pt>
                <c:pt idx="13">
                  <c:v>8,2</c:v>
                </c:pt>
                <c:pt idx="14">
                  <c:v>9</c:v>
                </c:pt>
                <c:pt idx="15">
                  <c:v>10</c:v>
                </c:pt>
              </c:strCache>
            </c:strRef>
          </c:cat>
          <c:val>
            <c:numRef>
              <c:f>'[8 класс русский язык.xlsx]Лист1'!$B$4:$Q$4</c:f>
              <c:numCache>
                <c:formatCode>General</c:formatCode>
                <c:ptCount val="16"/>
                <c:pt idx="0">
                  <c:v>56.17</c:v>
                </c:pt>
                <c:pt idx="1">
                  <c:v>42.34</c:v>
                </c:pt>
                <c:pt idx="2">
                  <c:v>91.09</c:v>
                </c:pt>
                <c:pt idx="3">
                  <c:v>70.09</c:v>
                </c:pt>
                <c:pt idx="4">
                  <c:v>59.59</c:v>
                </c:pt>
                <c:pt idx="5">
                  <c:v>71.98</c:v>
                </c:pt>
                <c:pt idx="6">
                  <c:v>69.069999999999993</c:v>
                </c:pt>
                <c:pt idx="7">
                  <c:v>91.2</c:v>
                </c:pt>
                <c:pt idx="8">
                  <c:v>83.05</c:v>
                </c:pt>
                <c:pt idx="9">
                  <c:v>50.87</c:v>
                </c:pt>
                <c:pt idx="10">
                  <c:v>83.15</c:v>
                </c:pt>
                <c:pt idx="11">
                  <c:v>56.65</c:v>
                </c:pt>
                <c:pt idx="12">
                  <c:v>75.709999999999994</c:v>
                </c:pt>
                <c:pt idx="13">
                  <c:v>66.150000000000006</c:v>
                </c:pt>
                <c:pt idx="14">
                  <c:v>36.950000000000003</c:v>
                </c:pt>
                <c:pt idx="15">
                  <c:v>33.619999999999997</c:v>
                </c:pt>
              </c:numCache>
            </c:numRef>
          </c:val>
          <c:extLst>
            <c:ext xmlns:c16="http://schemas.microsoft.com/office/drawing/2014/chart" uri="{C3380CC4-5D6E-409C-BE32-E72D297353CC}">
              <c16:uniqueId val="{00000000-70C4-4FB4-81C9-0D1EC4BCEB01}"/>
            </c:ext>
          </c:extLst>
        </c:ser>
        <c:dLbls>
          <c:dLblPos val="outEnd"/>
          <c:showLegendKey val="0"/>
          <c:showVal val="1"/>
          <c:showCatName val="0"/>
          <c:showSerName val="0"/>
          <c:showPercent val="0"/>
          <c:showBubbleSize val="0"/>
        </c:dLbls>
        <c:gapWidth val="219"/>
        <c:overlap val="-27"/>
        <c:axId val="1144387536"/>
        <c:axId val="1142902832"/>
      </c:barChart>
      <c:catAx>
        <c:axId val="1144387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42902832"/>
        <c:crosses val="autoZero"/>
        <c:auto val="1"/>
        <c:lblAlgn val="ctr"/>
        <c:lblOffset val="100"/>
        <c:noMultiLvlLbl val="0"/>
      </c:catAx>
      <c:valAx>
        <c:axId val="1142902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44387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E2487-7036-4F23-8CC5-F73E2DE2B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11</Pages>
  <Words>3279</Words>
  <Characters>18695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 Белай</dc:creator>
  <cp:keywords/>
  <dc:description/>
  <cp:lastModifiedBy>Admin</cp:lastModifiedBy>
  <cp:revision>10</cp:revision>
  <dcterms:created xsi:type="dcterms:W3CDTF">2023-01-30T19:15:00Z</dcterms:created>
  <dcterms:modified xsi:type="dcterms:W3CDTF">2025-08-08T06:41:00Z</dcterms:modified>
</cp:coreProperties>
</file>