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FFA" w:rsidRDefault="00606FFA" w:rsidP="00606FFA">
      <w:pPr>
        <w:spacing w:after="0" w:line="240" w:lineRule="auto"/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0132247A" wp14:editId="7BAE0501">
            <wp:extent cx="514350" cy="638175"/>
            <wp:effectExtent l="0" t="0" r="0" b="0"/>
            <wp:docPr id="1" name="Рисунок 1" descr="Coat of Arms of Krasnodar Kray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of Krasnodar Kray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FFA" w:rsidRDefault="00606FFA" w:rsidP="00606FFA">
      <w:pPr>
        <w:spacing w:after="0" w:line="240" w:lineRule="auto"/>
        <w:jc w:val="center"/>
      </w:pPr>
      <w:r>
        <w:t>Министерство образования</w:t>
      </w:r>
      <w:r w:rsidR="00351171">
        <w:t xml:space="preserve"> и</w:t>
      </w:r>
      <w:r>
        <w:t xml:space="preserve"> науки </w:t>
      </w:r>
    </w:p>
    <w:p w:rsidR="00606FFA" w:rsidRDefault="00606FFA" w:rsidP="00606FFA">
      <w:pPr>
        <w:spacing w:after="0" w:line="240" w:lineRule="auto"/>
        <w:jc w:val="center"/>
      </w:pPr>
      <w:r>
        <w:t>Краснодарского края</w:t>
      </w:r>
    </w:p>
    <w:p w:rsidR="00606FFA" w:rsidRDefault="00606FFA" w:rsidP="00606FFA">
      <w:pPr>
        <w:spacing w:after="0" w:line="240" w:lineRule="auto"/>
        <w:jc w:val="center"/>
      </w:pPr>
      <w:r>
        <w:t xml:space="preserve">Государственное бюджетное образовательное учреждение </w:t>
      </w:r>
    </w:p>
    <w:p w:rsidR="00606FFA" w:rsidRDefault="00606FFA" w:rsidP="00606FFA">
      <w:pPr>
        <w:spacing w:after="0" w:line="240" w:lineRule="auto"/>
        <w:jc w:val="center"/>
      </w:pPr>
      <w:r>
        <w:t xml:space="preserve">дополнительного профессионального образования </w:t>
      </w:r>
    </w:p>
    <w:p w:rsidR="00606FFA" w:rsidRPr="00E27638" w:rsidRDefault="00606FFA" w:rsidP="00606FFA">
      <w:pPr>
        <w:spacing w:after="0" w:line="240" w:lineRule="auto"/>
        <w:jc w:val="center"/>
        <w:rPr>
          <w:b/>
        </w:rPr>
      </w:pPr>
      <w:r w:rsidRPr="00E27638">
        <w:rPr>
          <w:b/>
        </w:rPr>
        <w:t xml:space="preserve">«Институт развития образования» Краснодарского края </w:t>
      </w:r>
    </w:p>
    <w:p w:rsidR="00606FFA" w:rsidRDefault="00606FFA" w:rsidP="00606FFA">
      <w:pPr>
        <w:spacing w:after="0" w:line="240" w:lineRule="auto"/>
        <w:jc w:val="center"/>
      </w:pPr>
      <w:r>
        <w:t>(ГБОУ ИРО Краснодарского края)</w:t>
      </w:r>
    </w:p>
    <w:p w:rsidR="003A08EF" w:rsidRDefault="003A08EF" w:rsidP="005868EB">
      <w:pPr>
        <w:pStyle w:val="ab"/>
        <w:jc w:val="center"/>
        <w:rPr>
          <w:b/>
        </w:rPr>
      </w:pPr>
    </w:p>
    <w:p w:rsidR="008A3327" w:rsidRDefault="00391729" w:rsidP="005868EB">
      <w:pPr>
        <w:pStyle w:val="ab"/>
        <w:jc w:val="center"/>
        <w:rPr>
          <w:b/>
        </w:rPr>
      </w:pPr>
      <w:r>
        <w:rPr>
          <w:b/>
        </w:rPr>
        <w:t>Методические рекомендации</w:t>
      </w:r>
      <w:r w:rsidR="008A3327">
        <w:rPr>
          <w:b/>
        </w:rPr>
        <w:t xml:space="preserve"> </w:t>
      </w:r>
    </w:p>
    <w:p w:rsidR="008A3327" w:rsidRDefault="008A3327" w:rsidP="005868EB">
      <w:pPr>
        <w:pStyle w:val="ab"/>
        <w:jc w:val="center"/>
        <w:rPr>
          <w:b/>
        </w:rPr>
      </w:pPr>
      <w:r>
        <w:rPr>
          <w:b/>
        </w:rPr>
        <w:t xml:space="preserve">по результатам анализа ВПР </w:t>
      </w:r>
    </w:p>
    <w:p w:rsidR="005868EB" w:rsidRPr="005868EB" w:rsidRDefault="008A3327" w:rsidP="005868EB">
      <w:pPr>
        <w:pStyle w:val="ab"/>
        <w:jc w:val="center"/>
        <w:rPr>
          <w:b/>
        </w:rPr>
      </w:pPr>
      <w:r>
        <w:rPr>
          <w:b/>
        </w:rPr>
        <w:t xml:space="preserve">по </w:t>
      </w:r>
      <w:r w:rsidR="00351171">
        <w:rPr>
          <w:b/>
        </w:rPr>
        <w:t>немецкому</w:t>
      </w:r>
      <w:r>
        <w:rPr>
          <w:b/>
        </w:rPr>
        <w:t xml:space="preserve"> языку </w:t>
      </w:r>
      <w:r w:rsidR="00DD1A6B" w:rsidRPr="005868EB">
        <w:rPr>
          <w:b/>
        </w:rPr>
        <w:t xml:space="preserve">в </w:t>
      </w:r>
      <w:r w:rsidR="00F47064">
        <w:rPr>
          <w:b/>
        </w:rPr>
        <w:t>7</w:t>
      </w:r>
      <w:r w:rsidR="005868EB" w:rsidRPr="005868EB">
        <w:rPr>
          <w:b/>
        </w:rPr>
        <w:t xml:space="preserve"> классе</w:t>
      </w:r>
    </w:p>
    <w:p w:rsidR="00DD1A6B" w:rsidRDefault="005868EB" w:rsidP="005868EB">
      <w:pPr>
        <w:pStyle w:val="ab"/>
        <w:jc w:val="center"/>
        <w:rPr>
          <w:b/>
        </w:rPr>
      </w:pPr>
      <w:r w:rsidRPr="005868EB">
        <w:rPr>
          <w:b/>
        </w:rPr>
        <w:t>202</w:t>
      </w:r>
      <w:r w:rsidR="00351171">
        <w:rPr>
          <w:b/>
        </w:rPr>
        <w:t>4</w:t>
      </w:r>
      <w:r w:rsidRPr="005868EB">
        <w:rPr>
          <w:b/>
        </w:rPr>
        <w:t>-202</w:t>
      </w:r>
      <w:r w:rsidR="00351171">
        <w:rPr>
          <w:b/>
        </w:rPr>
        <w:t>5</w:t>
      </w:r>
      <w:r w:rsidRPr="005868EB">
        <w:rPr>
          <w:b/>
        </w:rPr>
        <w:t xml:space="preserve"> учебный год</w:t>
      </w:r>
    </w:p>
    <w:p w:rsidR="00826511" w:rsidRDefault="00826511" w:rsidP="005868EB">
      <w:pPr>
        <w:pStyle w:val="ab"/>
        <w:jc w:val="center"/>
        <w:rPr>
          <w:b/>
        </w:rPr>
      </w:pPr>
    </w:p>
    <w:p w:rsidR="00826511" w:rsidRPr="008A3327" w:rsidRDefault="00826511" w:rsidP="008A3327">
      <w:pPr>
        <w:pStyle w:val="ab"/>
        <w:ind w:firstLine="708"/>
        <w:jc w:val="both"/>
      </w:pPr>
      <w:r w:rsidRPr="008A3327">
        <w:t xml:space="preserve">В настоящее время в Российской Федерации создана разноаспектная система оценки качества образования, состоящая из следующих процедур: </w:t>
      </w:r>
    </w:p>
    <w:p w:rsidR="00826511" w:rsidRPr="008A3327" w:rsidRDefault="008A3327" w:rsidP="008A3327">
      <w:pPr>
        <w:pStyle w:val="ab"/>
        <w:jc w:val="both"/>
      </w:pPr>
      <w:r>
        <w:t xml:space="preserve">- </w:t>
      </w:r>
      <w:r w:rsidR="00826511" w:rsidRPr="008A3327">
        <w:t>ОГЭ;</w:t>
      </w:r>
    </w:p>
    <w:p w:rsidR="00826511" w:rsidRPr="008A3327" w:rsidRDefault="008A3327" w:rsidP="008A3327">
      <w:pPr>
        <w:pStyle w:val="ab"/>
        <w:jc w:val="both"/>
      </w:pPr>
      <w:r>
        <w:t xml:space="preserve">- </w:t>
      </w:r>
      <w:r w:rsidR="00826511" w:rsidRPr="008A3327">
        <w:t>ЕГЭ;</w:t>
      </w:r>
    </w:p>
    <w:p w:rsidR="00826511" w:rsidRPr="008A3327" w:rsidRDefault="008A3327" w:rsidP="008A3327">
      <w:pPr>
        <w:pStyle w:val="ab"/>
        <w:jc w:val="both"/>
      </w:pPr>
      <w:r>
        <w:t xml:space="preserve">- </w:t>
      </w:r>
      <w:r w:rsidR="00826511" w:rsidRPr="008A3327">
        <w:t>национальные исследования оценки качества образования (НИКО);</w:t>
      </w:r>
    </w:p>
    <w:p w:rsidR="00826511" w:rsidRPr="008A3327" w:rsidRDefault="008A3327" w:rsidP="008A3327">
      <w:pPr>
        <w:pStyle w:val="ab"/>
        <w:jc w:val="both"/>
      </w:pPr>
      <w:r>
        <w:t>- в</w:t>
      </w:r>
      <w:r w:rsidR="00826511" w:rsidRPr="008A3327">
        <w:t>сероссийские проверочные работы (ВПР);</w:t>
      </w:r>
    </w:p>
    <w:p w:rsidR="00826511" w:rsidRPr="008A3327" w:rsidRDefault="008A3327" w:rsidP="008A3327">
      <w:pPr>
        <w:pStyle w:val="ab"/>
        <w:jc w:val="both"/>
      </w:pPr>
      <w:r>
        <w:t xml:space="preserve">- </w:t>
      </w:r>
      <w:r w:rsidR="00826511" w:rsidRPr="008A3327">
        <w:t>исследования профессиональных компетенций учителей.</w:t>
      </w:r>
    </w:p>
    <w:p w:rsidR="00826511" w:rsidRDefault="00981536" w:rsidP="008A33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81536">
        <w:rPr>
          <w:szCs w:val="28"/>
        </w:rPr>
        <w:t xml:space="preserve">11 </w:t>
      </w:r>
      <w:r>
        <w:rPr>
          <w:szCs w:val="28"/>
        </w:rPr>
        <w:t>апреля 2025 года</w:t>
      </w:r>
      <w:r w:rsidR="00826511" w:rsidRPr="008A3327">
        <w:rPr>
          <w:szCs w:val="28"/>
        </w:rPr>
        <w:t xml:space="preserve"> участниками ВПР </w:t>
      </w:r>
      <w:r w:rsidR="008A3327">
        <w:rPr>
          <w:szCs w:val="28"/>
        </w:rPr>
        <w:t xml:space="preserve">по </w:t>
      </w:r>
      <w:r w:rsidR="00111336">
        <w:rPr>
          <w:szCs w:val="28"/>
        </w:rPr>
        <w:t>немецкому</w:t>
      </w:r>
      <w:bookmarkStart w:id="0" w:name="_GoBack"/>
      <w:bookmarkEnd w:id="0"/>
      <w:r w:rsidR="008A3327">
        <w:rPr>
          <w:szCs w:val="28"/>
        </w:rPr>
        <w:t xml:space="preserve"> языку </w:t>
      </w:r>
      <w:r w:rsidR="00826511" w:rsidRPr="008A3327">
        <w:rPr>
          <w:szCs w:val="28"/>
        </w:rPr>
        <w:t xml:space="preserve">стали обучающиеся </w:t>
      </w:r>
      <w:r w:rsidR="00297FF1">
        <w:rPr>
          <w:szCs w:val="28"/>
        </w:rPr>
        <w:t>7</w:t>
      </w:r>
      <w:r w:rsidR="00826511" w:rsidRPr="008A3327">
        <w:rPr>
          <w:szCs w:val="28"/>
        </w:rPr>
        <w:t xml:space="preserve"> классов</w:t>
      </w:r>
      <w:r>
        <w:rPr>
          <w:szCs w:val="28"/>
        </w:rPr>
        <w:t xml:space="preserve"> из </w:t>
      </w:r>
      <w:r w:rsidR="00297FF1">
        <w:rPr>
          <w:szCs w:val="28"/>
        </w:rPr>
        <w:t>7</w:t>
      </w:r>
      <w:r>
        <w:rPr>
          <w:szCs w:val="28"/>
        </w:rPr>
        <w:t xml:space="preserve"> муниципальных образований Краснодарского края</w:t>
      </w:r>
      <w:r w:rsidRPr="003F5BD4">
        <w:rPr>
          <w:szCs w:val="28"/>
        </w:rPr>
        <w:t xml:space="preserve">: </w:t>
      </w:r>
      <w:r w:rsidR="00297FF1">
        <w:rPr>
          <w:szCs w:val="28"/>
        </w:rPr>
        <w:t xml:space="preserve">Белореченский район, </w:t>
      </w:r>
      <w:proofErr w:type="spellStart"/>
      <w:r w:rsidR="00297FF1">
        <w:rPr>
          <w:szCs w:val="28"/>
        </w:rPr>
        <w:t>Абинский</w:t>
      </w:r>
      <w:proofErr w:type="spellEnd"/>
      <w:r w:rsidR="00297FF1">
        <w:rPr>
          <w:szCs w:val="28"/>
        </w:rPr>
        <w:t xml:space="preserve"> район, </w:t>
      </w:r>
      <w:proofErr w:type="spellStart"/>
      <w:r w:rsidRPr="003F5BD4">
        <w:rPr>
          <w:szCs w:val="28"/>
        </w:rPr>
        <w:t>Белоглинский</w:t>
      </w:r>
      <w:proofErr w:type="spellEnd"/>
      <w:r w:rsidRPr="003F5BD4">
        <w:rPr>
          <w:szCs w:val="28"/>
        </w:rPr>
        <w:t xml:space="preserve"> район, </w:t>
      </w:r>
      <w:proofErr w:type="spellStart"/>
      <w:r w:rsidR="00297FF1">
        <w:rPr>
          <w:szCs w:val="28"/>
        </w:rPr>
        <w:t>Брюховецкий</w:t>
      </w:r>
      <w:proofErr w:type="spellEnd"/>
      <w:r w:rsidR="001C71AB" w:rsidRPr="003F5BD4">
        <w:rPr>
          <w:szCs w:val="28"/>
        </w:rPr>
        <w:t xml:space="preserve"> район, </w:t>
      </w:r>
      <w:r w:rsidRPr="003F5BD4">
        <w:rPr>
          <w:szCs w:val="28"/>
        </w:rPr>
        <w:t xml:space="preserve">Мостовский район, </w:t>
      </w:r>
      <w:r w:rsidR="00297FF1">
        <w:rPr>
          <w:szCs w:val="28"/>
        </w:rPr>
        <w:t>Крыловский</w:t>
      </w:r>
      <w:r w:rsidR="001C71AB" w:rsidRPr="003F5BD4">
        <w:rPr>
          <w:szCs w:val="28"/>
        </w:rPr>
        <w:t xml:space="preserve"> район, </w:t>
      </w:r>
      <w:r w:rsidRPr="003F5BD4">
        <w:rPr>
          <w:szCs w:val="28"/>
        </w:rPr>
        <w:t>г. Краснодар</w:t>
      </w:r>
      <w:r w:rsidR="008A3327" w:rsidRPr="003F5BD4">
        <w:rPr>
          <w:szCs w:val="28"/>
        </w:rPr>
        <w:t>.</w:t>
      </w:r>
    </w:p>
    <w:p w:rsidR="00F63F3F" w:rsidRPr="008A3327" w:rsidRDefault="00F63F3F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Всероссийские проверочные работы основаны на системно-деятель-</w:t>
      </w:r>
      <w:proofErr w:type="spellStart"/>
      <w:r>
        <w:rPr>
          <w:szCs w:val="28"/>
        </w:rPr>
        <w:t>ностном</w:t>
      </w:r>
      <w:proofErr w:type="spellEnd"/>
      <w:r>
        <w:rPr>
          <w:szCs w:val="28"/>
        </w:rPr>
        <w:t>, уровневом и комплексном подходах к оценке образовательных достижений. В рамках ВПР наряду с предметными результатами освоения основной образовательной программы основного общего образования оценивается также достижение метапредметных результатов, включающих освоенные обучающимися межпредметные понятия и универсальные учебные действия (познавательные, коммуникативные, регулятивные).</w:t>
      </w:r>
    </w:p>
    <w:p w:rsidR="00F63F3F" w:rsidRPr="00F63F3F" w:rsidRDefault="00F63F3F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8"/>
        </w:rPr>
      </w:pPr>
      <w:r w:rsidRPr="00F63F3F">
        <w:rPr>
          <w:color w:val="000000"/>
          <w:szCs w:val="28"/>
        </w:rPr>
        <w:t xml:space="preserve">Всероссийские проверочные работы (ВПР) проводятся в целях осуществления мониторинга уровня и качества подготовки обучающихся в соответствии с требованиями федеральных государственных образовательных стандартов и федеральных основных общеобразовательных программ. </w:t>
      </w:r>
    </w:p>
    <w:p w:rsidR="00F63F3F" w:rsidRDefault="00F63F3F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8"/>
        </w:rPr>
      </w:pPr>
      <w:r w:rsidRPr="00F63F3F">
        <w:rPr>
          <w:color w:val="000000"/>
          <w:szCs w:val="28"/>
        </w:rPr>
        <w:t xml:space="preserve">Назначение ВПР по учебному предмету «Немецкий язык» – оценить качество общеобразовательной подготовки обучающихся </w:t>
      </w:r>
      <w:r w:rsidR="00297FF1">
        <w:rPr>
          <w:color w:val="000000"/>
          <w:szCs w:val="28"/>
        </w:rPr>
        <w:t>7</w:t>
      </w:r>
      <w:r w:rsidRPr="00F63F3F">
        <w:rPr>
          <w:color w:val="000000"/>
          <w:szCs w:val="28"/>
        </w:rPr>
        <w:t xml:space="preserve"> классов в соответствии с требованиями федерального государственного образовательного стандарта основного общего образования (ФГОС ООО) и федеральной образовательной программы основного общего образования (ФОП ООО). </w:t>
      </w:r>
    </w:p>
    <w:p w:rsidR="008E785B" w:rsidRDefault="0077303D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Cs w:val="28"/>
        </w:rPr>
      </w:pPr>
      <w:r>
        <w:rPr>
          <w:rFonts w:ascii="TimesNewRoman" w:hAnsi="TimesNewRoman" w:cs="TimesNewRoman"/>
          <w:szCs w:val="28"/>
        </w:rPr>
        <w:lastRenderedPageBreak/>
        <w:t xml:space="preserve">Выполнение проверочной работы по немецкому языку рассчитано на один урок (не более 45 минут). </w:t>
      </w:r>
    </w:p>
    <w:p w:rsidR="003F5BD4" w:rsidRDefault="003F5BD4" w:rsidP="003F5BD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Проверочная работа состояла из 4 заданий: 3 задания предполагали краткий ответ в виде комбинации цифр слов; 1 задание – развернутый ответ. </w:t>
      </w:r>
    </w:p>
    <w:p w:rsidR="003F5BD4" w:rsidRDefault="003F5BD4" w:rsidP="003F5B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Задания в совокупности охватывали различные аспекты содержания базовых социальных ролей (гражданина, потребителя, труженика (работника), члена семьи), а также основы межличностных отношений и особенности поведения человека в современной информационной среде. </w:t>
      </w:r>
    </w:p>
    <w:p w:rsidR="008E785B" w:rsidRDefault="008E785B" w:rsidP="003F5B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Cs w:val="28"/>
        </w:rPr>
      </w:pPr>
      <w:r>
        <w:rPr>
          <w:rFonts w:ascii="TimesNewRoman" w:hAnsi="TimesNewRoman" w:cs="TimesNewRoman"/>
          <w:szCs w:val="28"/>
        </w:rPr>
        <w:t>Все задания проверочной работы относятся к базовому уровню сложности.</w:t>
      </w:r>
    </w:p>
    <w:p w:rsidR="00F63F3F" w:rsidRPr="00F63F3F" w:rsidRDefault="00F63F3F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8"/>
        </w:rPr>
      </w:pPr>
      <w:r w:rsidRPr="00F63F3F">
        <w:rPr>
          <w:color w:val="000000"/>
          <w:szCs w:val="28"/>
        </w:rPr>
        <w:t xml:space="preserve">В задании по аудированию проверяется сформированность умения понимать в прослушанном тексте запрашиваемую информацию. </w:t>
      </w:r>
    </w:p>
    <w:p w:rsidR="00F63F3F" w:rsidRDefault="00F63F3F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8"/>
        </w:rPr>
      </w:pPr>
      <w:r w:rsidRPr="00F63F3F">
        <w:rPr>
          <w:color w:val="000000"/>
          <w:szCs w:val="28"/>
        </w:rPr>
        <w:t>В задании по чтению проверяется сформированность умения понимать запрашиваемую информацию.</w:t>
      </w:r>
    </w:p>
    <w:p w:rsidR="00F63F3F" w:rsidRPr="00F63F3F" w:rsidRDefault="00F63F3F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F63F3F">
        <w:rPr>
          <w:szCs w:val="28"/>
        </w:rPr>
        <w:t xml:space="preserve">В задании по грамматике проверяется навык оперирования изученными грамматическими формами в коммуникативно значимом контексте на основе предложенного связного текста. </w:t>
      </w:r>
    </w:p>
    <w:p w:rsidR="00F63F3F" w:rsidRDefault="00F63F3F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F63F3F">
        <w:rPr>
          <w:szCs w:val="28"/>
        </w:rPr>
        <w:t xml:space="preserve">В задании по письму проверяются навыки написания электронного сообщения личного характера. </w:t>
      </w:r>
    </w:p>
    <w:p w:rsidR="003A3D17" w:rsidRPr="003A3D17" w:rsidRDefault="003A3D17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Cs w:val="28"/>
        </w:rPr>
      </w:pPr>
      <w:r w:rsidRPr="003A3D17">
        <w:rPr>
          <w:rFonts w:ascii="TimesNewRoman" w:hAnsi="TimesNewRoman" w:cs="TimesNewRoman"/>
          <w:szCs w:val="28"/>
        </w:rPr>
        <w:t>Каждое из заданий 1–3 считается выполненным верно, если правильно указана последовательность цифр.</w:t>
      </w:r>
    </w:p>
    <w:p w:rsidR="003A3D17" w:rsidRPr="003A3D17" w:rsidRDefault="003A3D17" w:rsidP="003A3D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Cs w:val="28"/>
        </w:rPr>
      </w:pPr>
      <w:r w:rsidRPr="003A3D17">
        <w:rPr>
          <w:rFonts w:ascii="TimesNewRoman" w:hAnsi="TimesNewRoman" w:cs="TimesNewRoman"/>
          <w:szCs w:val="28"/>
        </w:rPr>
        <w:t>В заданиях 1, 2, 3 участник получает 1 балл за каждое правильно установленное соответствие. За успешное выполнение каждого из этих заданий выставляется максимум 5 баллов (по 1 баллу за каждый правильный ответ).</w:t>
      </w:r>
    </w:p>
    <w:p w:rsidR="003A3D17" w:rsidRDefault="003A3D17" w:rsidP="003A3D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Cs w:val="28"/>
        </w:rPr>
      </w:pPr>
      <w:r w:rsidRPr="003A3D17">
        <w:rPr>
          <w:rFonts w:ascii="TimesNewRoman" w:hAnsi="TimesNewRoman" w:cs="TimesNewRoman"/>
          <w:szCs w:val="28"/>
        </w:rPr>
        <w:t>Ответ на задание 4 оценивается с учётом правильности и полноты ответа в соответствии с критериями.</w:t>
      </w:r>
    </w:p>
    <w:p w:rsidR="001B0CA6" w:rsidRDefault="003A08EF" w:rsidP="001B0CA6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 задания 4 («Электронное письмо»)</w:t>
      </w:r>
    </w:p>
    <w:p w:rsidR="003A08EF" w:rsidRDefault="003A08EF" w:rsidP="001B0CA6">
      <w:pPr>
        <w:pStyle w:val="Default"/>
        <w:ind w:firstLine="426"/>
        <w:jc w:val="both"/>
        <w:rPr>
          <w:sz w:val="28"/>
          <w:szCs w:val="28"/>
        </w:rPr>
      </w:pPr>
    </w:p>
    <w:p w:rsidR="001B0CA6" w:rsidRPr="00F63F3F" w:rsidRDefault="003A08EF" w:rsidP="001B0C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  <w:highlight w:val="yellow"/>
        </w:rPr>
      </w:pPr>
      <w:r>
        <w:rPr>
          <w:noProof/>
        </w:rPr>
        <w:drawing>
          <wp:inline distT="0" distB="0" distL="0" distR="0" wp14:anchorId="32A09B23" wp14:editId="0A6F96A1">
            <wp:extent cx="3815715" cy="3307743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8825" t="7142" r="21007" b="5978"/>
                    <a:stretch/>
                  </pic:blipFill>
                  <pic:spPr bwMode="auto">
                    <a:xfrm>
                      <a:off x="0" y="0"/>
                      <a:ext cx="3815715" cy="33077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0CA6" w:rsidRPr="000A4314" w:rsidRDefault="001B0CA6" w:rsidP="001B0CA6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A4314">
        <w:rPr>
          <w:szCs w:val="28"/>
        </w:rPr>
        <w:lastRenderedPageBreak/>
        <w:t>1. Выполнение задания 4 (электронное письмо) оценивается по критериям К1–К4</w:t>
      </w:r>
      <w:r>
        <w:rPr>
          <w:szCs w:val="28"/>
        </w:rPr>
        <w:t xml:space="preserve"> </w:t>
      </w:r>
      <w:r w:rsidRPr="000A4314">
        <w:rPr>
          <w:szCs w:val="28"/>
        </w:rPr>
        <w:t>(максимальное количество баллов – 10).</w:t>
      </w:r>
    </w:p>
    <w:p w:rsidR="001B0CA6" w:rsidRPr="000A4314" w:rsidRDefault="001B0CA6" w:rsidP="001B0CA6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A4314">
        <w:rPr>
          <w:szCs w:val="28"/>
        </w:rPr>
        <w:t>2. При получении обучающимся 0 баллов по критерию «Решение коммуникативной задачи»</w:t>
      </w:r>
      <w:r>
        <w:rPr>
          <w:szCs w:val="28"/>
        </w:rPr>
        <w:t xml:space="preserve"> </w:t>
      </w:r>
      <w:r w:rsidRPr="000A4314">
        <w:rPr>
          <w:szCs w:val="28"/>
        </w:rPr>
        <w:t>ответ на задание 4 по всем критериям оценивается 0 баллов.</w:t>
      </w:r>
    </w:p>
    <w:p w:rsidR="00297FF1" w:rsidRPr="00297FF1" w:rsidRDefault="001B0CA6" w:rsidP="00297FF1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A4314">
        <w:rPr>
          <w:szCs w:val="28"/>
        </w:rPr>
        <w:t xml:space="preserve">3. </w:t>
      </w:r>
      <w:r w:rsidR="00297FF1" w:rsidRPr="00297FF1">
        <w:rPr>
          <w:szCs w:val="28"/>
        </w:rPr>
        <w:t>Если объём письма менее 72 слов, то ответ на задание оценивается 0 баллов по всем</w:t>
      </w:r>
      <w:r w:rsidR="00297FF1">
        <w:rPr>
          <w:szCs w:val="28"/>
        </w:rPr>
        <w:t xml:space="preserve"> </w:t>
      </w:r>
      <w:r w:rsidR="00297FF1" w:rsidRPr="00297FF1">
        <w:rPr>
          <w:szCs w:val="28"/>
        </w:rPr>
        <w:t>критериям. Если объём более 99 слов, то проверке подлежат только 90 слов, т.е. та часть</w:t>
      </w:r>
      <w:r w:rsidR="00297FF1">
        <w:rPr>
          <w:szCs w:val="28"/>
        </w:rPr>
        <w:t xml:space="preserve"> </w:t>
      </w:r>
      <w:r w:rsidR="00297FF1" w:rsidRPr="00297FF1">
        <w:rPr>
          <w:szCs w:val="28"/>
        </w:rPr>
        <w:t>электронного письма, которая соответствует требуемому объёму.</w:t>
      </w:r>
    </w:p>
    <w:p w:rsidR="001B0CA6" w:rsidRPr="000A4314" w:rsidRDefault="001B0CA6" w:rsidP="00297FF1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A4314">
        <w:rPr>
          <w:szCs w:val="28"/>
        </w:rPr>
        <w:t>4. При определении соответствия объёма представленной работы требованиям считаются все</w:t>
      </w:r>
      <w:r>
        <w:rPr>
          <w:szCs w:val="28"/>
        </w:rPr>
        <w:t xml:space="preserve"> </w:t>
      </w:r>
      <w:r w:rsidRPr="000A4314">
        <w:rPr>
          <w:szCs w:val="28"/>
        </w:rPr>
        <w:t>слова, с первого слова по последнее, включая вспомогательные глаголы, предлоги, артикли,</w:t>
      </w:r>
      <w:r>
        <w:rPr>
          <w:szCs w:val="28"/>
        </w:rPr>
        <w:t xml:space="preserve"> </w:t>
      </w:r>
      <w:r w:rsidRPr="000A4314">
        <w:rPr>
          <w:szCs w:val="28"/>
        </w:rPr>
        <w:t>частицы.</w:t>
      </w:r>
    </w:p>
    <w:p w:rsidR="001B0CA6" w:rsidRPr="000A4314" w:rsidRDefault="001B0CA6" w:rsidP="001B0C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0A4314">
        <w:rPr>
          <w:szCs w:val="28"/>
        </w:rPr>
        <w:t>В электронном письме обращение и подпись также подлежат подсчёту. При этом:</w:t>
      </w:r>
    </w:p>
    <w:p w:rsidR="001B0CA6" w:rsidRPr="000A4314" w:rsidRDefault="001B0CA6" w:rsidP="001B0CA6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A4314">
        <w:rPr>
          <w:szCs w:val="28"/>
        </w:rPr>
        <w:t xml:space="preserve">− стяжённые (краткие) формы (например, </w:t>
      </w:r>
      <w:proofErr w:type="spellStart"/>
      <w:r w:rsidRPr="000A4314">
        <w:rPr>
          <w:i/>
          <w:iCs/>
          <w:szCs w:val="28"/>
        </w:rPr>
        <w:t>gibt´s</w:t>
      </w:r>
      <w:proofErr w:type="spellEnd"/>
      <w:r w:rsidRPr="000A4314">
        <w:rPr>
          <w:szCs w:val="28"/>
        </w:rPr>
        <w:t xml:space="preserve">, </w:t>
      </w:r>
      <w:proofErr w:type="spellStart"/>
      <w:r w:rsidRPr="000A4314">
        <w:rPr>
          <w:i/>
          <w:iCs/>
          <w:szCs w:val="28"/>
        </w:rPr>
        <w:t>mach´s</w:t>
      </w:r>
      <w:proofErr w:type="spellEnd"/>
      <w:r w:rsidRPr="000A4314">
        <w:rPr>
          <w:szCs w:val="28"/>
        </w:rPr>
        <w:t>) считаются как одно слово;</w:t>
      </w:r>
    </w:p>
    <w:p w:rsidR="001B0CA6" w:rsidRPr="000A4314" w:rsidRDefault="001B0CA6" w:rsidP="001B0CA6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A4314">
        <w:rPr>
          <w:szCs w:val="28"/>
        </w:rPr>
        <w:t>− числительные, выраженные цифрами (например, 5, 29, 2010, 123 204), считаются</w:t>
      </w:r>
      <w:r>
        <w:rPr>
          <w:szCs w:val="28"/>
        </w:rPr>
        <w:t xml:space="preserve"> </w:t>
      </w:r>
      <w:r w:rsidRPr="000A4314">
        <w:rPr>
          <w:szCs w:val="28"/>
        </w:rPr>
        <w:t>как одно слово;</w:t>
      </w:r>
    </w:p>
    <w:p w:rsidR="001B0CA6" w:rsidRPr="000A4314" w:rsidRDefault="001B0CA6" w:rsidP="001B0CA6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A4314">
        <w:rPr>
          <w:szCs w:val="28"/>
        </w:rPr>
        <w:t>− числительные, выраженные словами, считаются как слова;</w:t>
      </w:r>
    </w:p>
    <w:p w:rsidR="001B0CA6" w:rsidRPr="000A4314" w:rsidRDefault="001B0CA6" w:rsidP="001B0CA6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A4314">
        <w:rPr>
          <w:szCs w:val="28"/>
        </w:rPr>
        <w:t xml:space="preserve">− сложные слова (например, </w:t>
      </w:r>
      <w:r w:rsidRPr="000A4314">
        <w:rPr>
          <w:i/>
          <w:iCs/>
          <w:szCs w:val="28"/>
        </w:rPr>
        <w:t>E-</w:t>
      </w:r>
      <w:proofErr w:type="spellStart"/>
      <w:r w:rsidRPr="000A4314">
        <w:rPr>
          <w:i/>
          <w:iCs/>
          <w:szCs w:val="28"/>
        </w:rPr>
        <w:t>Mail</w:t>
      </w:r>
      <w:proofErr w:type="spellEnd"/>
      <w:r w:rsidRPr="000A4314">
        <w:rPr>
          <w:szCs w:val="28"/>
        </w:rPr>
        <w:t xml:space="preserve">, </w:t>
      </w:r>
      <w:r w:rsidRPr="000A4314">
        <w:rPr>
          <w:i/>
          <w:iCs/>
          <w:szCs w:val="28"/>
        </w:rPr>
        <w:t>TV-</w:t>
      </w:r>
      <w:proofErr w:type="spellStart"/>
      <w:r w:rsidRPr="000A4314">
        <w:rPr>
          <w:i/>
          <w:iCs/>
          <w:szCs w:val="28"/>
        </w:rPr>
        <w:t>Sendung</w:t>
      </w:r>
      <w:proofErr w:type="spellEnd"/>
      <w:r w:rsidRPr="000A4314">
        <w:rPr>
          <w:szCs w:val="28"/>
        </w:rPr>
        <w:t xml:space="preserve">, </w:t>
      </w:r>
      <w:r w:rsidRPr="000A4314">
        <w:rPr>
          <w:i/>
          <w:iCs/>
          <w:szCs w:val="28"/>
        </w:rPr>
        <w:t>DDR-</w:t>
      </w:r>
      <w:proofErr w:type="spellStart"/>
      <w:r w:rsidRPr="000A4314">
        <w:rPr>
          <w:i/>
          <w:iCs/>
          <w:szCs w:val="28"/>
        </w:rPr>
        <w:t>Mode</w:t>
      </w:r>
      <w:proofErr w:type="spellEnd"/>
      <w:r w:rsidRPr="000A4314">
        <w:rPr>
          <w:szCs w:val="28"/>
        </w:rPr>
        <w:t>) считаются как одно</w:t>
      </w:r>
      <w:r>
        <w:rPr>
          <w:szCs w:val="28"/>
        </w:rPr>
        <w:t xml:space="preserve"> </w:t>
      </w:r>
      <w:r w:rsidRPr="000A4314">
        <w:rPr>
          <w:szCs w:val="28"/>
        </w:rPr>
        <w:t>слово;</w:t>
      </w:r>
    </w:p>
    <w:p w:rsidR="001B0CA6" w:rsidRPr="000A4314" w:rsidRDefault="001B0CA6" w:rsidP="001B0CA6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A4314">
        <w:rPr>
          <w:szCs w:val="28"/>
        </w:rPr>
        <w:t xml:space="preserve">– сокращения, такие как </w:t>
      </w:r>
      <w:r w:rsidRPr="000A4314">
        <w:rPr>
          <w:i/>
          <w:iCs/>
          <w:szCs w:val="28"/>
        </w:rPr>
        <w:t>USA</w:t>
      </w:r>
      <w:r w:rsidRPr="000A4314">
        <w:rPr>
          <w:szCs w:val="28"/>
        </w:rPr>
        <w:t xml:space="preserve">, </w:t>
      </w:r>
      <w:r w:rsidRPr="000A4314">
        <w:rPr>
          <w:i/>
          <w:iCs/>
          <w:szCs w:val="28"/>
        </w:rPr>
        <w:t>ABC</w:t>
      </w:r>
      <w:r w:rsidRPr="000A4314">
        <w:rPr>
          <w:szCs w:val="28"/>
        </w:rPr>
        <w:t xml:space="preserve">, </w:t>
      </w:r>
      <w:r w:rsidRPr="000A4314">
        <w:rPr>
          <w:i/>
          <w:iCs/>
          <w:szCs w:val="28"/>
        </w:rPr>
        <w:t xml:space="preserve">BRD </w:t>
      </w:r>
      <w:r w:rsidRPr="000A4314">
        <w:rPr>
          <w:szCs w:val="28"/>
        </w:rPr>
        <w:t>и т.п., считаются как одно слово;</w:t>
      </w:r>
    </w:p>
    <w:p w:rsidR="001B0CA6" w:rsidRPr="000A4314" w:rsidRDefault="001B0CA6" w:rsidP="001B0CA6">
      <w:pPr>
        <w:spacing w:after="0" w:line="276" w:lineRule="auto"/>
        <w:jc w:val="both"/>
        <w:rPr>
          <w:color w:val="000000"/>
          <w:szCs w:val="28"/>
          <w:highlight w:val="yellow"/>
        </w:rPr>
      </w:pPr>
      <w:r w:rsidRPr="000A4314">
        <w:rPr>
          <w:szCs w:val="28"/>
        </w:rPr>
        <w:t xml:space="preserve">– сокращения, такие как </w:t>
      </w:r>
      <w:proofErr w:type="spellStart"/>
      <w:r w:rsidRPr="000A4314">
        <w:rPr>
          <w:i/>
          <w:iCs/>
          <w:szCs w:val="28"/>
        </w:rPr>
        <w:t>z.B</w:t>
      </w:r>
      <w:proofErr w:type="spellEnd"/>
      <w:r w:rsidRPr="000A4314">
        <w:rPr>
          <w:i/>
          <w:iCs/>
          <w:szCs w:val="28"/>
        </w:rPr>
        <w:t>.</w:t>
      </w:r>
      <w:r w:rsidRPr="000A4314">
        <w:rPr>
          <w:szCs w:val="28"/>
        </w:rPr>
        <w:t xml:space="preserve">, </w:t>
      </w:r>
      <w:proofErr w:type="spellStart"/>
      <w:r w:rsidRPr="000A4314">
        <w:rPr>
          <w:i/>
          <w:iCs/>
          <w:szCs w:val="28"/>
        </w:rPr>
        <w:t>o.Ä</w:t>
      </w:r>
      <w:proofErr w:type="spellEnd"/>
      <w:r w:rsidRPr="000A4314">
        <w:rPr>
          <w:i/>
          <w:iCs/>
          <w:szCs w:val="28"/>
        </w:rPr>
        <w:t xml:space="preserve">. </w:t>
      </w:r>
      <w:r w:rsidRPr="000A4314">
        <w:rPr>
          <w:szCs w:val="28"/>
        </w:rPr>
        <w:t>и т.п., считаются как два слова.</w:t>
      </w:r>
    </w:p>
    <w:p w:rsidR="003A3D17" w:rsidRDefault="003A3D17" w:rsidP="003A3D17">
      <w:pPr>
        <w:spacing w:after="0" w:line="276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514597">
        <w:rPr>
          <w:rFonts w:eastAsia="Times New Roman"/>
          <w:color w:val="000000"/>
          <w:spacing w:val="-4"/>
          <w:szCs w:val="28"/>
          <w:lang w:eastAsia="ru-RU"/>
        </w:rPr>
        <w:t>Полученные учащимися баллы за выполнение всех заданий суммир</w:t>
      </w:r>
      <w:r>
        <w:rPr>
          <w:rFonts w:eastAsia="Times New Roman"/>
          <w:color w:val="000000"/>
          <w:spacing w:val="-4"/>
          <w:szCs w:val="28"/>
          <w:lang w:eastAsia="ru-RU"/>
        </w:rPr>
        <w:t xml:space="preserve">овались. 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>Суммарный балл выпускника переводи</w:t>
      </w:r>
      <w:r>
        <w:rPr>
          <w:rFonts w:eastAsia="Times New Roman"/>
          <w:color w:val="000000"/>
          <w:spacing w:val="-4"/>
          <w:szCs w:val="28"/>
          <w:lang w:eastAsia="ru-RU"/>
        </w:rPr>
        <w:t>л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 xml:space="preserve">ся в отметку по 5-балльной шкале с учетом рекомендуемой шкалы перевода, которая приведена в таблице </w:t>
      </w:r>
      <w:r>
        <w:rPr>
          <w:rFonts w:eastAsia="Times New Roman"/>
          <w:color w:val="000000"/>
          <w:spacing w:val="-4"/>
          <w:szCs w:val="28"/>
          <w:lang w:eastAsia="ru-RU"/>
        </w:rPr>
        <w:t>1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>.</w:t>
      </w:r>
    </w:p>
    <w:p w:rsidR="003A3D17" w:rsidRDefault="003A3D17" w:rsidP="003A3D17">
      <w:pPr>
        <w:spacing w:after="0" w:line="276" w:lineRule="auto"/>
        <w:ind w:firstLine="567"/>
        <w:jc w:val="center"/>
        <w:rPr>
          <w:rFonts w:eastAsia="Times New Roman"/>
          <w:color w:val="000000"/>
          <w:spacing w:val="-4"/>
          <w:szCs w:val="28"/>
          <w:lang w:eastAsia="ru-RU"/>
        </w:rPr>
      </w:pPr>
      <w:r w:rsidRPr="00F06807">
        <w:rPr>
          <w:rFonts w:eastAsia="Times New Roman"/>
          <w:color w:val="000000"/>
          <w:spacing w:val="-4"/>
          <w:szCs w:val="28"/>
          <w:lang w:eastAsia="ru-RU"/>
        </w:rPr>
        <w:t xml:space="preserve">Таблица </w:t>
      </w:r>
      <w:r>
        <w:rPr>
          <w:rFonts w:eastAsia="Times New Roman"/>
          <w:color w:val="000000"/>
          <w:spacing w:val="-4"/>
          <w:szCs w:val="28"/>
          <w:lang w:eastAsia="ru-RU"/>
        </w:rPr>
        <w:t>1 -</w:t>
      </w:r>
      <w:r w:rsidRPr="00F06807">
        <w:rPr>
          <w:rFonts w:eastAsia="Times New Roman"/>
          <w:color w:val="000000"/>
          <w:spacing w:val="-4"/>
          <w:szCs w:val="28"/>
          <w:lang w:eastAsia="ru-RU"/>
        </w:rPr>
        <w:t xml:space="preserve"> Рекомендуемая шкала перевода суммарного балла за выполнение ВПР в отметку по пятибалльной шкале</w:t>
      </w:r>
    </w:p>
    <w:p w:rsidR="003A3D17" w:rsidRDefault="003A3D17" w:rsidP="003A3D17">
      <w:pPr>
        <w:spacing w:after="0" w:line="276" w:lineRule="auto"/>
        <w:ind w:firstLine="567"/>
        <w:jc w:val="center"/>
        <w:rPr>
          <w:rFonts w:eastAsia="Times New Roman"/>
          <w:color w:val="000000"/>
          <w:spacing w:val="-4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1628"/>
        <w:gridCol w:w="1629"/>
        <w:gridCol w:w="1629"/>
        <w:gridCol w:w="1629"/>
      </w:tblGrid>
      <w:tr w:rsidR="003A3D17" w:rsidRPr="00F63DDC" w:rsidTr="008C7D26">
        <w:tc>
          <w:tcPr>
            <w:tcW w:w="2830" w:type="dxa"/>
          </w:tcPr>
          <w:p w:rsidR="003A3D17" w:rsidRPr="00F63DDC" w:rsidRDefault="003A3D17" w:rsidP="008C7D26">
            <w:pPr>
              <w:spacing w:line="276" w:lineRule="auto"/>
              <w:jc w:val="both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Отметка по пятибалльной шкале</w:t>
            </w:r>
          </w:p>
        </w:tc>
        <w:tc>
          <w:tcPr>
            <w:tcW w:w="1628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«2»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«5»</w:t>
            </w:r>
          </w:p>
        </w:tc>
      </w:tr>
      <w:tr w:rsidR="003A3D17" w:rsidRPr="00F63DDC" w:rsidTr="008C7D26">
        <w:tc>
          <w:tcPr>
            <w:tcW w:w="2830" w:type="dxa"/>
          </w:tcPr>
          <w:p w:rsidR="003A3D17" w:rsidRPr="00F63DDC" w:rsidRDefault="003A3D17" w:rsidP="008C7D26">
            <w:pPr>
              <w:spacing w:line="276" w:lineRule="auto"/>
              <w:jc w:val="both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Суммарный балл</w:t>
            </w:r>
          </w:p>
        </w:tc>
        <w:tc>
          <w:tcPr>
            <w:tcW w:w="1628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0–9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10–1</w:t>
            </w:r>
            <w:r w:rsidR="005C0A43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1</w:t>
            </w:r>
            <w:r w:rsidR="005C0A43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5</w:t>
            </w: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–2</w:t>
            </w:r>
            <w:r w:rsidR="005C0A43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2</w:t>
            </w:r>
            <w:r w:rsidR="005C0A43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2</w:t>
            </w: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–</w:t>
            </w:r>
            <w:r w:rsidR="005C0A43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25</w:t>
            </w:r>
          </w:p>
        </w:tc>
      </w:tr>
    </w:tbl>
    <w:p w:rsidR="003A3D17" w:rsidRPr="00F63DDC" w:rsidRDefault="003A3D17" w:rsidP="003A3D17">
      <w:pPr>
        <w:spacing w:after="0" w:line="276" w:lineRule="auto"/>
        <w:ind w:firstLine="567"/>
        <w:jc w:val="both"/>
        <w:rPr>
          <w:rFonts w:eastAsia="Times New Roman"/>
          <w:color w:val="000000"/>
          <w:spacing w:val="-4"/>
          <w:sz w:val="20"/>
          <w:szCs w:val="20"/>
          <w:lang w:eastAsia="ru-RU"/>
        </w:rPr>
      </w:pPr>
      <w:r w:rsidRPr="00F63DDC">
        <w:rPr>
          <w:rFonts w:eastAsia="Times New Roman"/>
          <w:color w:val="000000"/>
          <w:spacing w:val="-4"/>
          <w:sz w:val="20"/>
          <w:szCs w:val="20"/>
          <w:lang w:eastAsia="ru-RU"/>
        </w:rPr>
        <w:t xml:space="preserve"> </w:t>
      </w:r>
    </w:p>
    <w:p w:rsidR="003A3D17" w:rsidRDefault="003A3D17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135CCB">
        <w:rPr>
          <w:rFonts w:eastAsia="Times New Roman"/>
          <w:color w:val="000000"/>
          <w:spacing w:val="-4"/>
          <w:szCs w:val="28"/>
          <w:lang w:eastAsia="ru-RU"/>
        </w:rPr>
        <w:t>Результаты проверочной работы, переведенные в отметку в 202</w:t>
      </w:r>
      <w:r>
        <w:rPr>
          <w:rFonts w:eastAsia="Times New Roman"/>
          <w:color w:val="000000"/>
          <w:spacing w:val="-4"/>
          <w:szCs w:val="28"/>
          <w:lang w:eastAsia="ru-RU"/>
        </w:rPr>
        <w:t>5</w:t>
      </w:r>
      <w:r w:rsidRPr="00135CCB">
        <w:rPr>
          <w:rFonts w:eastAsia="Times New Roman"/>
          <w:color w:val="000000"/>
          <w:spacing w:val="-4"/>
          <w:szCs w:val="28"/>
          <w:lang w:eastAsia="ru-RU"/>
        </w:rPr>
        <w:t xml:space="preserve"> году следующи</w:t>
      </w:r>
      <w:r>
        <w:rPr>
          <w:rFonts w:eastAsia="Times New Roman"/>
          <w:color w:val="000000"/>
          <w:spacing w:val="-4"/>
          <w:szCs w:val="28"/>
          <w:lang w:eastAsia="ru-RU"/>
        </w:rPr>
        <w:t xml:space="preserve">е: </w:t>
      </w:r>
    </w:p>
    <w:p w:rsidR="003A3D17" w:rsidRDefault="003A3D17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</w:p>
    <w:p w:rsidR="003A3D17" w:rsidRDefault="00297FF1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6F15D34" wp14:editId="64915F57">
            <wp:extent cx="4572000" cy="24574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E785B" w:rsidRDefault="008E785B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</w:p>
    <w:p w:rsidR="000C5AC3" w:rsidRDefault="000C5AC3" w:rsidP="008E78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"/>
          <w:szCs w:val="28"/>
        </w:rPr>
      </w:pPr>
    </w:p>
    <w:p w:rsidR="008E785B" w:rsidRDefault="000C5AC3" w:rsidP="000C5A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NewRoman"/>
          <w:szCs w:val="28"/>
        </w:rPr>
      </w:pPr>
      <w:r>
        <w:rPr>
          <w:rFonts w:eastAsia="TimesNewRoman"/>
          <w:szCs w:val="28"/>
        </w:rPr>
        <w:t>Распределение отметок по муниципалитетам</w:t>
      </w:r>
    </w:p>
    <w:p w:rsidR="000C5AC3" w:rsidRPr="000C5AC3" w:rsidRDefault="000C5AC3" w:rsidP="000C5A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NewRoman"/>
          <w:szCs w:val="28"/>
        </w:rPr>
      </w:pPr>
    </w:p>
    <w:p w:rsidR="007C5111" w:rsidRDefault="00297FF1" w:rsidP="008E78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"/>
          <w:szCs w:val="28"/>
          <w:highlight w:val="yellow"/>
        </w:rPr>
      </w:pPr>
      <w:r>
        <w:rPr>
          <w:noProof/>
          <w:lang w:eastAsia="ru-RU"/>
        </w:rPr>
        <w:drawing>
          <wp:inline distT="0" distB="0" distL="0" distR="0" wp14:anchorId="7F793182" wp14:editId="676D35D8">
            <wp:extent cx="5886450" cy="2257425"/>
            <wp:effectExtent l="0" t="0" r="0" b="952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C5111" w:rsidRDefault="007C5111" w:rsidP="008E78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"/>
          <w:szCs w:val="28"/>
          <w:highlight w:val="yellow"/>
        </w:rPr>
      </w:pPr>
    </w:p>
    <w:p w:rsidR="003A3D17" w:rsidRDefault="000A68FA" w:rsidP="003F5B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"/>
          <w:szCs w:val="28"/>
        </w:rPr>
      </w:pPr>
      <w:r w:rsidRPr="000A68FA">
        <w:rPr>
          <w:rFonts w:eastAsia="TimesNewRoman"/>
          <w:szCs w:val="28"/>
        </w:rPr>
        <w:t>Результаты</w:t>
      </w:r>
      <w:r w:rsidR="008E785B" w:rsidRPr="000A68FA">
        <w:rPr>
          <w:rFonts w:eastAsia="TimesNewRoman"/>
          <w:szCs w:val="28"/>
        </w:rPr>
        <w:t xml:space="preserve"> уровня освоения обучающимися </w:t>
      </w:r>
      <w:r w:rsidR="00297FF1">
        <w:rPr>
          <w:rFonts w:eastAsia="TimesNewRoman"/>
          <w:szCs w:val="28"/>
        </w:rPr>
        <w:t>7</w:t>
      </w:r>
      <w:r w:rsidR="008E785B" w:rsidRPr="000A68FA">
        <w:rPr>
          <w:rFonts w:eastAsia="TimesNewRoman"/>
          <w:szCs w:val="28"/>
        </w:rPr>
        <w:t xml:space="preserve"> класса предметного содержания федеральной рабочей программы </w:t>
      </w:r>
      <w:r w:rsidRPr="000A68FA">
        <w:rPr>
          <w:rFonts w:eastAsia="TimesNewRoman"/>
          <w:szCs w:val="28"/>
        </w:rPr>
        <w:t>по итогам ВПР, позволяют</w:t>
      </w:r>
      <w:r w:rsidR="008E785B" w:rsidRPr="000A68FA">
        <w:rPr>
          <w:rFonts w:eastAsia="TimesNewRoman"/>
          <w:szCs w:val="28"/>
        </w:rPr>
        <w:t xml:space="preserve"> </w:t>
      </w:r>
      <w:r w:rsidRPr="000A68FA">
        <w:rPr>
          <w:rFonts w:eastAsia="TimesNewRoman"/>
          <w:szCs w:val="28"/>
        </w:rPr>
        <w:t>сделать вывод о</w:t>
      </w:r>
      <w:r w:rsidR="008E785B" w:rsidRPr="000A68FA">
        <w:rPr>
          <w:rFonts w:eastAsia="TimesNewRoman"/>
          <w:szCs w:val="28"/>
        </w:rPr>
        <w:t xml:space="preserve"> тех элемент</w:t>
      </w:r>
      <w:r w:rsidRPr="000A68FA">
        <w:rPr>
          <w:rFonts w:eastAsia="TimesNewRoman"/>
          <w:szCs w:val="28"/>
        </w:rPr>
        <w:t>ах</w:t>
      </w:r>
      <w:r w:rsidR="008E785B" w:rsidRPr="000A68FA">
        <w:rPr>
          <w:rFonts w:eastAsia="TimesNewRoman"/>
          <w:szCs w:val="28"/>
        </w:rPr>
        <w:t xml:space="preserve"> содержания, которые вызывают наибольшие затруднения.</w:t>
      </w:r>
    </w:p>
    <w:p w:rsidR="00B660F5" w:rsidRPr="003F5BD4" w:rsidRDefault="00B660F5" w:rsidP="003F5B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"/>
          <w:szCs w:val="28"/>
        </w:rPr>
      </w:pPr>
    </w:p>
    <w:p w:rsidR="003A3D17" w:rsidRDefault="00297FF1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noProof/>
          <w:lang w:eastAsia="ru-RU"/>
        </w:rPr>
        <w:drawing>
          <wp:inline distT="0" distB="0" distL="0" distR="0" wp14:anchorId="28264BCE" wp14:editId="6036F068">
            <wp:extent cx="5940425" cy="2289832"/>
            <wp:effectExtent l="0" t="0" r="3175" b="1524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C71AB" w:rsidRDefault="000A68FA" w:rsidP="001C71AB">
      <w:pPr>
        <w:pStyle w:val="Default"/>
        <w:ind w:firstLine="426"/>
        <w:jc w:val="both"/>
        <w:rPr>
          <w:sz w:val="28"/>
          <w:szCs w:val="28"/>
        </w:rPr>
      </w:pPr>
      <w:r w:rsidRPr="000A4314">
        <w:rPr>
          <w:sz w:val="28"/>
          <w:szCs w:val="28"/>
        </w:rPr>
        <w:lastRenderedPageBreak/>
        <w:t>В целом обучающиеся справились с работой успешно</w:t>
      </w:r>
      <w:r w:rsidR="001C71AB" w:rsidRPr="000A4314">
        <w:rPr>
          <w:sz w:val="28"/>
          <w:szCs w:val="28"/>
        </w:rPr>
        <w:t>.</w:t>
      </w:r>
      <w:r w:rsidRPr="000A4314">
        <w:rPr>
          <w:sz w:val="28"/>
          <w:szCs w:val="28"/>
        </w:rPr>
        <w:t xml:space="preserve"> </w:t>
      </w:r>
      <w:r w:rsidR="001C71AB" w:rsidRPr="000A4314">
        <w:rPr>
          <w:sz w:val="28"/>
          <w:szCs w:val="28"/>
        </w:rPr>
        <w:t xml:space="preserve">Наиболее сложным для обучающихся оказалось 4 задание, написание </w:t>
      </w:r>
      <w:r w:rsidR="001C71AB" w:rsidRPr="001C71AB">
        <w:rPr>
          <w:sz w:val="28"/>
          <w:szCs w:val="28"/>
        </w:rPr>
        <w:t xml:space="preserve">электронного сообщения личного характера: сообщение кратких сведений о себе; оформление обращения, завершающей фразы и подписи в соответствии с нормами неофициального общения, принятыми в стране (странах) изучаемого языка (объем письма – до </w:t>
      </w:r>
      <w:r w:rsidR="00640C94">
        <w:rPr>
          <w:sz w:val="28"/>
          <w:szCs w:val="28"/>
        </w:rPr>
        <w:t>9</w:t>
      </w:r>
      <w:r w:rsidR="001C71AB" w:rsidRPr="001C71AB">
        <w:rPr>
          <w:sz w:val="28"/>
          <w:szCs w:val="28"/>
        </w:rPr>
        <w:t>0 слов)</w:t>
      </w:r>
      <w:r w:rsidR="00BA301E">
        <w:rPr>
          <w:sz w:val="28"/>
          <w:szCs w:val="28"/>
        </w:rPr>
        <w:t>. Это задание проверяет сформированность умений в продуктивном</w:t>
      </w:r>
      <w:r w:rsidR="001C71AB" w:rsidRPr="001C71AB">
        <w:rPr>
          <w:sz w:val="28"/>
          <w:szCs w:val="28"/>
        </w:rPr>
        <w:t xml:space="preserve"> </w:t>
      </w:r>
      <w:r w:rsidR="003642AD">
        <w:rPr>
          <w:sz w:val="28"/>
          <w:szCs w:val="28"/>
        </w:rPr>
        <w:t>виде речевой деятельности-письме, а именно написание электронного письма в ответ на письмо-стимул.</w:t>
      </w:r>
    </w:p>
    <w:p w:rsidR="001C2F43" w:rsidRDefault="001C2F43" w:rsidP="001C2F43">
      <w:pPr>
        <w:pStyle w:val="a7"/>
        <w:ind w:left="0" w:right="68" w:firstLine="708"/>
        <w:jc w:val="both"/>
        <w:rPr>
          <w:sz w:val="28"/>
          <w:szCs w:val="28"/>
        </w:rPr>
      </w:pPr>
      <w:r w:rsidRPr="008A3327">
        <w:rPr>
          <w:sz w:val="28"/>
          <w:szCs w:val="28"/>
        </w:rPr>
        <w:t xml:space="preserve">По результатам анализа очевидно, что наиболее сложным для участников </w:t>
      </w:r>
      <w:r w:rsidR="003F7A51">
        <w:rPr>
          <w:sz w:val="28"/>
          <w:szCs w:val="28"/>
        </w:rPr>
        <w:t xml:space="preserve">является </w:t>
      </w:r>
      <w:r w:rsidR="00640C94">
        <w:rPr>
          <w:sz w:val="28"/>
          <w:szCs w:val="28"/>
        </w:rPr>
        <w:t>правильное лексико-грамматическое</w:t>
      </w:r>
      <w:r w:rsidRPr="008A3327">
        <w:rPr>
          <w:sz w:val="28"/>
          <w:szCs w:val="28"/>
        </w:rPr>
        <w:t xml:space="preserve"> оформление </w:t>
      </w:r>
      <w:r w:rsidR="003642AD">
        <w:rPr>
          <w:sz w:val="28"/>
          <w:szCs w:val="28"/>
        </w:rPr>
        <w:t xml:space="preserve">письменного </w:t>
      </w:r>
      <w:r w:rsidRPr="008A3327">
        <w:rPr>
          <w:sz w:val="28"/>
          <w:szCs w:val="28"/>
        </w:rPr>
        <w:t>высказывания.</w:t>
      </w:r>
    </w:p>
    <w:p w:rsidR="003642AD" w:rsidRPr="008A3327" w:rsidRDefault="003642AD" w:rsidP="001C2F43">
      <w:pPr>
        <w:pStyle w:val="a7"/>
        <w:ind w:left="0" w:right="68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формирования грамматических и лексических навыков рекомендуется применять функциональный подход. Важно отрабатывать стратегии употребления грамматических форм, частей речи</w:t>
      </w:r>
      <w:r w:rsidR="00297C86">
        <w:rPr>
          <w:sz w:val="28"/>
          <w:szCs w:val="28"/>
        </w:rPr>
        <w:t>, словообразования, словоупотребления в связном контексте.</w:t>
      </w:r>
    </w:p>
    <w:p w:rsidR="007F19E9" w:rsidRPr="003A08EF" w:rsidRDefault="000C0770" w:rsidP="007F19E9">
      <w:pPr>
        <w:spacing w:after="0" w:line="276" w:lineRule="auto"/>
        <w:ind w:firstLine="426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3A08EF">
        <w:rPr>
          <w:color w:val="000000"/>
          <w:szCs w:val="28"/>
        </w:rPr>
        <w:t>На основе проведенного анализа результатов ВПР</w:t>
      </w:r>
      <w:r w:rsidR="007F19E9" w:rsidRPr="003A08EF">
        <w:rPr>
          <w:color w:val="000000"/>
          <w:szCs w:val="28"/>
        </w:rPr>
        <w:t>, с</w:t>
      </w:r>
      <w:r w:rsidR="007F19E9" w:rsidRPr="003A08EF">
        <w:rPr>
          <w:rFonts w:eastAsia="Times New Roman"/>
          <w:color w:val="000000"/>
          <w:spacing w:val="-4"/>
          <w:szCs w:val="28"/>
          <w:lang w:eastAsia="ru-RU"/>
        </w:rPr>
        <w:t xml:space="preserve"> целью повышения качества преподавания немецкого языка рекомендовано: </w:t>
      </w:r>
    </w:p>
    <w:p w:rsidR="000C0770" w:rsidRPr="003A08EF" w:rsidRDefault="000C0770" w:rsidP="008A3327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8"/>
        </w:rPr>
      </w:pPr>
      <w:r w:rsidRPr="003A08EF">
        <w:rPr>
          <w:color w:val="000000"/>
          <w:szCs w:val="28"/>
        </w:rPr>
        <w:t xml:space="preserve">- составить план коррекционной работы по устранению пробелов; </w:t>
      </w:r>
    </w:p>
    <w:p w:rsidR="000C0770" w:rsidRPr="003A08EF" w:rsidRDefault="000C0770" w:rsidP="008A3327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8"/>
        </w:rPr>
      </w:pPr>
      <w:r w:rsidRPr="003A08EF">
        <w:rPr>
          <w:color w:val="000000"/>
          <w:szCs w:val="28"/>
        </w:rPr>
        <w:t xml:space="preserve">- организовать сопутствующее повторение на уроках для учащихся с низким качеством обучения; </w:t>
      </w:r>
    </w:p>
    <w:p w:rsidR="000C0770" w:rsidRPr="003A08EF" w:rsidRDefault="000C0770" w:rsidP="008A3327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8"/>
        </w:rPr>
      </w:pPr>
      <w:r w:rsidRPr="003A08EF">
        <w:rPr>
          <w:color w:val="000000"/>
          <w:szCs w:val="28"/>
        </w:rPr>
        <w:t>- сформировать планы индивидуальной работы с учащимися с низкой мотивацией на учебную деятельность и с учащимися, показывающими высокие результаты обучения (индивидуальн</w:t>
      </w:r>
      <w:r w:rsidR="00870D7C" w:rsidRPr="003A08EF">
        <w:rPr>
          <w:color w:val="000000"/>
          <w:szCs w:val="28"/>
        </w:rPr>
        <w:t>ые образовательные траектории);</w:t>
      </w:r>
    </w:p>
    <w:p w:rsidR="00EE5DCB" w:rsidRPr="003A08EF" w:rsidRDefault="00870D7C" w:rsidP="008A3327">
      <w:pPr>
        <w:tabs>
          <w:tab w:val="left" w:pos="993"/>
        </w:tabs>
        <w:spacing w:after="0" w:line="259" w:lineRule="auto"/>
        <w:contextualSpacing/>
        <w:jc w:val="both"/>
        <w:rPr>
          <w:rFonts w:eastAsia="Times New Roman"/>
          <w:color w:val="000000" w:themeColor="text1"/>
          <w:szCs w:val="28"/>
        </w:rPr>
      </w:pPr>
      <w:r w:rsidRPr="003A08EF">
        <w:rPr>
          <w:rFonts w:eastAsia="Times New Roman"/>
          <w:color w:val="000000" w:themeColor="text1"/>
          <w:szCs w:val="28"/>
        </w:rPr>
        <w:t>- с</w:t>
      </w:r>
      <w:r w:rsidR="00EE5DCB" w:rsidRPr="003A08EF">
        <w:rPr>
          <w:rFonts w:eastAsia="Times New Roman"/>
          <w:color w:val="000000" w:themeColor="text1"/>
          <w:szCs w:val="28"/>
        </w:rPr>
        <w:t xml:space="preserve">вязать освоение нового учебного материала и </w:t>
      </w:r>
      <w:r w:rsidRPr="003A08EF">
        <w:rPr>
          <w:rFonts w:eastAsia="Times New Roman"/>
          <w:color w:val="000000" w:themeColor="text1"/>
          <w:szCs w:val="28"/>
        </w:rPr>
        <w:t xml:space="preserve">достижение </w:t>
      </w:r>
      <w:r w:rsidR="00EE5DCB" w:rsidRPr="003A08EF">
        <w:rPr>
          <w:rFonts w:eastAsia="Times New Roman"/>
          <w:color w:val="000000" w:themeColor="text1"/>
          <w:szCs w:val="28"/>
        </w:rPr>
        <w:t>соответствующих планируемых результатов с теми умениями и видами деятельности, которые</w:t>
      </w:r>
      <w:r w:rsidRPr="003A08EF">
        <w:rPr>
          <w:rFonts w:eastAsia="Times New Roman"/>
          <w:color w:val="000000" w:themeColor="text1"/>
          <w:szCs w:val="28"/>
        </w:rPr>
        <w:t xml:space="preserve"> по результатам BПP в </w:t>
      </w:r>
      <w:r w:rsidR="00700A53" w:rsidRPr="003A08EF">
        <w:rPr>
          <w:rFonts w:eastAsia="Times New Roman"/>
          <w:color w:val="000000" w:themeColor="text1"/>
          <w:szCs w:val="28"/>
        </w:rPr>
        <w:t>апреле</w:t>
      </w:r>
      <w:r w:rsidRPr="003A08EF">
        <w:rPr>
          <w:rFonts w:eastAsia="Times New Roman"/>
          <w:color w:val="000000" w:themeColor="text1"/>
          <w:szCs w:val="28"/>
        </w:rPr>
        <w:t xml:space="preserve"> 202</w:t>
      </w:r>
      <w:r w:rsidR="00700A53" w:rsidRPr="003A08EF">
        <w:rPr>
          <w:rFonts w:eastAsia="Times New Roman"/>
          <w:color w:val="000000" w:themeColor="text1"/>
          <w:szCs w:val="28"/>
        </w:rPr>
        <w:t>5</w:t>
      </w:r>
      <w:r w:rsidR="00EE5DCB" w:rsidRPr="003A08EF">
        <w:rPr>
          <w:rFonts w:eastAsia="Times New Roman"/>
          <w:color w:val="000000" w:themeColor="text1"/>
          <w:szCs w:val="28"/>
        </w:rPr>
        <w:t xml:space="preserve"> г. бы</w:t>
      </w:r>
      <w:r w:rsidRPr="003A08EF">
        <w:rPr>
          <w:rFonts w:eastAsia="Times New Roman"/>
          <w:color w:val="000000" w:themeColor="text1"/>
          <w:szCs w:val="28"/>
        </w:rPr>
        <w:t>ли выявлены как проблемные поля;</w:t>
      </w:r>
    </w:p>
    <w:p w:rsidR="00EE5DCB" w:rsidRPr="003A08EF" w:rsidRDefault="00870D7C" w:rsidP="008A3327">
      <w:pPr>
        <w:tabs>
          <w:tab w:val="left" w:pos="993"/>
        </w:tabs>
        <w:spacing w:after="0" w:line="259" w:lineRule="auto"/>
        <w:contextualSpacing/>
        <w:jc w:val="both"/>
        <w:rPr>
          <w:rFonts w:eastAsia="Times New Roman"/>
          <w:color w:val="000000" w:themeColor="text1"/>
          <w:szCs w:val="28"/>
        </w:rPr>
      </w:pPr>
      <w:r w:rsidRPr="003A08EF">
        <w:rPr>
          <w:rFonts w:eastAsia="Times New Roman"/>
          <w:color w:val="000000" w:themeColor="text1"/>
          <w:szCs w:val="28"/>
        </w:rPr>
        <w:t>- у</w:t>
      </w:r>
      <w:r w:rsidR="00EE5DCB" w:rsidRPr="003A08EF">
        <w:rPr>
          <w:rFonts w:eastAsia="Times New Roman"/>
          <w:color w:val="000000" w:themeColor="text1"/>
          <w:szCs w:val="28"/>
        </w:rPr>
        <w:t xml:space="preserve">силить работу по </w:t>
      </w:r>
      <w:r w:rsidRPr="003A08EF">
        <w:rPr>
          <w:rFonts w:eastAsia="Times New Roman"/>
          <w:color w:val="000000" w:themeColor="text1"/>
          <w:szCs w:val="28"/>
        </w:rPr>
        <w:t>развитию</w:t>
      </w:r>
      <w:r w:rsidR="00EE5DCB" w:rsidRPr="003A08EF">
        <w:rPr>
          <w:rFonts w:eastAsia="Times New Roman"/>
          <w:color w:val="000000" w:themeColor="text1"/>
          <w:szCs w:val="28"/>
        </w:rPr>
        <w:t xml:space="preserve"> умений находить, извлекать и осмысливать информацию различного характера, полученную из доступных источников, систематизировать и анализировать полученные данные.</w:t>
      </w:r>
    </w:p>
    <w:p w:rsidR="00EE5DCB" w:rsidRPr="003A08EF" w:rsidRDefault="00870D7C" w:rsidP="008A3327">
      <w:pPr>
        <w:tabs>
          <w:tab w:val="left" w:pos="993"/>
        </w:tabs>
        <w:spacing w:after="0" w:line="259" w:lineRule="auto"/>
        <w:contextualSpacing/>
        <w:jc w:val="both"/>
        <w:rPr>
          <w:rFonts w:eastAsia="Times New Roman"/>
          <w:color w:val="000000" w:themeColor="text1"/>
          <w:szCs w:val="28"/>
        </w:rPr>
      </w:pPr>
      <w:r w:rsidRPr="003A08EF">
        <w:rPr>
          <w:rFonts w:eastAsia="Times New Roman"/>
          <w:color w:val="000000" w:themeColor="text1"/>
          <w:szCs w:val="28"/>
        </w:rPr>
        <w:t>- большее внимание уделить</w:t>
      </w:r>
      <w:r w:rsidR="00EE5DCB" w:rsidRPr="003A08EF">
        <w:rPr>
          <w:rFonts w:eastAsia="Times New Roman"/>
          <w:color w:val="000000" w:themeColor="text1"/>
          <w:szCs w:val="28"/>
        </w:rPr>
        <w:t xml:space="preserve"> </w:t>
      </w:r>
      <w:r w:rsidRPr="003A08EF">
        <w:rPr>
          <w:rFonts w:eastAsia="Times New Roman"/>
          <w:color w:val="000000" w:themeColor="text1"/>
          <w:szCs w:val="28"/>
        </w:rPr>
        <w:t>развитию</w:t>
      </w:r>
      <w:r w:rsidR="00EE5DCB" w:rsidRPr="003A08EF">
        <w:rPr>
          <w:rFonts w:eastAsia="Times New Roman"/>
          <w:color w:val="000000" w:themeColor="text1"/>
          <w:szCs w:val="28"/>
        </w:rPr>
        <w:t xml:space="preserve"> умени</w:t>
      </w:r>
      <w:r w:rsidRPr="003A08EF">
        <w:rPr>
          <w:rFonts w:eastAsia="Times New Roman"/>
          <w:color w:val="000000" w:themeColor="text1"/>
          <w:szCs w:val="28"/>
        </w:rPr>
        <w:t>й</w:t>
      </w:r>
      <w:r w:rsidR="00EE5DCB" w:rsidRPr="003A08EF">
        <w:rPr>
          <w:rFonts w:eastAsia="Times New Roman"/>
          <w:color w:val="000000" w:themeColor="text1"/>
          <w:szCs w:val="28"/>
        </w:rPr>
        <w:t xml:space="preserve"> осознанно использовать речевые средства в соответствии с </w:t>
      </w:r>
      <w:r w:rsidRPr="003A08EF">
        <w:rPr>
          <w:rFonts w:eastAsia="Times New Roman"/>
          <w:color w:val="000000" w:themeColor="text1"/>
          <w:szCs w:val="28"/>
        </w:rPr>
        <w:t>коммуникативной задачей</w:t>
      </w:r>
      <w:r w:rsidR="00EE5DCB" w:rsidRPr="003A08EF">
        <w:rPr>
          <w:rFonts w:eastAsia="Times New Roman"/>
          <w:color w:val="000000" w:themeColor="text1"/>
          <w:szCs w:val="28"/>
        </w:rPr>
        <w:t>.</w:t>
      </w:r>
    </w:p>
    <w:p w:rsidR="00391729" w:rsidRPr="003A08EF" w:rsidRDefault="00870D7C" w:rsidP="008A3327">
      <w:pPr>
        <w:pStyle w:val="ab"/>
        <w:ind w:left="720"/>
        <w:jc w:val="both"/>
        <w:rPr>
          <w:szCs w:val="28"/>
        </w:rPr>
      </w:pPr>
      <w:r w:rsidRPr="003A08EF">
        <w:rPr>
          <w:szCs w:val="28"/>
        </w:rPr>
        <w:t>П</w:t>
      </w:r>
      <w:r w:rsidR="00391729" w:rsidRPr="003A08EF">
        <w:rPr>
          <w:szCs w:val="28"/>
        </w:rPr>
        <w:t xml:space="preserve">родолжать уделять большее внимание: </w:t>
      </w:r>
    </w:p>
    <w:p w:rsidR="00391729" w:rsidRPr="003A08EF" w:rsidRDefault="00391729" w:rsidP="008A3327">
      <w:pPr>
        <w:pStyle w:val="ab"/>
        <w:jc w:val="both"/>
        <w:rPr>
          <w:szCs w:val="28"/>
        </w:rPr>
      </w:pPr>
      <w:r w:rsidRPr="003A08EF">
        <w:rPr>
          <w:szCs w:val="28"/>
        </w:rPr>
        <w:t xml:space="preserve">- развитию таких </w:t>
      </w:r>
      <w:proofErr w:type="spellStart"/>
      <w:r w:rsidRPr="003A08EF">
        <w:rPr>
          <w:szCs w:val="28"/>
        </w:rPr>
        <w:t>общеучебных</w:t>
      </w:r>
      <w:proofErr w:type="spellEnd"/>
      <w:r w:rsidRPr="003A08EF">
        <w:rPr>
          <w:szCs w:val="28"/>
        </w:rPr>
        <w:t xml:space="preserve"> умений, как умение вдумчиво прочитать инструкцию к заданию и точно выполнить ее;</w:t>
      </w:r>
    </w:p>
    <w:p w:rsidR="00391729" w:rsidRPr="003A08EF" w:rsidRDefault="00391729" w:rsidP="008A3327">
      <w:pPr>
        <w:pStyle w:val="ab"/>
        <w:jc w:val="both"/>
        <w:rPr>
          <w:szCs w:val="28"/>
        </w:rPr>
      </w:pPr>
      <w:r w:rsidRPr="003A08EF">
        <w:rPr>
          <w:szCs w:val="28"/>
        </w:rPr>
        <w:t>- коммуникативным задачам, выполняемым в разных видах речевой деятельности, в том числе рецептивных (чтение, аудирование), и использованию разных стратегий в зависимости от поставленной коммуникативной задачи с их последующим анализом и самоанализом;</w:t>
      </w:r>
    </w:p>
    <w:p w:rsidR="00391729" w:rsidRPr="003A08EF" w:rsidRDefault="00870D7C" w:rsidP="008A3327">
      <w:pPr>
        <w:pStyle w:val="ab"/>
        <w:jc w:val="both"/>
        <w:rPr>
          <w:szCs w:val="28"/>
        </w:rPr>
      </w:pPr>
      <w:r w:rsidRPr="003A08EF">
        <w:rPr>
          <w:szCs w:val="28"/>
        </w:rPr>
        <w:t xml:space="preserve">- </w:t>
      </w:r>
      <w:r w:rsidR="00391729" w:rsidRPr="003A08EF">
        <w:rPr>
          <w:szCs w:val="28"/>
        </w:rPr>
        <w:t>развитию языкового чутья, формированию умений языковой догадки</w:t>
      </w:r>
      <w:r w:rsidR="003A08EF" w:rsidRPr="003A08EF">
        <w:rPr>
          <w:szCs w:val="28"/>
        </w:rPr>
        <w:t>.</w:t>
      </w:r>
    </w:p>
    <w:p w:rsidR="00391729" w:rsidRPr="003A08EF" w:rsidRDefault="00391729" w:rsidP="008A3327">
      <w:pPr>
        <w:pStyle w:val="ab"/>
        <w:ind w:firstLine="708"/>
        <w:jc w:val="both"/>
      </w:pPr>
      <w:r w:rsidRPr="003A08EF">
        <w:t>Необходимо научить школьников умению выделять запрашиваемую информацию и игнорировать второстепенную.</w:t>
      </w:r>
    </w:p>
    <w:p w:rsidR="00391729" w:rsidRPr="003A08EF" w:rsidRDefault="00391729" w:rsidP="008A3327">
      <w:pPr>
        <w:pStyle w:val="ab"/>
        <w:ind w:firstLine="708"/>
        <w:jc w:val="both"/>
      </w:pPr>
      <w:r w:rsidRPr="003A08EF">
        <w:lastRenderedPageBreak/>
        <w:t>Следует развивать языковую догадку; учить извлекать общий смысл слова из контекста, морфологической структуры слова, на основе аналогии с интернациональными словами.</w:t>
      </w:r>
    </w:p>
    <w:p w:rsidR="008A3327" w:rsidRPr="003A08EF" w:rsidRDefault="00391729" w:rsidP="008A3327">
      <w:pPr>
        <w:pStyle w:val="ab"/>
        <w:ind w:firstLine="708"/>
        <w:jc w:val="both"/>
      </w:pPr>
      <w:r w:rsidRPr="003A08EF">
        <w:t xml:space="preserve">В целях профилактики недостатков подготовки школьников, повышения системности их знаний имеет большое значение выявление пробелов в базовой подготовке обучающихся. Поэтому при планировании образовательного процесса рекомендуется предусмотреть время на проведение диагностики тех аспектов подготовки, которые частотно попадают в зону возникающих трудностей. </w:t>
      </w:r>
    </w:p>
    <w:p w:rsidR="008A3327" w:rsidRPr="003A08EF" w:rsidRDefault="00391729" w:rsidP="008A3327">
      <w:pPr>
        <w:pStyle w:val="ab"/>
        <w:ind w:firstLine="708"/>
        <w:jc w:val="both"/>
      </w:pPr>
      <w:r w:rsidRPr="003A08EF">
        <w:t xml:space="preserve">Рекомендуется проведение в начале учебного года стартовой диагностики, нацеленной на проверку сформированности </w:t>
      </w:r>
      <w:proofErr w:type="spellStart"/>
      <w:r w:rsidRPr="003A08EF">
        <w:t>общеучебных</w:t>
      </w:r>
      <w:proofErr w:type="spellEnd"/>
      <w:r w:rsidRPr="003A08EF">
        <w:t xml:space="preserve"> информационно-коммуникативных и иных умений и</w:t>
      </w:r>
      <w:r w:rsidR="008A3327" w:rsidRPr="003A08EF">
        <w:t xml:space="preserve"> навыков</w:t>
      </w:r>
      <w:r w:rsidRPr="003A08EF">
        <w:t xml:space="preserve">. </w:t>
      </w:r>
    </w:p>
    <w:p w:rsidR="00391729" w:rsidRPr="003A08EF" w:rsidRDefault="00391729" w:rsidP="008A3327">
      <w:pPr>
        <w:pStyle w:val="ab"/>
        <w:ind w:firstLine="708"/>
        <w:jc w:val="both"/>
      </w:pPr>
      <w:r w:rsidRPr="003A08EF">
        <w:t>При проведении текущего тематического контроля разрабаты</w:t>
      </w:r>
      <w:r w:rsidR="008A3327" w:rsidRPr="003A08EF">
        <w:t>вать задания в соответствии с демонстрационными версиями</w:t>
      </w:r>
      <w:r w:rsidRPr="003A08EF">
        <w:t xml:space="preserve"> </w:t>
      </w:r>
      <w:r w:rsidR="008A3327" w:rsidRPr="003A08EF">
        <w:t>КИМ.</w:t>
      </w:r>
    </w:p>
    <w:p w:rsidR="00700A53" w:rsidRPr="003A08EF" w:rsidRDefault="00700A53" w:rsidP="00700A53">
      <w:pPr>
        <w:spacing w:after="0" w:line="276" w:lineRule="auto"/>
        <w:ind w:firstLine="708"/>
        <w:jc w:val="both"/>
        <w:rPr>
          <w:rFonts w:eastAsia="Times New Roman"/>
          <w:color w:val="000000"/>
          <w:szCs w:val="28"/>
          <w:lang w:eastAsia="ru-RU"/>
        </w:rPr>
      </w:pPr>
      <w:r w:rsidRPr="003A08EF">
        <w:rPr>
          <w:rFonts w:eastAsia="Times New Roman"/>
          <w:color w:val="000000"/>
          <w:szCs w:val="28"/>
          <w:lang w:eastAsia="ru-RU"/>
        </w:rPr>
        <w:t xml:space="preserve">При подготовке к ВПР по немецкому языку целесообразно использовать </w:t>
      </w:r>
      <w:r w:rsidR="00B660F5">
        <w:rPr>
          <w:rFonts w:eastAsia="Times New Roman"/>
          <w:color w:val="000000"/>
          <w:szCs w:val="28"/>
          <w:lang w:eastAsia="ru-RU"/>
        </w:rPr>
        <w:t xml:space="preserve">следующие </w:t>
      </w:r>
      <w:r w:rsidRPr="003A08EF">
        <w:rPr>
          <w:rFonts w:eastAsia="Times New Roman"/>
          <w:color w:val="000000"/>
          <w:szCs w:val="28"/>
          <w:lang w:eastAsia="ru-RU"/>
        </w:rPr>
        <w:t>цифровые образовательные ресурсы</w:t>
      </w:r>
      <w:r w:rsidR="00B660F5">
        <w:rPr>
          <w:rFonts w:eastAsia="Times New Roman"/>
          <w:color w:val="000000"/>
          <w:szCs w:val="28"/>
          <w:lang w:eastAsia="ru-RU"/>
        </w:rPr>
        <w:t>:</w:t>
      </w:r>
      <w:r w:rsidRPr="003A08EF">
        <w:rPr>
          <w:rFonts w:eastAsia="Times New Roman"/>
          <w:color w:val="000000"/>
          <w:szCs w:val="28"/>
          <w:lang w:eastAsia="ru-RU"/>
        </w:rPr>
        <w:t xml:space="preserve"> </w:t>
      </w:r>
    </w:p>
    <w:p w:rsidR="00700A53" w:rsidRPr="003A08EF" w:rsidRDefault="00700A53" w:rsidP="00700A53">
      <w:pPr>
        <w:spacing w:after="0" w:line="276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3A08EF">
        <w:rPr>
          <w:rFonts w:eastAsia="Times New Roman"/>
          <w:color w:val="000000"/>
          <w:szCs w:val="28"/>
          <w:lang w:eastAsia="ru-RU"/>
        </w:rPr>
        <w:t>- ФИПИ (</w:t>
      </w:r>
      <w:hyperlink r:id="rId10" w:history="1">
        <w:r w:rsidRPr="003A08EF">
          <w:rPr>
            <w:rStyle w:val="ae"/>
            <w:rFonts w:eastAsia="Times New Roman"/>
            <w:szCs w:val="28"/>
            <w:lang w:eastAsia="ru-RU"/>
          </w:rPr>
          <w:t>https://fipi.ru/</w:t>
        </w:r>
      </w:hyperlink>
      <w:r w:rsidRPr="003A08EF">
        <w:rPr>
          <w:rFonts w:eastAsia="Times New Roman"/>
          <w:color w:val="000000"/>
          <w:szCs w:val="28"/>
          <w:lang w:eastAsia="ru-RU"/>
        </w:rPr>
        <w:t xml:space="preserve"> )</w:t>
      </w:r>
      <w:r w:rsidR="00B660F5">
        <w:rPr>
          <w:rFonts w:eastAsia="Times New Roman"/>
          <w:color w:val="000000"/>
          <w:szCs w:val="28"/>
          <w:lang w:eastAsia="ru-RU"/>
        </w:rPr>
        <w:t>;</w:t>
      </w:r>
    </w:p>
    <w:p w:rsidR="00700A53" w:rsidRPr="003A08EF" w:rsidRDefault="00700A53" w:rsidP="00700A53">
      <w:pPr>
        <w:spacing w:after="0" w:line="276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3A08EF">
        <w:rPr>
          <w:rFonts w:eastAsia="Times New Roman"/>
          <w:color w:val="000000"/>
          <w:szCs w:val="28"/>
          <w:lang w:eastAsia="ru-RU"/>
        </w:rPr>
        <w:t>- ФИОКО (</w:t>
      </w:r>
      <w:hyperlink r:id="rId11" w:history="1">
        <w:r w:rsidRPr="003A08EF">
          <w:rPr>
            <w:rStyle w:val="ae"/>
            <w:rFonts w:eastAsia="Times New Roman"/>
            <w:szCs w:val="28"/>
            <w:lang w:eastAsia="ru-RU"/>
          </w:rPr>
          <w:t>https://fioco.ru/ru/osoko</w:t>
        </w:r>
      </w:hyperlink>
      <w:r w:rsidRPr="003A08EF">
        <w:rPr>
          <w:rFonts w:eastAsia="Times New Roman"/>
          <w:color w:val="000000"/>
          <w:szCs w:val="28"/>
          <w:lang w:eastAsia="ru-RU"/>
        </w:rPr>
        <w:t xml:space="preserve"> )</w:t>
      </w:r>
      <w:r w:rsidR="00B660F5">
        <w:rPr>
          <w:rFonts w:eastAsia="Times New Roman"/>
          <w:color w:val="000000"/>
          <w:szCs w:val="28"/>
          <w:lang w:eastAsia="ru-RU"/>
        </w:rPr>
        <w:t>;</w:t>
      </w:r>
    </w:p>
    <w:p w:rsidR="00700A53" w:rsidRPr="003A08EF" w:rsidRDefault="00700A53" w:rsidP="00700A53">
      <w:pPr>
        <w:spacing w:after="0" w:line="276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3A08EF">
        <w:rPr>
          <w:rFonts w:eastAsia="Times New Roman"/>
          <w:color w:val="000000"/>
          <w:szCs w:val="28"/>
          <w:lang w:eastAsia="ru-RU"/>
        </w:rPr>
        <w:t>- ВСОШ (</w:t>
      </w:r>
      <w:hyperlink r:id="rId12" w:history="1">
        <w:r w:rsidRPr="003A08EF">
          <w:rPr>
            <w:rStyle w:val="ae"/>
            <w:rFonts w:eastAsia="Times New Roman"/>
            <w:szCs w:val="28"/>
            <w:lang w:eastAsia="ru-RU"/>
          </w:rPr>
          <w:t>https://vserosolimp.edsoo.ru/</w:t>
        </w:r>
      </w:hyperlink>
      <w:r w:rsidRPr="003A08EF">
        <w:rPr>
          <w:rFonts w:eastAsia="Times New Roman"/>
          <w:color w:val="000000"/>
          <w:szCs w:val="28"/>
          <w:lang w:eastAsia="ru-RU"/>
        </w:rPr>
        <w:t xml:space="preserve"> )</w:t>
      </w:r>
      <w:r w:rsidR="00D456EF">
        <w:rPr>
          <w:rFonts w:eastAsia="Times New Roman"/>
          <w:color w:val="000000"/>
          <w:szCs w:val="28"/>
          <w:lang w:eastAsia="ru-RU"/>
        </w:rPr>
        <w:t>.</w:t>
      </w:r>
    </w:p>
    <w:p w:rsidR="00606FFA" w:rsidRDefault="00606FFA" w:rsidP="002F7965">
      <w:pPr>
        <w:spacing w:after="0" w:line="240" w:lineRule="auto"/>
        <w:jc w:val="both"/>
        <w:rPr>
          <w:szCs w:val="28"/>
        </w:rPr>
      </w:pPr>
    </w:p>
    <w:p w:rsidR="00B660F5" w:rsidRPr="003A08EF" w:rsidRDefault="00B660F5" w:rsidP="002F7965">
      <w:pPr>
        <w:spacing w:after="0" w:line="240" w:lineRule="auto"/>
        <w:jc w:val="both"/>
        <w:rPr>
          <w:szCs w:val="28"/>
        </w:rPr>
      </w:pPr>
    </w:p>
    <w:p w:rsidR="00606FFA" w:rsidRPr="003A08EF" w:rsidRDefault="00606FFA" w:rsidP="002F7965">
      <w:pPr>
        <w:spacing w:after="0" w:line="240" w:lineRule="auto"/>
        <w:jc w:val="both"/>
        <w:rPr>
          <w:szCs w:val="28"/>
        </w:rPr>
      </w:pPr>
      <w:r w:rsidRPr="003A08EF">
        <w:rPr>
          <w:szCs w:val="28"/>
        </w:rPr>
        <w:t>Заведующий кафедрой</w:t>
      </w:r>
    </w:p>
    <w:p w:rsidR="001F185A" w:rsidRDefault="00606FFA" w:rsidP="002F7965">
      <w:pPr>
        <w:spacing w:after="0" w:line="240" w:lineRule="auto"/>
        <w:jc w:val="both"/>
        <w:rPr>
          <w:szCs w:val="28"/>
        </w:rPr>
      </w:pPr>
      <w:r w:rsidRPr="003A08EF">
        <w:rPr>
          <w:szCs w:val="28"/>
        </w:rPr>
        <w:t>иностранных языков                                                                      О.С. Науменко</w:t>
      </w:r>
    </w:p>
    <w:sectPr w:rsidR="001F185A" w:rsidSect="000B3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6978"/>
    <w:multiLevelType w:val="hybridMultilevel"/>
    <w:tmpl w:val="BE5A370A"/>
    <w:lvl w:ilvl="0" w:tplc="AF363734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A4227D"/>
    <w:multiLevelType w:val="multilevel"/>
    <w:tmpl w:val="761201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617CAD"/>
    <w:multiLevelType w:val="multilevel"/>
    <w:tmpl w:val="B9BE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80A81"/>
    <w:multiLevelType w:val="multilevel"/>
    <w:tmpl w:val="719A99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432131"/>
    <w:multiLevelType w:val="hybridMultilevel"/>
    <w:tmpl w:val="15801952"/>
    <w:lvl w:ilvl="0" w:tplc="6CCC694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 w15:restartNumberingAfterBreak="0">
    <w:nsid w:val="2D7B1698"/>
    <w:multiLevelType w:val="hybridMultilevel"/>
    <w:tmpl w:val="15D61930"/>
    <w:lvl w:ilvl="0" w:tplc="59EE9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87410"/>
    <w:multiLevelType w:val="hybridMultilevel"/>
    <w:tmpl w:val="01E63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05EC1"/>
    <w:multiLevelType w:val="multilevel"/>
    <w:tmpl w:val="ABCADF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1646729"/>
    <w:multiLevelType w:val="hybridMultilevel"/>
    <w:tmpl w:val="B1AA6A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A6B"/>
    <w:rsid w:val="000A4314"/>
    <w:rsid w:val="000A68FA"/>
    <w:rsid w:val="000B3118"/>
    <w:rsid w:val="000C0770"/>
    <w:rsid w:val="000C5AC3"/>
    <w:rsid w:val="00111336"/>
    <w:rsid w:val="00145141"/>
    <w:rsid w:val="00157DC0"/>
    <w:rsid w:val="0016215E"/>
    <w:rsid w:val="00172DE6"/>
    <w:rsid w:val="001B0CA6"/>
    <w:rsid w:val="001C2F43"/>
    <w:rsid w:val="001C71AB"/>
    <w:rsid w:val="001F185A"/>
    <w:rsid w:val="00216F70"/>
    <w:rsid w:val="00230F71"/>
    <w:rsid w:val="00272201"/>
    <w:rsid w:val="00285934"/>
    <w:rsid w:val="00297C86"/>
    <w:rsid w:val="00297FF1"/>
    <w:rsid w:val="002C461F"/>
    <w:rsid w:val="002F7965"/>
    <w:rsid w:val="003276A5"/>
    <w:rsid w:val="00351171"/>
    <w:rsid w:val="003642AD"/>
    <w:rsid w:val="00391729"/>
    <w:rsid w:val="003A08EF"/>
    <w:rsid w:val="003A3D17"/>
    <w:rsid w:val="003F5BD4"/>
    <w:rsid w:val="003F77DF"/>
    <w:rsid w:val="003F7A51"/>
    <w:rsid w:val="00434BCA"/>
    <w:rsid w:val="004475E9"/>
    <w:rsid w:val="004A0507"/>
    <w:rsid w:val="004F5FF8"/>
    <w:rsid w:val="005213F1"/>
    <w:rsid w:val="0054444B"/>
    <w:rsid w:val="00576954"/>
    <w:rsid w:val="005868EB"/>
    <w:rsid w:val="005A0963"/>
    <w:rsid w:val="005A1433"/>
    <w:rsid w:val="005C0A43"/>
    <w:rsid w:val="005E14FA"/>
    <w:rsid w:val="00606FFA"/>
    <w:rsid w:val="00640C94"/>
    <w:rsid w:val="00646B64"/>
    <w:rsid w:val="006E4AE7"/>
    <w:rsid w:val="00700A53"/>
    <w:rsid w:val="00713C13"/>
    <w:rsid w:val="007521A3"/>
    <w:rsid w:val="00756FE4"/>
    <w:rsid w:val="0077303D"/>
    <w:rsid w:val="00787EF5"/>
    <w:rsid w:val="007C372A"/>
    <w:rsid w:val="007C5111"/>
    <w:rsid w:val="007F19E9"/>
    <w:rsid w:val="00826511"/>
    <w:rsid w:val="00870D7C"/>
    <w:rsid w:val="008A3327"/>
    <w:rsid w:val="008A738F"/>
    <w:rsid w:val="008B2414"/>
    <w:rsid w:val="008E785B"/>
    <w:rsid w:val="00913462"/>
    <w:rsid w:val="00926DFF"/>
    <w:rsid w:val="009331AA"/>
    <w:rsid w:val="0093423D"/>
    <w:rsid w:val="009464A5"/>
    <w:rsid w:val="00981536"/>
    <w:rsid w:val="00991DFC"/>
    <w:rsid w:val="00A715D3"/>
    <w:rsid w:val="00AC5CE5"/>
    <w:rsid w:val="00B60FCD"/>
    <w:rsid w:val="00B660F5"/>
    <w:rsid w:val="00B91ACB"/>
    <w:rsid w:val="00B922F0"/>
    <w:rsid w:val="00BA301E"/>
    <w:rsid w:val="00C16672"/>
    <w:rsid w:val="00C30280"/>
    <w:rsid w:val="00C82654"/>
    <w:rsid w:val="00CC3D70"/>
    <w:rsid w:val="00D04B71"/>
    <w:rsid w:val="00D456EF"/>
    <w:rsid w:val="00D8081B"/>
    <w:rsid w:val="00D81A13"/>
    <w:rsid w:val="00D87665"/>
    <w:rsid w:val="00D8769F"/>
    <w:rsid w:val="00DA0FA6"/>
    <w:rsid w:val="00DD1A6B"/>
    <w:rsid w:val="00DD375C"/>
    <w:rsid w:val="00E018C7"/>
    <w:rsid w:val="00E075AD"/>
    <w:rsid w:val="00E076B5"/>
    <w:rsid w:val="00E409A1"/>
    <w:rsid w:val="00EA7D66"/>
    <w:rsid w:val="00EB609B"/>
    <w:rsid w:val="00ED16E6"/>
    <w:rsid w:val="00EE5DCB"/>
    <w:rsid w:val="00EF2857"/>
    <w:rsid w:val="00F47064"/>
    <w:rsid w:val="00F63F3F"/>
    <w:rsid w:val="00F66FEC"/>
    <w:rsid w:val="00F844B0"/>
    <w:rsid w:val="00F86135"/>
    <w:rsid w:val="00FB1597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55FE"/>
  <w15:docId w15:val="{6B6065EA-61D5-4A6A-9252-67F707F4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1A6B"/>
    <w:pPr>
      <w:spacing w:after="160" w:line="256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1A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1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1A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1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230F71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table" w:styleId="a6">
    <w:name w:val="Table Grid"/>
    <w:basedOn w:val="a1"/>
    <w:uiPriority w:val="39"/>
    <w:rsid w:val="005213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a8"/>
    <w:uiPriority w:val="1"/>
    <w:qFormat/>
    <w:rsid w:val="00787EF5"/>
    <w:pPr>
      <w:widowControl w:val="0"/>
      <w:autoSpaceDE w:val="0"/>
      <w:autoSpaceDN w:val="0"/>
      <w:spacing w:after="0" w:line="240" w:lineRule="auto"/>
      <w:ind w:left="230"/>
    </w:pPr>
    <w:rPr>
      <w:rFonts w:eastAsia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1"/>
    <w:rsid w:val="00787EF5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Другое_"/>
    <w:basedOn w:val="a0"/>
    <w:link w:val="aa"/>
    <w:rsid w:val="007521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a">
    <w:name w:val="Другое"/>
    <w:basedOn w:val="a"/>
    <w:link w:val="a9"/>
    <w:rsid w:val="007521A3"/>
    <w:pPr>
      <w:widowControl w:val="0"/>
      <w:shd w:val="clear" w:color="auto" w:fill="FFFFFF"/>
      <w:spacing w:after="240" w:line="240" w:lineRule="auto"/>
    </w:pPr>
    <w:rPr>
      <w:rFonts w:eastAsia="Times New Roman"/>
      <w:sz w:val="22"/>
    </w:rPr>
  </w:style>
  <w:style w:type="paragraph" w:styleId="ab">
    <w:name w:val="No Spacing"/>
    <w:link w:val="ac"/>
    <w:uiPriority w:val="1"/>
    <w:qFormat/>
    <w:rsid w:val="005868EB"/>
    <w:pPr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ac">
    <w:name w:val="Без интервала Знак"/>
    <w:link w:val="ab"/>
    <w:uiPriority w:val="1"/>
    <w:locked/>
    <w:rsid w:val="00391729"/>
    <w:rPr>
      <w:rFonts w:ascii="Times New Roman" w:hAnsi="Times New Roman" w:cs="Times New Roman"/>
      <w:sz w:val="28"/>
    </w:rPr>
  </w:style>
  <w:style w:type="paragraph" w:styleId="ad">
    <w:name w:val="List Paragraph"/>
    <w:basedOn w:val="a"/>
    <w:uiPriority w:val="34"/>
    <w:qFormat/>
    <w:rsid w:val="00826511"/>
    <w:pPr>
      <w:ind w:left="720"/>
      <w:contextualSpacing/>
    </w:pPr>
  </w:style>
  <w:style w:type="character" w:styleId="ae">
    <w:name w:val="Hyperlink"/>
    <w:uiPriority w:val="99"/>
    <w:unhideWhenUsed/>
    <w:rsid w:val="001F185A"/>
    <w:rPr>
      <w:color w:val="0563C1"/>
      <w:u w:val="single"/>
    </w:rPr>
  </w:style>
  <w:style w:type="character" w:styleId="af">
    <w:name w:val="FollowedHyperlink"/>
    <w:basedOn w:val="a0"/>
    <w:uiPriority w:val="99"/>
    <w:semiHidden/>
    <w:unhideWhenUsed/>
    <w:rsid w:val="00B660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2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yperlink" Target="https://vserosolimp.edso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fioco.ru/ru/osoko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fipi.ru/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0.12239999999999999</c:v>
                </c:pt>
                <c:pt idx="1">
                  <c:v>0.48980000000000001</c:v>
                </c:pt>
                <c:pt idx="2">
                  <c:v>0.34689999999999999</c:v>
                </c:pt>
                <c:pt idx="3">
                  <c:v>4.0800000000000003E-2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17-4C4F-BDC6-1F2376339BD0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"2"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РФ</c:v>
                </c:pt>
                <c:pt idx="1">
                  <c:v>Краснодарский край</c:v>
                </c:pt>
                <c:pt idx="2">
                  <c:v>Белореченский район</c:v>
                </c:pt>
                <c:pt idx="3">
                  <c:v>Абинский район</c:v>
                </c:pt>
                <c:pt idx="4">
                  <c:v>Белоглинский район</c:v>
                </c:pt>
                <c:pt idx="5">
                  <c:v>Брюховецкий район</c:v>
                </c:pt>
                <c:pt idx="6">
                  <c:v>Крыловский район</c:v>
                </c:pt>
                <c:pt idx="7">
                  <c:v>Мостовский район</c:v>
                </c:pt>
                <c:pt idx="8">
                  <c:v>город Краснодар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8.9499999999999993</c:v>
                </c:pt>
                <c:pt idx="1">
                  <c:v>12.24</c:v>
                </c:pt>
                <c:pt idx="2">
                  <c:v>0</c:v>
                </c:pt>
                <c:pt idx="3">
                  <c:v>20</c:v>
                </c:pt>
                <c:pt idx="4">
                  <c:v>20</c:v>
                </c:pt>
                <c:pt idx="5">
                  <c:v>22.22</c:v>
                </c:pt>
                <c:pt idx="6">
                  <c:v>0</c:v>
                </c:pt>
                <c:pt idx="7">
                  <c:v>14.29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E9-404E-B72E-D64058FBC49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"3"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РФ</c:v>
                </c:pt>
                <c:pt idx="1">
                  <c:v>Краснодарский край</c:v>
                </c:pt>
                <c:pt idx="2">
                  <c:v>Белореченский район</c:v>
                </c:pt>
                <c:pt idx="3">
                  <c:v>Абинский район</c:v>
                </c:pt>
                <c:pt idx="4">
                  <c:v>Белоглинский район</c:v>
                </c:pt>
                <c:pt idx="5">
                  <c:v>Брюховецкий район</c:v>
                </c:pt>
                <c:pt idx="6">
                  <c:v>Крыловский район</c:v>
                </c:pt>
                <c:pt idx="7">
                  <c:v>Мостовский район</c:v>
                </c:pt>
                <c:pt idx="8">
                  <c:v>город Краснодар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49.2</c:v>
                </c:pt>
                <c:pt idx="1">
                  <c:v>48.98</c:v>
                </c:pt>
                <c:pt idx="2">
                  <c:v>80</c:v>
                </c:pt>
                <c:pt idx="3">
                  <c:v>40</c:v>
                </c:pt>
                <c:pt idx="4">
                  <c:v>20</c:v>
                </c:pt>
                <c:pt idx="5">
                  <c:v>33.33</c:v>
                </c:pt>
                <c:pt idx="6">
                  <c:v>100</c:v>
                </c:pt>
                <c:pt idx="7">
                  <c:v>42.86</c:v>
                </c:pt>
                <c:pt idx="8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AE9-404E-B72E-D64058FBC49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"4"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РФ</c:v>
                </c:pt>
                <c:pt idx="1">
                  <c:v>Краснодарский край</c:v>
                </c:pt>
                <c:pt idx="2">
                  <c:v>Белореченский район</c:v>
                </c:pt>
                <c:pt idx="3">
                  <c:v>Абинский район</c:v>
                </c:pt>
                <c:pt idx="4">
                  <c:v>Белоглинский район</c:v>
                </c:pt>
                <c:pt idx="5">
                  <c:v>Брюховецкий район</c:v>
                </c:pt>
                <c:pt idx="6">
                  <c:v>Крыловский район</c:v>
                </c:pt>
                <c:pt idx="7">
                  <c:v>Мостовский район</c:v>
                </c:pt>
                <c:pt idx="8">
                  <c:v>город Краснодар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33.56</c:v>
                </c:pt>
                <c:pt idx="1">
                  <c:v>34.69</c:v>
                </c:pt>
                <c:pt idx="2">
                  <c:v>20</c:v>
                </c:pt>
                <c:pt idx="3">
                  <c:v>20</c:v>
                </c:pt>
                <c:pt idx="4">
                  <c:v>60</c:v>
                </c:pt>
                <c:pt idx="5">
                  <c:v>44.44</c:v>
                </c:pt>
                <c:pt idx="6">
                  <c:v>0</c:v>
                </c:pt>
                <c:pt idx="7">
                  <c:v>42.86</c:v>
                </c:pt>
                <c:pt idx="8">
                  <c:v>16.670000000000002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AE9-404E-B72E-D64058FBC49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"5"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РФ</c:v>
                </c:pt>
                <c:pt idx="1">
                  <c:v>Краснодарский край</c:v>
                </c:pt>
                <c:pt idx="2">
                  <c:v>Белореченский район</c:v>
                </c:pt>
                <c:pt idx="3">
                  <c:v>Абинский район</c:v>
                </c:pt>
                <c:pt idx="4">
                  <c:v>Белоглинский район</c:v>
                </c:pt>
                <c:pt idx="5">
                  <c:v>Брюховецкий район</c:v>
                </c:pt>
                <c:pt idx="6">
                  <c:v>Крыловский район</c:v>
                </c:pt>
                <c:pt idx="7">
                  <c:v>Мостовский район</c:v>
                </c:pt>
                <c:pt idx="8">
                  <c:v>город Краснодар</c:v>
                </c:pt>
              </c:strCache>
            </c:strRef>
          </c:cat>
          <c:val>
            <c:numRef>
              <c:f>Лист1!$E$2:$E$10</c:f>
              <c:numCache>
                <c:formatCode>General</c:formatCode>
                <c:ptCount val="9"/>
                <c:pt idx="0">
                  <c:v>8.2899999999999991</c:v>
                </c:pt>
                <c:pt idx="1">
                  <c:v>4.08</c:v>
                </c:pt>
                <c:pt idx="2">
                  <c:v>0</c:v>
                </c:pt>
                <c:pt idx="3">
                  <c:v>20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8.33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AE9-404E-B72E-D64058FBC49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652103472"/>
        <c:axId val="652098064"/>
      </c:barChart>
      <c:catAx>
        <c:axId val="652103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098064"/>
        <c:crosses val="autoZero"/>
        <c:auto val="1"/>
        <c:lblAlgn val="ctr"/>
        <c:lblOffset val="100"/>
        <c:noMultiLvlLbl val="0"/>
      </c:catAx>
      <c:valAx>
        <c:axId val="652098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103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0DE3-42F3-A22A-5553685D9F62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0DE3-42F3-A22A-5553685D9F62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0DE3-42F3-A22A-5553685D9F62}"/>
              </c:ext>
            </c:extLst>
          </c:dPt>
          <c:dPt>
            <c:idx val="4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0DE3-42F3-A22A-5553685D9F6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1. Воспринимать на слух и понимать несложные адаптированные аутентичные тексты, содержащие отдельные незнакомые слова</c:v>
                </c:pt>
                <c:pt idx="1">
                  <c:v>2. Читать про себя и понимать несложные адаптированные аутентичные тексты, содержащие отдельные незнакомые слова, с пониманием запрашиваемой информации</c:v>
                </c:pt>
                <c:pt idx="2">
                  <c:v>3. Оперировать языковыми средствами в коммуникативно значимом контексте: грамматические формы</c:v>
                </c:pt>
                <c:pt idx="3">
                  <c:v>4К1. Писать электронное сообщение личного характера, соблюдая речевой этикет, принятый в стране (странах) изучаемого языка</c:v>
                </c:pt>
                <c:pt idx="4">
                  <c:v>4К2. Правильно использовать средства логической связи; структурно оформлять текст в соответствии с нормами письменного этикета</c:v>
                </c:pt>
                <c:pt idx="5">
                  <c:v>4К3. Правильное лексико-грамматическое оформление текста</c:v>
                </c:pt>
                <c:pt idx="6">
                  <c:v>4К4. Владеть орфографическими навыками: правильно писать изученные слова, пунктуационно правильно оформлять электронное сообщение личного характера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61.22</c:v>
                </c:pt>
                <c:pt idx="1">
                  <c:v>77.959999999999994</c:v>
                </c:pt>
                <c:pt idx="2">
                  <c:v>61.63</c:v>
                </c:pt>
                <c:pt idx="3">
                  <c:v>37.409999999999997</c:v>
                </c:pt>
                <c:pt idx="4">
                  <c:v>41.84</c:v>
                </c:pt>
                <c:pt idx="5">
                  <c:v>26.53</c:v>
                </c:pt>
                <c:pt idx="6">
                  <c:v>30.61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DE3-42F3-A22A-5553685D9F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89579600"/>
        <c:axId val="489586256"/>
      </c:barChart>
      <c:valAx>
        <c:axId val="489586256"/>
        <c:scaling>
          <c:orientation val="minMax"/>
        </c:scaling>
        <c:delete val="0"/>
        <c:axPos val="b"/>
        <c:majorGridlines>
          <c:spPr>
            <a:ln w="6350" cap="flat" cmpd="sng" algn="ctr">
              <a:solidFill>
                <a:schemeClr val="tx1">
                  <a:tint val="7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9579600"/>
        <c:crosses val="autoZero"/>
        <c:crossBetween val="between"/>
      </c:valAx>
      <c:catAx>
        <c:axId val="4895796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9586256"/>
        <c:crosses val="autoZero"/>
        <c:auto val="1"/>
        <c:lblAlgn val="ctr"/>
        <c:lblOffset val="100"/>
        <c:noMultiLvlLbl val="0"/>
      </c:cat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6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Ольга С. Науменко</cp:lastModifiedBy>
  <cp:revision>23</cp:revision>
  <cp:lastPrinted>2022-10-24T07:47:00Z</cp:lastPrinted>
  <dcterms:created xsi:type="dcterms:W3CDTF">2021-08-12T11:04:00Z</dcterms:created>
  <dcterms:modified xsi:type="dcterms:W3CDTF">2025-07-23T06:16:00Z</dcterms:modified>
</cp:coreProperties>
</file>