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>Министерство образования, науки и молодежной политики Краснодарского края</w:t>
      </w:r>
    </w:p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7"/>
          <w:shd w:val="clear" w:color="auto" w:fill="FFFFFF"/>
        </w:rPr>
        <w:t>Государственное бюджетное образовательное учреждение</w:t>
      </w:r>
    </w:p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7"/>
          <w:shd w:val="clear" w:color="auto" w:fill="FFFFFF"/>
        </w:rPr>
        <w:t>дополнительного профессионального образования</w:t>
      </w:r>
    </w:p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>«Институт развития образования» Краснодарского края</w:t>
      </w:r>
    </w:p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7"/>
          <w:shd w:val="clear" w:color="auto" w:fill="FFFFFF"/>
        </w:rPr>
        <w:t>(ГБОУ ИРО Краснодарского края)</w:t>
      </w:r>
    </w:p>
    <w:p w:rsidR="008941E0" w:rsidRDefault="008941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</w:p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Методические рекомендации </w:t>
      </w:r>
    </w:p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>по результатам анализа ВПР по физике в 7 классе</w:t>
      </w:r>
    </w:p>
    <w:p w:rsidR="008941E0" w:rsidRDefault="002B44D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/>
          <w:b/>
          <w:sz w:val="28"/>
          <w:szCs w:val="27"/>
          <w:shd w:val="clear" w:color="auto" w:fill="FFFFFF"/>
        </w:rPr>
        <w:t>2025 – 2026 учебный год</w:t>
      </w:r>
    </w:p>
    <w:p w:rsidR="008941E0" w:rsidRDefault="008941E0">
      <w:pPr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</w:p>
    <w:p w:rsidR="008941E0" w:rsidRDefault="002B44D3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Всероссийские проверочные работы (далее - 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«Физика» – оценить качество общеобразовательной подготовки обучающихся 7 классов в соответствии с требованиями федерального государственного образовательного стандарта основного общего образования (далее - ФГОС ООО) (утвержден приказом Министерства просвещения Российской Федерации от 31.05.2021 № 287)  и федеральной образовательной программы основного общего образования (далее - ФОП ООО) (утверждена приказом Министерства просвещения Российской Федерации от 18.05.2023 № 370). ВПР – федеральная процедура оценки качества образования, разработанная для получения объективной информации об уровне подготовки обучающихся, они являются одним из ключевых мероприятий оценки качества общего образования и используются в системе управления качеством образования на федеральном, региональном, муниципальном уровнях, а также на уровне образовательных организаций (далее – ОО). Статус ВПР определен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:rsidR="008941E0" w:rsidRDefault="002B44D3">
      <w:pPr>
        <w:spacing w:after="0" w:line="276" w:lineRule="auto"/>
        <w:ind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В написании ВПР по физике по программе 7-го класса в штатном режиме на основе случайного выбора в 2026 году приняли участие 13815 человек. Это на 4375 человек меньше, чем в 2024-2025 году (18190 обучающихся) что составляет 3% от общего количества по России (450271 чел.) из 44 муниципалитетов Краснодарского края, реализующих основную общеобразовательную программу основного общего образования (далее- ООП ООО) (всего 610 образовательных организации (далее – ОО) или 3,4%).По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lastRenderedPageBreak/>
        <w:t>итогам проверки работ во многих школах региона зафиксирован базовый уровень достижения предметных и метапредметных результатов</w:t>
      </w:r>
    </w:p>
    <w:p w:rsidR="008F27AA" w:rsidRPr="00DD0B47" w:rsidRDefault="008F27AA" w:rsidP="00DD0B4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B47">
        <w:rPr>
          <w:rFonts w:ascii="Times New Roman" w:hAnsi="Times New Roman"/>
          <w:sz w:val="28"/>
          <w:szCs w:val="28"/>
          <w:lang w:eastAsia="ru-RU"/>
        </w:rPr>
        <w:t>Всероссийские проверочные работы (ВПР) проводятся в целях осущ</w:t>
      </w:r>
      <w:r w:rsidRPr="00DD0B47">
        <w:rPr>
          <w:rFonts w:ascii="Times New Roman" w:hAnsi="Times New Roman"/>
          <w:sz w:val="28"/>
          <w:szCs w:val="28"/>
          <w:lang w:eastAsia="ru-RU"/>
        </w:rPr>
        <w:t>е</w:t>
      </w:r>
      <w:r w:rsidRPr="00DD0B47">
        <w:rPr>
          <w:rFonts w:ascii="Times New Roman" w:hAnsi="Times New Roman"/>
          <w:sz w:val="28"/>
          <w:szCs w:val="28"/>
          <w:lang w:eastAsia="ru-RU"/>
        </w:rPr>
        <w:t>ствления мониторинга уровня и качества подготовки обучащихся в соотве</w:t>
      </w:r>
      <w:r w:rsidRPr="00DD0B47">
        <w:rPr>
          <w:rFonts w:ascii="Times New Roman" w:hAnsi="Times New Roman"/>
          <w:sz w:val="28"/>
          <w:szCs w:val="28"/>
          <w:lang w:eastAsia="ru-RU"/>
        </w:rPr>
        <w:t>т</w:t>
      </w:r>
      <w:r w:rsidRPr="00DD0B47">
        <w:rPr>
          <w:rFonts w:ascii="Times New Roman" w:hAnsi="Times New Roman"/>
          <w:sz w:val="28"/>
          <w:szCs w:val="28"/>
          <w:lang w:eastAsia="ru-RU"/>
        </w:rPr>
        <w:t>ствии с требованиями федеральных государственных образовательных ста</w:t>
      </w:r>
      <w:r w:rsidRPr="00DD0B47">
        <w:rPr>
          <w:rFonts w:ascii="Times New Roman" w:hAnsi="Times New Roman"/>
          <w:sz w:val="28"/>
          <w:szCs w:val="28"/>
          <w:lang w:eastAsia="ru-RU"/>
        </w:rPr>
        <w:t>н</w:t>
      </w:r>
      <w:r w:rsidRPr="00DD0B47">
        <w:rPr>
          <w:rFonts w:ascii="Times New Roman" w:hAnsi="Times New Roman"/>
          <w:sz w:val="28"/>
          <w:szCs w:val="28"/>
          <w:lang w:eastAsia="ru-RU"/>
        </w:rPr>
        <w:t>дартов и федеральных основных общеобразовательных пр</w:t>
      </w:r>
      <w:r w:rsidRPr="00DD0B47">
        <w:rPr>
          <w:rFonts w:ascii="Times New Roman" w:hAnsi="Times New Roman"/>
          <w:sz w:val="28"/>
          <w:szCs w:val="28"/>
          <w:lang w:eastAsia="ru-RU"/>
        </w:rPr>
        <w:t>о</w:t>
      </w:r>
      <w:r w:rsidRPr="00DD0B47">
        <w:rPr>
          <w:rFonts w:ascii="Times New Roman" w:hAnsi="Times New Roman"/>
          <w:sz w:val="28"/>
          <w:szCs w:val="28"/>
          <w:lang w:eastAsia="ru-RU"/>
        </w:rPr>
        <w:t>грамм.</w:t>
      </w:r>
    </w:p>
    <w:p w:rsidR="008941E0" w:rsidRPr="00DD0B47" w:rsidRDefault="008F27AA" w:rsidP="00DD0B4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DD0B47">
        <w:rPr>
          <w:rFonts w:ascii="Times New Roman" w:hAnsi="Times New Roman"/>
          <w:sz w:val="28"/>
          <w:szCs w:val="28"/>
          <w:lang w:eastAsia="ru-RU"/>
        </w:rPr>
        <w:t>Назначение ВПР по учебному предмету «Физика» – оценить качество общеобразовательной подготовки обучающихся 7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</w:t>
      </w:r>
      <w:r w:rsidRPr="00DD0B47">
        <w:rPr>
          <w:rFonts w:ascii="Times New Roman" w:hAnsi="Times New Roman"/>
          <w:sz w:val="28"/>
          <w:szCs w:val="28"/>
          <w:lang w:eastAsia="ru-RU"/>
        </w:rPr>
        <w:t>а</w:t>
      </w:r>
      <w:r w:rsidRPr="00DD0B47">
        <w:rPr>
          <w:rFonts w:ascii="Times New Roman" w:hAnsi="Times New Roman"/>
          <w:sz w:val="28"/>
          <w:szCs w:val="28"/>
          <w:lang w:eastAsia="ru-RU"/>
        </w:rPr>
        <w:t>зования (ФОП ООО).</w:t>
      </w:r>
    </w:p>
    <w:p w:rsidR="00A57B0A" w:rsidRPr="00DD0B47" w:rsidRDefault="00A57B0A" w:rsidP="00DD0B4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B47">
        <w:rPr>
          <w:rFonts w:ascii="Times New Roman" w:hAnsi="Times New Roman"/>
          <w:sz w:val="28"/>
          <w:szCs w:val="28"/>
          <w:lang w:eastAsia="ru-RU"/>
        </w:rPr>
        <w:t>Проверочная работа состоит из двух частей и включает в себя 10 зад</w:t>
      </w:r>
      <w:r w:rsidRPr="00DD0B47">
        <w:rPr>
          <w:rFonts w:ascii="Times New Roman" w:hAnsi="Times New Roman"/>
          <w:sz w:val="28"/>
          <w:szCs w:val="28"/>
          <w:lang w:eastAsia="ru-RU"/>
        </w:rPr>
        <w:t>а</w:t>
      </w:r>
      <w:r w:rsidRPr="00DD0B47">
        <w:rPr>
          <w:rFonts w:ascii="Times New Roman" w:hAnsi="Times New Roman"/>
          <w:sz w:val="28"/>
          <w:szCs w:val="28"/>
          <w:lang w:eastAsia="ru-RU"/>
        </w:rPr>
        <w:t>ний. В части 1 содержатся задания 1–5; в части 2 – задания 6–10.</w:t>
      </w:r>
    </w:p>
    <w:p w:rsidR="008941E0" w:rsidRPr="00DD0B47" w:rsidRDefault="00A57B0A" w:rsidP="00DD0B4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B47">
        <w:rPr>
          <w:rFonts w:ascii="Times New Roman" w:hAnsi="Times New Roman"/>
          <w:sz w:val="28"/>
          <w:szCs w:val="28"/>
          <w:lang w:eastAsia="ru-RU"/>
        </w:rPr>
        <w:t>Задания каждой части различаются по содержанию и проверяемым требованиям. Задания 1, 2, 4, 6, 8 и 9 требуют краткого ответа. Задания 3, 5, 7, 10 предполагают развернутую запись решения и отв</w:t>
      </w:r>
      <w:r w:rsidRPr="00DD0B47">
        <w:rPr>
          <w:rFonts w:ascii="Times New Roman" w:hAnsi="Times New Roman"/>
          <w:sz w:val="28"/>
          <w:szCs w:val="28"/>
          <w:lang w:eastAsia="ru-RU"/>
        </w:rPr>
        <w:t>е</w:t>
      </w:r>
      <w:r w:rsidRPr="00DD0B47">
        <w:rPr>
          <w:rFonts w:ascii="Times New Roman" w:hAnsi="Times New Roman"/>
          <w:sz w:val="28"/>
          <w:szCs w:val="28"/>
          <w:lang w:eastAsia="ru-RU"/>
        </w:rPr>
        <w:t>та.</w:t>
      </w: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Максимальный балл, за правильное выполнение всех заданий работы составлял </w:t>
      </w:r>
      <w:r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>18 баллов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. Полученные учащимися баллы за выполнение всех заданий суммировались. Суммарный балл выпускника переводился в отметку по 5-балльной шкале с учетом рекомендуемой шкалы перевода, которая приведена в таблице 1.</w:t>
      </w: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Таблица 1 - Рекомендуемая шкала перевода суммарного балла за выполнение ВПР в отметку по пятибалльной шкале</w:t>
      </w:r>
    </w:p>
    <w:tbl>
      <w:tblPr>
        <w:tblW w:w="9345" w:type="dxa"/>
        <w:tblInd w:w="113" w:type="dxa"/>
        <w:tblLayout w:type="fixed"/>
        <w:tblLook w:val="04A0"/>
      </w:tblPr>
      <w:tblGrid>
        <w:gridCol w:w="2829"/>
        <w:gridCol w:w="1628"/>
        <w:gridCol w:w="1630"/>
        <w:gridCol w:w="1629"/>
        <w:gridCol w:w="1629"/>
      </w:tblGrid>
      <w:tr w:rsidR="008941E0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 w:rsidP="00C04A7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8941E0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 w:rsidP="00C04A7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0–4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 w:rsidP="00C04A7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5–9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 w:rsidP="00C04A7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10-14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E0" w:rsidRDefault="002B44D3" w:rsidP="00C04A7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  <w:t>15–18</w:t>
            </w:r>
          </w:p>
        </w:tc>
      </w:tr>
    </w:tbl>
    <w:p w:rsidR="008941E0" w:rsidRDefault="008941E0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Результаты проверочной работы</w:t>
      </w:r>
      <w:r w:rsidR="00A5008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, переведенные в отметку, в 2026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году, более наглядно результаты приведены на рисунке 1.</w:t>
      </w:r>
    </w:p>
    <w:p w:rsidR="008941E0" w:rsidRDefault="002B44D3">
      <w:pPr>
        <w:tabs>
          <w:tab w:val="left" w:pos="1905"/>
        </w:tabs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Анализ представленной статистики показывает, что разница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со среднероссийскими результатами такова:  </w:t>
      </w:r>
      <w:r w:rsidR="000C52E4">
        <w:rPr>
          <w:rFonts w:ascii="Times New Roman" w:hAnsi="Times New Roman"/>
          <w:color w:val="000000"/>
          <w:sz w:val="28"/>
        </w:rPr>
        <w:t>выше на 1,83</w:t>
      </w:r>
      <w:r>
        <w:rPr>
          <w:rFonts w:ascii="Times New Roman" w:hAnsi="Times New Roman"/>
          <w:color w:val="000000"/>
          <w:sz w:val="28"/>
        </w:rPr>
        <w:t>% для отметки «</w:t>
      </w:r>
      <w:r w:rsidR="000C52E4">
        <w:rPr>
          <w:rFonts w:ascii="Times New Roman" w:hAnsi="Times New Roman"/>
          <w:color w:val="000000"/>
          <w:sz w:val="28"/>
        </w:rPr>
        <w:t>2», для отметки «3» выше на 2,8</w:t>
      </w:r>
      <w:r w:rsidR="00112682">
        <w:rPr>
          <w:rFonts w:ascii="Times New Roman" w:hAnsi="Times New Roman"/>
          <w:color w:val="000000"/>
          <w:sz w:val="28"/>
        </w:rPr>
        <w:t>%, и ниже для «4» и «5» на 1,26% и 3,36</w:t>
      </w:r>
      <w:r>
        <w:rPr>
          <w:rFonts w:ascii="Times New Roman" w:hAnsi="Times New Roman"/>
          <w:color w:val="000000"/>
          <w:sz w:val="28"/>
        </w:rPr>
        <w:t>% соответственно. Вышеуказанные результаты свидетельствуют, что результат написания ВПР в регионе ниже, чем в целом по России.</w:t>
      </w:r>
    </w:p>
    <w:p w:rsidR="002B44D3" w:rsidRDefault="002B44D3">
      <w:pPr>
        <w:tabs>
          <w:tab w:val="left" w:pos="1905"/>
        </w:tabs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2B44D3" w:rsidRDefault="002B44D3">
      <w:pPr>
        <w:tabs>
          <w:tab w:val="left" w:pos="1905"/>
        </w:tabs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lastRenderedPageBreak/>
        <w:t>ВСЯ ВЫБОРКА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  <w:t xml:space="preserve">      Краснодарский край</w:t>
      </w:r>
    </w:p>
    <w:tbl>
      <w:tblPr>
        <w:tblW w:w="9959" w:type="dxa"/>
        <w:tblInd w:w="-1108" w:type="dxa"/>
        <w:tblLayout w:type="fixed"/>
        <w:tblLook w:val="04A0"/>
      </w:tblPr>
      <w:tblGrid>
        <w:gridCol w:w="5044"/>
        <w:gridCol w:w="4915"/>
      </w:tblGrid>
      <w:tr w:rsidR="008941E0" w:rsidTr="00833ACA">
        <w:trPr>
          <w:trHeight w:val="3122"/>
        </w:trPr>
        <w:tc>
          <w:tcPr>
            <w:tcW w:w="5044" w:type="dxa"/>
            <w:shd w:val="clear" w:color="auto" w:fill="auto"/>
          </w:tcPr>
          <w:p w:rsidR="008941E0" w:rsidRDefault="002B44D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2105" cy="1795463"/>
                  <wp:effectExtent l="19050" t="0" r="23495" b="0"/>
                  <wp:docPr id="1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915" w:type="dxa"/>
            <w:shd w:val="clear" w:color="auto" w:fill="auto"/>
          </w:tcPr>
          <w:p w:rsidR="008941E0" w:rsidRDefault="005021F1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object w:dxaOrig="7272" w:dyaOrig="44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4.75pt;height:142.9pt" o:ole="">
                  <v:imagedata r:id="rId9" o:title=""/>
                </v:shape>
                <o:OLEObject Type="Embed" ProgID="PBrush" ShapeID="_x0000_i1025" DrawAspect="Content" ObjectID="_1846430354" r:id="rId10"/>
              </w:object>
            </w:r>
          </w:p>
        </w:tc>
      </w:tr>
    </w:tbl>
    <w:p w:rsidR="008941E0" w:rsidRDefault="008941E0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8941E0" w:rsidRDefault="002B44D3">
      <w:pPr>
        <w:spacing w:after="0" w:line="276" w:lineRule="auto"/>
        <w:ind w:firstLine="567"/>
        <w:jc w:val="center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Рис.1 Результаты выполнения ВПР по физике</w:t>
      </w:r>
    </w:p>
    <w:p w:rsidR="008941E0" w:rsidRDefault="008941E0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Сопоставление полученных результатов с отметками обучающихся в журнале,</w:t>
      </w:r>
      <w:r w:rsidR="000D75A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дало следующие результаты: 30,03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% обучающихся 7 классов показали результ</w:t>
      </w:r>
      <w:r w:rsidR="006C7A0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ат ниже отметки в журнале, 64,4% - подтвердили отметку, 5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,57% – повысили отметку. 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Анализ результатов проверочной работы в разрезе муниципалитетов представлен в таблице 2.</w:t>
      </w:r>
    </w:p>
    <w:p w:rsidR="008941E0" w:rsidRDefault="002B44D3">
      <w:pPr>
        <w:tabs>
          <w:tab w:val="left" w:pos="567"/>
          <w:tab w:val="left" w:pos="8789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Таблица 2 – Статистика по отметкам в разрезе муниципальных образований Краснодарского края.</w:t>
      </w:r>
    </w:p>
    <w:tbl>
      <w:tblPr>
        <w:tblW w:w="9486" w:type="dxa"/>
        <w:tblInd w:w="113" w:type="dxa"/>
        <w:tblLayout w:type="fixed"/>
        <w:tblLook w:val="04A0"/>
      </w:tblPr>
      <w:tblGrid>
        <w:gridCol w:w="849"/>
        <w:gridCol w:w="2975"/>
        <w:gridCol w:w="852"/>
        <w:gridCol w:w="1376"/>
        <w:gridCol w:w="858"/>
        <w:gridCol w:w="860"/>
        <w:gridCol w:w="858"/>
        <w:gridCol w:w="858"/>
      </w:tblGrid>
      <w:tr w:rsidR="008941E0" w:rsidTr="00AE7F96">
        <w:trPr>
          <w:trHeight w:val="28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2B44D3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№№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Муниципальные образование/прочие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Кол-во ОО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город-курорт Анапа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615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4,88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50,57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39,51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5,04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город Армавир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280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3,21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50,36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39,64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6,79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Белореченский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312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5,77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53,85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36,54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3,85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город-курорт Геленджик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243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4,94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50,21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40,33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4,53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город Горячий Ключ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8,47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60,17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28,81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2,54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Ейский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5,81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43,87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36,13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14,19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Кавказский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269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10,04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43,49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41,26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5,2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Лабинский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1,52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51,27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36,04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11,17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муниципальное образование город Новороссийск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529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7,37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57,84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3,78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город Сочи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1358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6,7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54,49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32,7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6,11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Тихорецкий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11,24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60,95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26,63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1,18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Туапсинский муниципальный округ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341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5,87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50,73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36,36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7,04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Абинский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2,21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50,83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40,88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6,08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Апшеронский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2,22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45,56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44,44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7,78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Белоглинский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73,17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21,95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4,88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Брюховецкий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20,27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47,3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28,38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4,05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Выселковский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8,05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51,72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36,78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3,45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Гулькевичский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6,82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47,73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39,55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5,91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Динской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292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8,22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49,66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37,67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4,45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Калининский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3,19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46,81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41,49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8,51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Каневской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257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13,62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51,36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31,91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3,11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Кореновский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7,14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66,23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24,68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1,95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Красноармейский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8,13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48,13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36,25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Крымский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289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4,15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56,4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34,6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4,84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Крыловский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10,1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54,55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32,32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3,03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Курганинский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264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7,95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46,21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38,26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7,58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Кущевский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2,74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58,9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36,99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1,37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Ленинградский муниципальный округ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9,71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52,43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34,95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2,91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Мостовский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3,23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47,47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6,45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Новокубанский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9,27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64,88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21,95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3,9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Новопокровский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6,45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60,48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27,42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5,65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Отрадненский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11,71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51,35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33,33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3,6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Павловский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42,86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50,55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3,3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Приморско-Ахтарский муниципальный округ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2,04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51,02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38,78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8,16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Северский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347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5,48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50,43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34,58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9,51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Славянский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261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4,98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52,11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38,31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4,6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Староминский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2,04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67,35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26,53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4,08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Тбилисский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10,53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60,53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24,56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4,39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Темрюкский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326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5,83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43,25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41,1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9,82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Тимашевский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4,58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56,86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32,03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6,54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Усть-Лабинский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302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9,93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45,7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36,42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7,95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Успенский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8,04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53,57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32,14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6,25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муниципальное образование Щербиновский район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муниципальное образование город Краснодар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4012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7,18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48,98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36,79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7,05</w:t>
            </w:r>
          </w:p>
        </w:tc>
      </w:tr>
      <w:tr w:rsidR="00AE7F96" w:rsidTr="00AE7F96">
        <w:trPr>
          <w:trHeight w:val="286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96" w:rsidRDefault="00AE7F96">
            <w:pPr>
              <w:pStyle w:val="af2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СПО Краснодарский край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F96" w:rsidRPr="00AE7F96" w:rsidRDefault="00AE7F96">
            <w:pPr>
              <w:jc w:val="right"/>
              <w:rPr>
                <w:rFonts w:ascii="Times New Roman" w:hAnsi="Times New Roman"/>
                <w:color w:val="000000"/>
              </w:rPr>
            </w:pPr>
            <w:r w:rsidRPr="00AE7F96">
              <w:rPr>
                <w:rFonts w:ascii="Times New Roman" w:hAnsi="Times New Roman"/>
                <w:color w:val="000000"/>
              </w:rPr>
              <w:t>30</w:t>
            </w:r>
          </w:p>
        </w:tc>
      </w:tr>
    </w:tbl>
    <w:p w:rsidR="008941E0" w:rsidRDefault="008941E0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8941E0" w:rsidRDefault="002B44D3">
      <w:pPr>
        <w:spacing w:after="0" w:line="276" w:lineRule="auto"/>
        <w:ind w:firstLine="708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Из таблицы 2 видно, что в 202</w:t>
      </w:r>
      <w:r w:rsidR="009840F6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году по ф</w:t>
      </w:r>
      <w:r w:rsidR="00CC0762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изике обучающиеся 7 классов в 19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муниципалитетах доля «2» превышает средний проц</w:t>
      </w:r>
      <w:r w:rsidR="00204858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ент по Краснодарскому краю (6,74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%). Обратим внимание, что в </w:t>
      </w:r>
      <w:r w:rsidR="00BA027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Брюховецком  районе – 20,27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%, </w:t>
      </w:r>
      <w:r w:rsidR="00BA027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Канев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ском районе – 13,6</w:t>
      </w:r>
      <w:r w:rsidR="00BA027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%, </w:t>
      </w:r>
      <w:r w:rsidR="00285490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Отрадненском районе – 11,71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%, г. </w:t>
      </w:r>
      <w:r w:rsidR="00CB3BA6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Тихорецком– 11,24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%, </w:t>
      </w:r>
      <w:r w:rsidR="00775BD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Тбилисском районе – 10,5</w:t>
      </w:r>
      <w:r w:rsidR="002C77FC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%, </w:t>
      </w:r>
      <w:r w:rsidR="007654E6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Кавказском районе – 10,04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%.</w:t>
      </w:r>
    </w:p>
    <w:p w:rsidR="008941E0" w:rsidRDefault="002B44D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ВПР наряду с предметными результатами обучения учащихся основной школы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 Важным фактором для оценки уровня выполнения всей работы является средний балл выполнения каждого задания, представленные в Таблице 3.</w:t>
      </w:r>
    </w:p>
    <w:p w:rsidR="009176FC" w:rsidRPr="009176FC" w:rsidRDefault="002B44D3" w:rsidP="009176FC">
      <w:pPr>
        <w:pStyle w:val="af1"/>
        <w:spacing w:after="0" w:line="276" w:lineRule="auto"/>
        <w:ind w:firstLine="851"/>
      </w:pPr>
      <w:r>
        <w:rPr>
          <w:color w:val="000000"/>
          <w:spacing w:val="-4"/>
          <w:sz w:val="28"/>
          <w:szCs w:val="28"/>
        </w:rPr>
        <w:t xml:space="preserve">Таблица 3 – </w:t>
      </w:r>
      <w:r w:rsidR="009176FC" w:rsidRPr="009176FC">
        <w:rPr>
          <w:color w:val="000000"/>
          <w:spacing w:val="-4"/>
          <w:sz w:val="28"/>
          <w:szCs w:val="28"/>
        </w:rPr>
        <w:t>Достижение планируемых результатов</w:t>
      </w:r>
    </w:p>
    <w:tbl>
      <w:tblPr>
        <w:tblW w:w="9561" w:type="dxa"/>
        <w:jc w:val="center"/>
        <w:tblLayout w:type="fixed"/>
        <w:tblLook w:val="04A0"/>
      </w:tblPr>
      <w:tblGrid>
        <w:gridCol w:w="812"/>
        <w:gridCol w:w="6201"/>
        <w:gridCol w:w="759"/>
        <w:gridCol w:w="1789"/>
      </w:tblGrid>
      <w:tr w:rsidR="008941E0" w:rsidTr="009176FC">
        <w:trPr>
          <w:trHeight w:val="299"/>
          <w:jc w:val="center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2B44D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№№</w:t>
            </w:r>
          </w:p>
        </w:tc>
        <w:tc>
          <w:tcPr>
            <w:tcW w:w="6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38E9" w:rsidRPr="002238E9" w:rsidRDefault="002238E9" w:rsidP="002238E9">
            <w:pPr>
              <w:suppressAutoHyphens w:val="0"/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38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предметные результаты освоения о</w:t>
            </w:r>
            <w:r w:rsidRPr="002238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2238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новной образовательной программы ООО</w:t>
            </w:r>
          </w:p>
          <w:p w:rsidR="008941E0" w:rsidRDefault="008941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Макс балл</w:t>
            </w:r>
          </w:p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Краснодарский край, % выполнения</w:t>
            </w: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8941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8941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93555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13815</w:t>
            </w:r>
            <w:r w:rsidR="002B44D3">
              <w:rPr>
                <w:rFonts w:ascii="Times New Roman" w:hAnsi="Times New Roman"/>
                <w:color w:val="000000"/>
              </w:rPr>
              <w:t xml:space="preserve"> уч.</w:t>
            </w: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2BF4" w:rsidRPr="009768F2" w:rsidRDefault="00AC2BF4" w:rsidP="00AC2BF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Решать задачи, используя физические законы (закон</w:t>
            </w:r>
          </w:p>
          <w:p w:rsidR="008941E0" w:rsidRDefault="00AC2BF4" w:rsidP="00AC2BF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Гука, закон Архимеда) и формулы, связывающие физич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ские величины (путь, скорость, масса тела, плотность в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щества, сила, давление, кинетическая энергия, потенц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альная энергия, сила трения скольжения, коэффициент трения); на основе анализа условия задачи выделять ф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зические велич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ны, законы и формулы, необходимые для ее реш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768F2">
              <w:rPr>
                <w:rFonts w:ascii="Times New Roman" w:hAnsi="Times New Roman"/>
                <w:sz w:val="24"/>
                <w:szCs w:val="24"/>
                <w:lang w:eastAsia="ru-RU"/>
              </w:rPr>
              <w:t>ния; проводить расчеты.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D63DD">
              <w:rPr>
                <w:rFonts w:ascii="Times New Roman" w:hAnsi="Times New Roman"/>
                <w:sz w:val="24"/>
                <w:szCs w:val="24"/>
              </w:rPr>
              <w:t>7,98</w:t>
            </w:r>
          </w:p>
          <w:p w:rsidR="008941E0" w:rsidRDefault="008941E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Pr="00B7705F" w:rsidRDefault="00B7705F" w:rsidP="00B7705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Решать задачи, используя формулы, связывающие физ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ческие величины (путь, скорость тела, масса тела, пло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ность вещества); на основе анализа условия задачи зап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сывать краткое условие, выделять физические величины, законы и формулы, необходимые для ее решения; пров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7705F">
              <w:rPr>
                <w:rFonts w:ascii="Times New Roman" w:hAnsi="Times New Roman"/>
                <w:sz w:val="24"/>
                <w:szCs w:val="24"/>
                <w:lang w:eastAsia="ru-RU"/>
              </w:rPr>
              <w:t>дить расчеты</w:t>
            </w:r>
            <w:r w:rsidR="002B44D3" w:rsidRPr="00B7705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364341">
              <w:rPr>
                <w:rFonts w:ascii="Times New Roman" w:hAnsi="Times New Roman"/>
                <w:color w:val="000000"/>
                <w:sz w:val="24"/>
                <w:szCs w:val="24"/>
              </w:rPr>
              <w:t>3,54</w:t>
            </w: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Pr="00C76303" w:rsidRDefault="00C76303" w:rsidP="00C7630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76303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при выполнении учебных задач справо</w:t>
            </w:r>
            <w:r w:rsidRPr="00C76303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C76303">
              <w:rPr>
                <w:rFonts w:ascii="Times New Roman" w:hAnsi="Times New Roman"/>
                <w:sz w:val="24"/>
                <w:szCs w:val="24"/>
                <w:lang w:eastAsia="ru-RU"/>
              </w:rPr>
              <w:t>ные материалы, делать выводы по результатам исслед</w:t>
            </w:r>
            <w:r w:rsidRPr="00C76303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76303">
              <w:rPr>
                <w:rFonts w:ascii="Times New Roman" w:hAnsi="Times New Roman"/>
                <w:sz w:val="24"/>
                <w:szCs w:val="24"/>
                <w:lang w:eastAsia="ru-RU"/>
              </w:rPr>
              <w:t>вания.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8941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C76303">
              <w:rPr>
                <w:rFonts w:ascii="Times New Roman" w:hAnsi="Times New Roman"/>
                <w:color w:val="000000"/>
                <w:sz w:val="24"/>
                <w:szCs w:val="24"/>
              </w:rPr>
              <w:t>3,61</w:t>
            </w: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74BE" w:rsidRPr="002C74BE" w:rsidRDefault="002C74BE" w:rsidP="002C74B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74BE">
              <w:rPr>
                <w:rFonts w:ascii="Times New Roman" w:hAnsi="Times New Roman"/>
                <w:sz w:val="24"/>
                <w:szCs w:val="24"/>
                <w:lang w:eastAsia="ru-RU"/>
              </w:rPr>
              <w:t>Решать задачи, используя физические законы (закон</w:t>
            </w:r>
          </w:p>
          <w:p w:rsidR="008941E0" w:rsidRDefault="002C74BE" w:rsidP="002C74B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C74BE">
              <w:rPr>
                <w:rFonts w:ascii="Times New Roman" w:hAnsi="Times New Roman"/>
                <w:sz w:val="24"/>
                <w:szCs w:val="24"/>
                <w:lang w:eastAsia="ru-RU"/>
              </w:rPr>
              <w:t>Паскаля, закон Архимеда) и формулы, связывающие ф</w:t>
            </w:r>
            <w:r w:rsidRPr="002C74B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C74BE">
              <w:rPr>
                <w:rFonts w:ascii="Times New Roman" w:hAnsi="Times New Roman"/>
                <w:sz w:val="24"/>
                <w:szCs w:val="24"/>
                <w:lang w:eastAsia="ru-RU"/>
              </w:rPr>
              <w:t>зические величины (масса тела, плотность вещества, с</w:t>
            </w:r>
            <w:r w:rsidRPr="002C74B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C74BE">
              <w:rPr>
                <w:rFonts w:ascii="Times New Roman" w:hAnsi="Times New Roman"/>
                <w:sz w:val="24"/>
                <w:szCs w:val="24"/>
                <w:lang w:eastAsia="ru-RU"/>
              </w:rPr>
              <w:t>ла, давление); на основе анализа условия задачи выделять физические величины, законы и формулы, необходимые для ее решения; проводить расчеты</w:t>
            </w:r>
            <w:r w:rsidR="002B44D3" w:rsidRPr="002C74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8941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41E0" w:rsidRDefault="00AE292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70,08</w:t>
            </w: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Pr="001913CB" w:rsidRDefault="001913CB" w:rsidP="001913C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Решать расчетные задачи в одно-два действия, и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пользуя физические законы (закон Гука, закон Паскаля, закон А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химеда, условие равновесия тела) и формулы, связыва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щие физические величины (путь, скорость, средняя масса тела, плотность вещества, сила, давление); на основе ан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лиза условия задачи записывать краткое условие, выд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лять физические величины, законы и формулы, необх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димые для ее решения; проводить расчеты и оценивать реальность полученного значения физической величины</w:t>
            </w:r>
            <w:r w:rsidR="002B44D3" w:rsidRPr="001913C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B3BC0">
              <w:rPr>
                <w:rFonts w:ascii="Times New Roman" w:hAnsi="Times New Roman"/>
                <w:sz w:val="24"/>
                <w:szCs w:val="24"/>
              </w:rPr>
              <w:t>4,5</w:t>
            </w:r>
          </w:p>
          <w:p w:rsidR="008941E0" w:rsidRDefault="008941E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0CFD" w:rsidRPr="00042354" w:rsidRDefault="00B70CFD" w:rsidP="00B70CF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2354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прямые измерения физических величин:</w:t>
            </w:r>
          </w:p>
          <w:p w:rsidR="008941E0" w:rsidRDefault="00B70CFD" w:rsidP="00B70CF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42354">
              <w:rPr>
                <w:rFonts w:ascii="Times New Roman" w:hAnsi="Times New Roman"/>
                <w:sz w:val="24"/>
                <w:szCs w:val="24"/>
                <w:lang w:eastAsia="ru-RU"/>
              </w:rPr>
              <w:t>время, расстояние, масса тела, объем, сила, темп</w:t>
            </w:r>
            <w:r w:rsidRPr="0004235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042354">
              <w:rPr>
                <w:rFonts w:ascii="Times New Roman" w:hAnsi="Times New Roman"/>
                <w:sz w:val="24"/>
                <w:szCs w:val="24"/>
                <w:lang w:eastAsia="ru-RU"/>
              </w:rPr>
              <w:t>ратура, атмосферное давление; использовать пр</w:t>
            </w:r>
            <w:r w:rsidRPr="00042354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042354">
              <w:rPr>
                <w:rFonts w:ascii="Times New Roman" w:hAnsi="Times New Roman"/>
                <w:sz w:val="24"/>
                <w:szCs w:val="24"/>
                <w:lang w:eastAsia="ru-RU"/>
              </w:rPr>
              <w:t>стейшие методы оценки погрешностей измерений</w:t>
            </w:r>
            <w:r w:rsidR="002B44D3" w:rsidRPr="000423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8941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41E0" w:rsidRDefault="0004235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73,91</w:t>
            </w: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97A86" w:rsidRPr="00230250" w:rsidRDefault="00B97A86" w:rsidP="00B97A8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Распознавать механические явления и объяснять на</w:t>
            </w:r>
          </w:p>
          <w:p w:rsidR="00B97A86" w:rsidRPr="00230250" w:rsidRDefault="00B97A86" w:rsidP="00B97A8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основе имеющихся знаний основные свойства или усл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вия протекания этих явлений: равномерное и неравн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мерное движение, инерция, взаимодействие тел, передача давления твердыми телами, жидкостями и газами, атм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сферное давление, плавание тел; анализировать ситуации практико-ориентированного характера, узнавать в них проявление изученных физических явлений или закон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мерностей и применять имеющиеся знания для их</w:t>
            </w:r>
          </w:p>
          <w:p w:rsidR="008941E0" w:rsidRDefault="00B97A86" w:rsidP="00B97A8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объяснения</w:t>
            </w:r>
            <w:r w:rsidR="002B44D3" w:rsidRPr="002302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302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57,94</w:t>
            </w:r>
          </w:p>
          <w:p w:rsidR="008941E0" w:rsidRDefault="008941E0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941E0" w:rsidTr="00405716">
        <w:trPr>
          <w:trHeight w:val="313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Pr="00832D6E" w:rsidRDefault="002B44D3" w:rsidP="004057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2D6E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Интерпретировать результаты наблюдений и опытов</w:t>
            </w:r>
            <w:r w:rsidRPr="00832D6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832D6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8941E0" w:rsidTr="009176FC">
        <w:trPr>
          <w:trHeight w:val="896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A06C8A" w:rsidP="00A06C8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Анализировать ситуации практико-ориентированного х</w:t>
            </w: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рактера, узнавать в них проявление изученных физич</w:t>
            </w: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ских явлений или закономерностей и применять име</w:t>
            </w: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щиеся знания для 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объяснения</w:t>
            </w:r>
            <w:r w:rsidR="002B44D3" w:rsidRPr="00A06C8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40571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73,11</w:t>
            </w:r>
          </w:p>
        </w:tc>
      </w:tr>
      <w:tr w:rsidR="008941E0" w:rsidTr="009176FC">
        <w:trPr>
          <w:trHeight w:val="299"/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1E0" w:rsidRDefault="008941E0">
            <w:pPr>
              <w:pStyle w:val="af2"/>
              <w:numPr>
                <w:ilvl w:val="0"/>
                <w:numId w:val="2"/>
              </w:numPr>
              <w:spacing w:after="0" w:line="276" w:lineRule="auto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8D4900" w:rsidP="00E36D3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Анализировать отдельные этапы проведения исследов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ний и интерпретировать результаты наблюдений и оп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чины (путь, скорость, масса тела, плотность вещества, сила, давление, кинетическая</w:t>
            </w:r>
            <w:r w:rsidR="00E3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энергия, потенциальная 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энергия, механическая работа, механическая мощность, КПД простого механизма, сила трения скольжения, к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эффициент трения); на основе анализа условия задачи з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писывать краткое условие, выделять физические велич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ны, законы и формулы, необходимые для ее решения;</w:t>
            </w:r>
            <w:r w:rsidR="00E36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расчеты и оценивать реальность полученного значения физической величины</w:t>
            </w:r>
            <w:r w:rsidR="002B44D3" w:rsidRPr="00E36D3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B44D3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41E0" w:rsidRDefault="002D553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</w:tr>
    </w:tbl>
    <w:p w:rsidR="008941E0" w:rsidRDefault="008941E0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На рисунке 2, приведены сравнение результатов выполнения обучающимися 7 классов отдельных заданий всероссийской проверочной работы по физике среднероссийских и Краснодарского края.</w:t>
      </w:r>
    </w:p>
    <w:p w:rsidR="008941E0" w:rsidRDefault="002B44D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проверочной работы распределены по уровням сложности: базового </w:t>
      </w:r>
      <w:r w:rsidR="00417B9D">
        <w:rPr>
          <w:rFonts w:ascii="Times New Roman" w:hAnsi="Times New Roman"/>
          <w:b/>
          <w:sz w:val="28"/>
          <w:szCs w:val="28"/>
        </w:rPr>
        <w:t>1-4, 6-</w:t>
      </w: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; повышенного – </w:t>
      </w:r>
      <w:r>
        <w:rPr>
          <w:rFonts w:ascii="Times New Roman" w:hAnsi="Times New Roman"/>
          <w:b/>
          <w:sz w:val="28"/>
          <w:szCs w:val="28"/>
        </w:rPr>
        <w:t>5, 10</w:t>
      </w:r>
      <w:r>
        <w:rPr>
          <w:rFonts w:ascii="Times New Roman" w:hAnsi="Times New Roman"/>
          <w:sz w:val="28"/>
          <w:szCs w:val="28"/>
        </w:rPr>
        <w:t>.</w:t>
      </w:r>
    </w:p>
    <w:p w:rsidR="008941E0" w:rsidRDefault="008941E0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8941E0" w:rsidRDefault="00526A6D">
      <w:pPr>
        <w:spacing w:line="276" w:lineRule="auto"/>
        <w:jc w:val="center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>
            <wp:extent cx="4619625" cy="279590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7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E0" w:rsidRDefault="002B44D3">
      <w:pPr>
        <w:spacing w:line="276" w:lineRule="auto"/>
        <w:ind w:firstLine="567"/>
        <w:jc w:val="center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Рис.</w:t>
      </w:r>
      <w:r w:rsidR="009A273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</w:rPr>
        <w:t>Сравнительный анализ выполнения группы заданий среднероссийских результатов и Краснодарского края</w:t>
      </w: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Как следует из данных, приведенных на рисунке 2 и таблице 3, у обучающихся 7 классов на достаточном уровне сформировано знание и понимание тем из курса физики, проверяемых в заданиях 1, 2, 4, 6, 8, 9 группы заданий.  </w:t>
      </w:r>
    </w:p>
    <w:p w:rsidR="008941E0" w:rsidRDefault="002B44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задач,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трения), проводить прямые измерения физических  величин: время, расстояние, масса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тела, объем, сила, температура, атмосферное давление; использовать простейшие методы оценки погрешностей измерений, интерпретировать результаты наблюдений и опытов,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(</w:t>
      </w:r>
      <w:r w:rsidR="00526A6D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задания 1, 2, 4, 6, 8, 9) (от 70 до 88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% выполнения).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трудности при выполнении ВПР обучающимися 7 классов возникли в заданиях повышенного уровня сложности. Частично проблемы наблюдались и в заданиях базового уровня сложности (задания №3, 7). Чаще всего обучающиеся допускали ошибки в заданиях №3, 5, 7, 10. При этом к заданиям повышенного уровня сложности (5 и 10) приступали не все обучающиеся.</w:t>
      </w:r>
    </w:p>
    <w:p w:rsidR="008941E0" w:rsidRDefault="002B44D3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При выполнении этих заданий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требовалось: </w:t>
      </w:r>
    </w:p>
    <w:p w:rsidR="008941E0" w:rsidRDefault="002B44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34D">
        <w:rPr>
          <w:rFonts w:ascii="Times New Roman" w:hAnsi="Times New Roman"/>
          <w:sz w:val="28"/>
          <w:szCs w:val="28"/>
          <w:lang w:eastAsia="ru-RU"/>
        </w:rPr>
        <w:t>использовать при выполнении учебных задач справочные материалы, делать выводы по результатам исследования, распознавать механические явления и объяснять на основе имеющихся знаний основные свойства или условия протекания этих явлений</w:t>
      </w:r>
      <w:r w:rsidRPr="00FA4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(зада</w:t>
      </w:r>
      <w:r w:rsidR="00FA434D">
        <w:rPr>
          <w:rFonts w:ascii="Times New Roman" w:hAnsi="Times New Roman"/>
          <w:sz w:val="28"/>
          <w:szCs w:val="28"/>
        </w:rPr>
        <w:t>ния 3, 7, базовый уровень, 53,61</w:t>
      </w:r>
      <w:r w:rsidR="00F24703">
        <w:rPr>
          <w:rFonts w:ascii="Times New Roman" w:hAnsi="Times New Roman"/>
          <w:sz w:val="28"/>
          <w:szCs w:val="28"/>
        </w:rPr>
        <w:t>% и 57,94</w:t>
      </w:r>
      <w:r>
        <w:rPr>
          <w:rFonts w:ascii="Times New Roman" w:hAnsi="Times New Roman"/>
          <w:sz w:val="28"/>
          <w:szCs w:val="28"/>
        </w:rPr>
        <w:t xml:space="preserve">%), необходимо было привести </w:t>
      </w:r>
      <w:r>
        <w:rPr>
          <w:rFonts w:ascii="Times New Roman" w:hAnsi="Times New Roman"/>
          <w:b/>
          <w:sz w:val="28"/>
          <w:szCs w:val="28"/>
        </w:rPr>
        <w:t>развернутый ответ</w:t>
      </w:r>
      <w:r>
        <w:rPr>
          <w:rFonts w:ascii="Times New Roman" w:hAnsi="Times New Roman"/>
          <w:sz w:val="28"/>
          <w:szCs w:val="28"/>
        </w:rPr>
        <w:t xml:space="preserve"> на вопрос: назвать явление и качественно объяснить его суть;</w:t>
      </w:r>
    </w:p>
    <w:p w:rsidR="008941E0" w:rsidRDefault="002B44D3">
      <w:pPr>
        <w:pStyle w:val="af2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434D">
        <w:rPr>
          <w:rFonts w:ascii="Times New Roman" w:hAnsi="Times New Roman"/>
          <w:sz w:val="28"/>
          <w:szCs w:val="28"/>
          <w:lang w:eastAsia="ru-RU"/>
        </w:rPr>
        <w:t>решать задачи, используя физические законы и формулы, связывающие физические величины</w:t>
      </w:r>
      <w:r w:rsidRPr="00FA43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FA434D">
        <w:rPr>
          <w:rFonts w:ascii="Times New Roman" w:hAnsi="Times New Roman"/>
          <w:sz w:val="28"/>
          <w:szCs w:val="28"/>
          <w:lang w:eastAsia="ru-RU"/>
        </w:rPr>
        <w:t>анализировать отдельные этапы проведения исследований и интерпретировать результаты наблюдений и опытов; решать задачи, используя физические законы</w:t>
      </w:r>
      <w:r>
        <w:rPr>
          <w:rFonts w:ascii="TimesNewRoman" w:hAnsi="TimesNewRoman" w:cs="TimesNew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задания 5, 10</w:t>
      </w:r>
      <w:r w:rsidR="00D13A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повышенный уровень, 24,5% и 18,5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% соответственно); </w:t>
      </w:r>
      <w:r>
        <w:rPr>
          <w:rFonts w:ascii="Times New Roman" w:hAnsi="Times New Roman"/>
          <w:b/>
          <w:sz w:val="28"/>
          <w:szCs w:val="28"/>
        </w:rPr>
        <w:t>задания 5, 10</w:t>
      </w:r>
      <w:r>
        <w:rPr>
          <w:rFonts w:ascii="Times New Roman" w:hAnsi="Times New Roman"/>
          <w:sz w:val="28"/>
          <w:szCs w:val="28"/>
        </w:rPr>
        <w:t xml:space="preserve"> требовали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 </w:t>
      </w:r>
    </w:p>
    <w:p w:rsidR="008941E0" w:rsidRDefault="002B44D3">
      <w:pPr>
        <w:pStyle w:val="af2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Задание 5 – комбинированная задача, которая требовала совместного использования различных физических законов, работы с графиками, построения физической модели, анализа исходных данных или результатов. </w:t>
      </w:r>
      <w:r>
        <w:rPr>
          <w:rFonts w:ascii="Times New Roman" w:hAnsi="Times New Roman"/>
          <w:b/>
          <w:sz w:val="28"/>
          <w:szCs w:val="28"/>
        </w:rPr>
        <w:t>Задача содержит три вопроса. Требуется развернутое решение.</w:t>
      </w:r>
    </w:p>
    <w:p w:rsidR="008941E0" w:rsidRDefault="002B44D3">
      <w:pPr>
        <w:pStyle w:val="af2"/>
        <w:spacing w:after="0" w:line="276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Задание 10 было 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</w:t>
      </w:r>
      <w:r>
        <w:rPr>
          <w:rFonts w:ascii="Times New Roman" w:hAnsi="Times New Roman"/>
          <w:b/>
          <w:sz w:val="28"/>
          <w:szCs w:val="28"/>
        </w:rPr>
        <w:t>Требовалось развернутое решение.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физики необходимо проводить с учетом современных требований и структур КИМ проверочных работ.</w:t>
      </w:r>
    </w:p>
    <w:p w:rsidR="008941E0" w:rsidRDefault="002B44D3">
      <w:pPr>
        <w:pStyle w:val="a6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lastRenderedPageBreak/>
        <w:t>Особое внимание учителей физики необходимо обратить на «</w:t>
      </w:r>
      <w:r>
        <w:rPr>
          <w:rFonts w:ascii="Times New Roman" w:hAnsi="Times New Roman"/>
          <w:sz w:val="28"/>
          <w:szCs w:val="28"/>
        </w:rPr>
        <w:t xml:space="preserve">Кодификаторы проверяемых элементов содержания и требований к уровню подготовки обучающихся», представленные к каждой ВПР на сайте ФИОКО </w:t>
      </w:r>
      <w:hyperlink r:id="rId12">
        <w:r>
          <w:rPr>
            <w:rStyle w:val="a9"/>
            <w:rFonts w:ascii="Times New Roman" w:hAnsi="Times New Roman"/>
            <w:sz w:val="28"/>
            <w:szCs w:val="28"/>
          </w:rPr>
          <w:t>https://fioco.ru/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941E0" w:rsidRDefault="002B44D3">
      <w:pPr>
        <w:pStyle w:val="a6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подготовке к урокам рекомендуем использовать «Кодификатор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физике» </w:t>
      </w:r>
      <w:hyperlink r:id="rId13" w:anchor="!/tab/243050673-3" w:history="1">
        <w:r>
          <w:rPr>
            <w:rStyle w:val="a9"/>
            <w:rFonts w:ascii="Times New Roman" w:hAnsi="Times New Roman"/>
            <w:sz w:val="28"/>
            <w:szCs w:val="28"/>
          </w:rPr>
          <w:t>https://fipi.ru/metodicheskaya-kopilka/univers-kodifikatory-oko#!/tab/243050673-3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внимание при проведении уроков стоит уделить разбору качественных задач, требуя от учащихся свои ответы формулировать письменно и уделять анализу формулировок их решения достаточное количество времени. </w:t>
      </w:r>
    </w:p>
    <w:p w:rsidR="008941E0" w:rsidRDefault="002B44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 обучающихся </w:t>
      </w:r>
      <w:r>
        <w:rPr>
          <w:rFonts w:ascii="Times New Roman" w:hAnsi="Times New Roman"/>
          <w:sz w:val="28"/>
          <w:szCs w:val="28"/>
          <w:lang w:eastAsia="ru-RU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для уроков и контроля качества знаний задания практико-ориентированного направления,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Научить решать задания, содержащие графическую или табличную информацию, на основе которой необходимо делать правильные выводы и получать верный ответ.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Соответственно, не исключать выполнение стандартных задач, используя формулы, связывающие физические величины и законы (плотность вещества, сила упругости, сила тяжести, сила трения, давление твердых тел, гидростатическое давление, выталкивающая сила, механическая работа и мощность, КПД): на основе анализа условия задачи, выделять </w:t>
      </w:r>
      <w:r>
        <w:rPr>
          <w:rFonts w:ascii="Times New Roman" w:hAnsi="Times New Roman"/>
          <w:sz w:val="28"/>
          <w:szCs w:val="28"/>
        </w:rPr>
        <w:lastRenderedPageBreak/>
        <w:t>физические величины и формулы, необходимые для ее решения, проводить расчеты.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задач </w:t>
      </w:r>
      <w:r w:rsidR="009A4C4A">
        <w:rPr>
          <w:rFonts w:ascii="Times New Roman" w:hAnsi="Times New Roman"/>
          <w:sz w:val="28"/>
          <w:szCs w:val="28"/>
        </w:rPr>
        <w:t>повышенного</w:t>
      </w:r>
      <w:r>
        <w:rPr>
          <w:rFonts w:ascii="Times New Roman" w:hAnsi="Times New Roman"/>
          <w:sz w:val="28"/>
          <w:szCs w:val="28"/>
        </w:rPr>
        <w:t xml:space="preserve"> уровня сложности необходимо проводить систематическую работу по усовершенствованию уровня знаний обучающихся и умений комбинировать полученные знания. Однозначно развивать у обучающихся понимание неизбежности погрешностей при любых измерениях. Для получения необходимых результатов важно грамотно разрабатывать задания по промежуточному контролю знаний обучающихся.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внимание следует уделить усвоению практических навыков работы с оборудованием с последующим анализом полученных результатов. 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 и формулировать выводы. При наличии в кабинете цифровых лабораторий обязательно проводить практические занятия с применением цифровых датчиков, программное обеспечение которых позволяет получать табличные и графические данные. </w:t>
      </w:r>
    </w:p>
    <w:p w:rsidR="008941E0" w:rsidRDefault="002B44D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исследование зависимостей физических величин с использованием прямых измерений: планировать исследование, собирать установку,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исследования. При отсутствии данного оборудования рекомендуется проводить практические занятия с построением подобных таблиц и графиков на основе полученных данных.</w:t>
      </w:r>
    </w:p>
    <w:p w:rsidR="008941E0" w:rsidRDefault="008941E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41E0" w:rsidRDefault="008941E0">
      <w:pPr>
        <w:pStyle w:val="a6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</w:p>
    <w:p w:rsidR="008941E0" w:rsidRDefault="002B44D3">
      <w:pPr>
        <w:pStyle w:val="a6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Старший преподаватель кафедры </w:t>
      </w:r>
    </w:p>
    <w:p w:rsidR="008941E0" w:rsidRDefault="002B44D3">
      <w:pPr>
        <w:pStyle w:val="a6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естественнонаучного </w:t>
      </w:r>
    </w:p>
    <w:p w:rsidR="008941E0" w:rsidRDefault="002B44D3">
      <w:pPr>
        <w:pStyle w:val="a6"/>
        <w:spacing w:after="0" w:line="276" w:lineRule="auto"/>
        <w:ind w:firstLine="0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 экологического образования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ab/>
        <w:t>Д. В. Мироненко</w:t>
      </w:r>
    </w:p>
    <w:p w:rsidR="008941E0" w:rsidRDefault="008941E0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8941E0" w:rsidSect="008941E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851" w:bottom="851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502" w:rsidRDefault="001A7502" w:rsidP="008941E0">
      <w:pPr>
        <w:spacing w:after="0" w:line="240" w:lineRule="auto"/>
      </w:pPr>
      <w:r>
        <w:separator/>
      </w:r>
    </w:p>
  </w:endnote>
  <w:endnote w:type="continuationSeparator" w:id="1">
    <w:p w:rsidR="001A7502" w:rsidRDefault="001A7502" w:rsidP="0089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Aria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D3" w:rsidRDefault="002B44D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D3" w:rsidRDefault="002B44D3">
    <w:pPr>
      <w:pStyle w:val="20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Министерство образования, науки и молодежной политики Краснодарского края</w:t>
    </w:r>
  </w:p>
  <w:p w:rsidR="002B44D3" w:rsidRDefault="002B44D3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ГБОУ ИРО Краснодарского края</w:t>
    </w:r>
  </w:p>
  <w:p w:rsidR="002B44D3" w:rsidRDefault="002B44D3">
    <w:pPr>
      <w:pStyle w:val="a8"/>
      <w:jc w:val="center"/>
    </w:pPr>
  </w:p>
  <w:p w:rsidR="002B44D3" w:rsidRDefault="002B44D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D3" w:rsidRDefault="002B44D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502" w:rsidRDefault="001A7502" w:rsidP="008941E0">
      <w:pPr>
        <w:spacing w:after="0" w:line="240" w:lineRule="auto"/>
      </w:pPr>
      <w:r>
        <w:separator/>
      </w:r>
    </w:p>
  </w:footnote>
  <w:footnote w:type="continuationSeparator" w:id="1">
    <w:p w:rsidR="001A7502" w:rsidRDefault="001A7502" w:rsidP="0089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D3" w:rsidRDefault="002B44D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D3" w:rsidRDefault="002B44D3">
    <w:pPr>
      <w:pStyle w:val="ab"/>
      <w:jc w:val="center"/>
    </w:pPr>
    <w:fldSimple w:instr=" PAGE ">
      <w:r w:rsidR="009A4C4A">
        <w:rPr>
          <w:noProof/>
        </w:rPr>
        <w:t>10</w:t>
      </w:r>
    </w:fldSimple>
  </w:p>
  <w:p w:rsidR="002B44D3" w:rsidRDefault="002B44D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4D3" w:rsidRDefault="002B44D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75C6A"/>
    <w:multiLevelType w:val="multilevel"/>
    <w:tmpl w:val="39B085F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>
    <w:nsid w:val="19994901"/>
    <w:multiLevelType w:val="multilevel"/>
    <w:tmpl w:val="CDFCF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DAB1193"/>
    <w:multiLevelType w:val="multilevel"/>
    <w:tmpl w:val="3E1AC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1E0"/>
    <w:rsid w:val="00042354"/>
    <w:rsid w:val="000C52E4"/>
    <w:rsid w:val="000D75A9"/>
    <w:rsid w:val="00112682"/>
    <w:rsid w:val="001913CB"/>
    <w:rsid w:val="001A7502"/>
    <w:rsid w:val="00204858"/>
    <w:rsid w:val="002238E9"/>
    <w:rsid w:val="00230250"/>
    <w:rsid w:val="00285490"/>
    <w:rsid w:val="002B44D3"/>
    <w:rsid w:val="002C74BE"/>
    <w:rsid w:val="002C77FC"/>
    <w:rsid w:val="002D5531"/>
    <w:rsid w:val="002D63DD"/>
    <w:rsid w:val="003139BD"/>
    <w:rsid w:val="00364341"/>
    <w:rsid w:val="00405716"/>
    <w:rsid w:val="00417B9D"/>
    <w:rsid w:val="005021F1"/>
    <w:rsid w:val="00526A6D"/>
    <w:rsid w:val="006C7A08"/>
    <w:rsid w:val="007654E6"/>
    <w:rsid w:val="00775BD7"/>
    <w:rsid w:val="00832D6E"/>
    <w:rsid w:val="00833ACA"/>
    <w:rsid w:val="008648E8"/>
    <w:rsid w:val="008941E0"/>
    <w:rsid w:val="008D4900"/>
    <w:rsid w:val="008F27AA"/>
    <w:rsid w:val="009176FC"/>
    <w:rsid w:val="00935554"/>
    <w:rsid w:val="009768F2"/>
    <w:rsid w:val="009840F6"/>
    <w:rsid w:val="009A273E"/>
    <w:rsid w:val="009A4C4A"/>
    <w:rsid w:val="00A06C8A"/>
    <w:rsid w:val="00A50083"/>
    <w:rsid w:val="00A57B0A"/>
    <w:rsid w:val="00AC2BF4"/>
    <w:rsid w:val="00AE292E"/>
    <w:rsid w:val="00AE7F96"/>
    <w:rsid w:val="00B70CFD"/>
    <w:rsid w:val="00B7705F"/>
    <w:rsid w:val="00B97A86"/>
    <w:rsid w:val="00BA0274"/>
    <w:rsid w:val="00C04A70"/>
    <w:rsid w:val="00C76303"/>
    <w:rsid w:val="00CB3BA6"/>
    <w:rsid w:val="00CC0762"/>
    <w:rsid w:val="00D13A09"/>
    <w:rsid w:val="00DD0B47"/>
    <w:rsid w:val="00E36D39"/>
    <w:rsid w:val="00EB3BC0"/>
    <w:rsid w:val="00F24703"/>
    <w:rsid w:val="00F27655"/>
    <w:rsid w:val="00FA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9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A85C4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qFormat/>
    <w:rsid w:val="00A91804"/>
    <w:rPr>
      <w:rFonts w:ascii="Calibri Light" w:eastAsia="Times New Roman" w:hAnsi="Calibri Light" w:cs="Times New Roman"/>
      <w:b/>
      <w:bCs/>
      <w:kern w:val="2"/>
      <w:sz w:val="32"/>
      <w:szCs w:val="32"/>
      <w:lang w:eastAsia="ru-RU"/>
    </w:rPr>
  </w:style>
  <w:style w:type="character" w:customStyle="1" w:styleId="a5">
    <w:name w:val="Основной текст Знак"/>
    <w:link w:val="a6"/>
    <w:uiPriority w:val="99"/>
    <w:qFormat/>
    <w:locked/>
    <w:rsid w:val="00C2140B"/>
  </w:style>
  <w:style w:type="character" w:customStyle="1" w:styleId="11">
    <w:name w:val="Основной текст Знак1"/>
    <w:basedOn w:val="a0"/>
    <w:uiPriority w:val="99"/>
    <w:semiHidden/>
    <w:qFormat/>
    <w:rsid w:val="00C2140B"/>
  </w:style>
  <w:style w:type="character" w:customStyle="1" w:styleId="a7">
    <w:name w:val="Нижний колонтитул Знак"/>
    <w:link w:val="a8"/>
    <w:uiPriority w:val="99"/>
    <w:qFormat/>
    <w:rsid w:val="00C2140B"/>
    <w:rPr>
      <w:rFonts w:ascii="Times New Roman" w:eastAsia="Times New Roman" w:hAnsi="Times New Roman" w:cs="Times New Roman"/>
      <w:lang w:eastAsia="ru-RU"/>
    </w:rPr>
  </w:style>
  <w:style w:type="character" w:styleId="a9">
    <w:name w:val="Hyperlink"/>
    <w:uiPriority w:val="99"/>
    <w:unhideWhenUsed/>
    <w:rsid w:val="0016104F"/>
    <w:rPr>
      <w:color w:val="0563C1"/>
      <w:u w:val="single"/>
    </w:rPr>
  </w:style>
  <w:style w:type="character" w:customStyle="1" w:styleId="2">
    <w:name w:val="Основной текст 2 Знак"/>
    <w:link w:val="20"/>
    <w:uiPriority w:val="99"/>
    <w:semiHidden/>
    <w:qFormat/>
    <w:rsid w:val="00F75685"/>
    <w:rPr>
      <w:sz w:val="22"/>
      <w:szCs w:val="22"/>
      <w:lang w:eastAsia="en-US"/>
    </w:rPr>
  </w:style>
  <w:style w:type="character" w:customStyle="1" w:styleId="aa">
    <w:name w:val="Верхний колонтитул Знак"/>
    <w:link w:val="ab"/>
    <w:uiPriority w:val="99"/>
    <w:qFormat/>
    <w:rsid w:val="00F75685"/>
    <w:rPr>
      <w:sz w:val="22"/>
      <w:szCs w:val="22"/>
      <w:lang w:eastAsia="en-US"/>
    </w:rPr>
  </w:style>
  <w:style w:type="character" w:styleId="ac">
    <w:name w:val="FollowedHyperlink"/>
    <w:basedOn w:val="a0"/>
    <w:uiPriority w:val="99"/>
    <w:semiHidden/>
    <w:unhideWhenUsed/>
    <w:rsid w:val="002D3658"/>
    <w:rPr>
      <w:color w:val="800080" w:themeColor="followedHyperlink"/>
      <w:u w:val="single"/>
    </w:rPr>
  </w:style>
  <w:style w:type="paragraph" w:customStyle="1" w:styleId="ad">
    <w:name w:val="Заголовок"/>
    <w:basedOn w:val="a"/>
    <w:next w:val="a6"/>
    <w:qFormat/>
    <w:rsid w:val="008941E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a5"/>
    <w:uiPriority w:val="99"/>
    <w:rsid w:val="00C2140B"/>
    <w:pPr>
      <w:spacing w:after="120" w:line="240" w:lineRule="auto"/>
      <w:ind w:firstLine="567"/>
      <w:jc w:val="both"/>
    </w:pPr>
  </w:style>
  <w:style w:type="paragraph" w:styleId="ae">
    <w:name w:val="List"/>
    <w:basedOn w:val="a6"/>
    <w:rsid w:val="008941E0"/>
    <w:rPr>
      <w:rFonts w:cs="Lucida Sans"/>
    </w:rPr>
  </w:style>
  <w:style w:type="paragraph" w:styleId="af">
    <w:name w:val="caption"/>
    <w:basedOn w:val="a"/>
    <w:qFormat/>
    <w:rsid w:val="008941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8941E0"/>
    <w:pPr>
      <w:suppressLineNumbers/>
    </w:pPr>
    <w:rPr>
      <w:rFonts w:cs="Lucida Sans"/>
    </w:rPr>
  </w:style>
  <w:style w:type="paragraph" w:styleId="af1">
    <w:name w:val="Normal (Web)"/>
    <w:basedOn w:val="a"/>
    <w:uiPriority w:val="99"/>
    <w:semiHidden/>
    <w:unhideWhenUsed/>
    <w:qFormat/>
    <w:rsid w:val="006712B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Колонтитулы"/>
    <w:basedOn w:val="a"/>
    <w:qFormat/>
    <w:rsid w:val="008941E0"/>
  </w:style>
  <w:style w:type="paragraph" w:styleId="a8">
    <w:name w:val="footer"/>
    <w:basedOn w:val="a"/>
    <w:link w:val="a7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styleId="20">
    <w:name w:val="Body Text 2"/>
    <w:basedOn w:val="a"/>
    <w:link w:val="2"/>
    <w:uiPriority w:val="99"/>
    <w:semiHidden/>
    <w:unhideWhenUsed/>
    <w:qFormat/>
    <w:rsid w:val="00F75685"/>
    <w:pPr>
      <w:spacing w:after="120" w:line="480" w:lineRule="auto"/>
    </w:pPr>
  </w:style>
  <w:style w:type="paragraph" w:styleId="ab">
    <w:name w:val="header"/>
    <w:basedOn w:val="a"/>
    <w:link w:val="aa"/>
    <w:uiPriority w:val="99"/>
    <w:unhideWhenUsed/>
    <w:rsid w:val="00F75685"/>
    <w:pPr>
      <w:tabs>
        <w:tab w:val="center" w:pos="4677"/>
        <w:tab w:val="right" w:pos="9355"/>
      </w:tabs>
    </w:pPr>
  </w:style>
  <w:style w:type="numbering" w:customStyle="1" w:styleId="af4">
    <w:name w:val="Без списка"/>
    <w:uiPriority w:val="99"/>
    <w:semiHidden/>
    <w:unhideWhenUsed/>
    <w:qFormat/>
    <w:rsid w:val="008941E0"/>
  </w:style>
  <w:style w:type="table" w:styleId="af5">
    <w:name w:val="Table Grid"/>
    <w:basedOn w:val="a1"/>
    <w:uiPriority w:val="39"/>
    <w:rsid w:val="00AB7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5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fipi.ru/metodicheskaya-kopilka/univers-kodifikatory-oko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ioco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floor>
      <c:spPr>
        <a:solidFill>
          <a:srgbClr val="D9D9D9"/>
        </a:solidFill>
        <a:ln w="0">
          <a:noFill/>
        </a:ln>
      </c:spPr>
    </c:floor>
    <c:sideWall>
      <c:spPr>
        <a:solidFill>
          <a:srgbClr val="D9D9D9"/>
        </a:solidFill>
        <a:ln w="0">
          <a:noFill/>
        </a:ln>
      </c:spPr>
    </c:sideWall>
    <c:backWall>
      <c:spPr>
        <a:solidFill>
          <a:srgbClr val="D9D9D9"/>
        </a:solidFill>
        <a:ln w="0">
          <a:noFill/>
        </a:ln>
      </c:spPr>
    </c:backWall>
    <c:plotArea>
      <c:layout/>
      <c:pie3DChart>
        <c:varyColors val="1"/>
      </c:pie3DChart>
    </c:plotArea>
    <c:legend>
      <c:legendPos val="r"/>
      <c:spPr>
        <a:noFill/>
        <a:ln w="0">
          <a:noFill/>
        </a:ln>
      </c:spPr>
      <c:txPr>
        <a:bodyPr/>
        <a:lstStyle/>
        <a:p>
          <a:pPr>
            <a:defRPr lang="en-US" sz="1000" b="0" u="none" strike="noStrike">
              <a:solidFill>
                <a:srgbClr val="000000"/>
              </a:solidFill>
              <a:uFillTx/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360">
      <a:solidFill>
        <a:srgbClr val="D9D9D9"/>
      </a:solidFill>
      <a:round/>
    </a:ln>
  </c:spPr>
  <c:userShapes r:id="rId1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4610500" cy="278154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F0D31-80E6-4F94-9647-640614AF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2743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Мокеева</dc:creator>
  <dc:description/>
  <cp:lastModifiedBy>Физика</cp:lastModifiedBy>
  <cp:revision>131</cp:revision>
  <cp:lastPrinted>2023-02-02T05:31:00Z</cp:lastPrinted>
  <dcterms:created xsi:type="dcterms:W3CDTF">2025-07-22T11:29:00Z</dcterms:created>
  <dcterms:modified xsi:type="dcterms:W3CDTF">2026-07-24T17:32:00Z</dcterms:modified>
  <dc:language>ru-RU</dc:language>
</cp:coreProperties>
</file>