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CAA" w:rsidRPr="003C7778" w:rsidRDefault="00F93CAA" w:rsidP="00F93CA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78">
        <w:rPr>
          <w:rFonts w:ascii="Times New Roman" w:hAnsi="Times New Roman" w:cs="Times New Roman"/>
          <w:b/>
          <w:sz w:val="28"/>
          <w:szCs w:val="28"/>
        </w:rPr>
        <w:t>Министерство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3C7778">
        <w:rPr>
          <w:rFonts w:ascii="Times New Roman" w:hAnsi="Times New Roman" w:cs="Times New Roman"/>
          <w:b/>
          <w:sz w:val="28"/>
          <w:szCs w:val="28"/>
        </w:rPr>
        <w:t xml:space="preserve"> науки Краснодарского края</w:t>
      </w:r>
    </w:p>
    <w:p w:rsidR="00F93CAA" w:rsidRPr="003C6EDF" w:rsidRDefault="00F93CAA" w:rsidP="00F93CAA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F93CAA" w:rsidRPr="003C6EDF" w:rsidRDefault="00F93CAA" w:rsidP="00F93CAA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F93CAA" w:rsidRPr="003C6EDF" w:rsidRDefault="00F93CAA" w:rsidP="00F93CAA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b/>
          <w:sz w:val="28"/>
          <w:szCs w:val="28"/>
        </w:rPr>
        <w:t>«Институт развития образования» Краснодарского края</w:t>
      </w:r>
    </w:p>
    <w:p w:rsidR="00F93CAA" w:rsidRPr="003C6EDF" w:rsidRDefault="00F93CAA" w:rsidP="00F93CAA">
      <w:pPr>
        <w:tabs>
          <w:tab w:val="left" w:pos="422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(ГБОУ ИРО Краснодарского края)</w:t>
      </w:r>
    </w:p>
    <w:p w:rsidR="00F93CAA" w:rsidRDefault="00F93CAA" w:rsidP="009B0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CC7" w:rsidRDefault="00A52BAF" w:rsidP="009B0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A52BAF">
        <w:rPr>
          <w:rFonts w:ascii="Times New Roman" w:hAnsi="Times New Roman" w:cs="Times New Roman"/>
          <w:b/>
          <w:sz w:val="28"/>
          <w:szCs w:val="28"/>
        </w:rPr>
        <w:t>етодический анализ результатов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CC7">
        <w:rPr>
          <w:rFonts w:ascii="Times New Roman" w:hAnsi="Times New Roman" w:cs="Times New Roman"/>
          <w:b/>
          <w:sz w:val="28"/>
          <w:szCs w:val="28"/>
        </w:rPr>
        <w:t xml:space="preserve">по географии в </w:t>
      </w:r>
      <w:r w:rsidR="00387718">
        <w:rPr>
          <w:rFonts w:ascii="Times New Roman" w:hAnsi="Times New Roman" w:cs="Times New Roman"/>
          <w:b/>
          <w:sz w:val="28"/>
          <w:szCs w:val="28"/>
        </w:rPr>
        <w:t>10</w:t>
      </w:r>
      <w:r w:rsidR="00007CC7">
        <w:rPr>
          <w:rFonts w:ascii="Times New Roman" w:hAnsi="Times New Roman" w:cs="Times New Roman"/>
          <w:b/>
          <w:sz w:val="28"/>
          <w:szCs w:val="28"/>
        </w:rPr>
        <w:t xml:space="preserve"> классе  </w:t>
      </w:r>
    </w:p>
    <w:p w:rsidR="00007CC7" w:rsidRDefault="00007CC7" w:rsidP="00F93C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 за 202</w:t>
      </w:r>
      <w:r w:rsidR="009B081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9B081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B0811" w:rsidRDefault="009B0811" w:rsidP="009B0811">
      <w:pPr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D2614">
        <w:rPr>
          <w:rFonts w:ascii="Times New Roman" w:hAnsi="Times New Roman" w:cs="Times New Roman"/>
          <w:sz w:val="28"/>
          <w:szCs w:val="28"/>
        </w:rPr>
        <w:t>Всероссийские проверочные работы (ВПР)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</w:t>
      </w:r>
      <w:r w:rsidRPr="00007CC7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9B0811" w:rsidRPr="009B0811" w:rsidRDefault="009B0811" w:rsidP="009B08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B0811">
        <w:rPr>
          <w:rFonts w:ascii="Times New Roman" w:eastAsia="TimesNewRoman" w:hAnsi="Times New Roman" w:cs="Times New Roman"/>
          <w:sz w:val="28"/>
          <w:szCs w:val="28"/>
        </w:rPr>
        <w:t>Тексты заданий проверочных работ в целом соответствуют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B0811">
        <w:rPr>
          <w:rFonts w:ascii="Times New Roman" w:eastAsia="TimesNewRoman" w:hAnsi="Times New Roman" w:cs="Times New Roman"/>
          <w:sz w:val="28"/>
          <w:szCs w:val="28"/>
        </w:rPr>
        <w:t>формулировкам, принятым в учебниках, включенных в федеральный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B0811">
        <w:rPr>
          <w:rFonts w:ascii="Times New Roman" w:eastAsia="TimesNewRoman" w:hAnsi="Times New Roman" w:cs="Times New Roman"/>
          <w:sz w:val="28"/>
          <w:szCs w:val="28"/>
        </w:rPr>
        <w:t>перечень учебников, допущенных Министерством просвещения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B0811">
        <w:rPr>
          <w:rFonts w:ascii="Times New Roman" w:eastAsia="TimesNewRoman" w:hAnsi="Times New Roman" w:cs="Times New Roman"/>
          <w:sz w:val="28"/>
          <w:szCs w:val="28"/>
        </w:rPr>
        <w:t>Российской Федерации к использованию при реализации имеющих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B0811">
        <w:rPr>
          <w:rFonts w:ascii="Times New Roman" w:eastAsia="TimesNewRoman" w:hAnsi="Times New Roman" w:cs="Times New Roman"/>
          <w:sz w:val="28"/>
          <w:szCs w:val="28"/>
        </w:rPr>
        <w:t>государственную аккредитацию образовательных программ среднего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B0811">
        <w:rPr>
          <w:rFonts w:ascii="Times New Roman" w:eastAsia="TimesNewRoman" w:hAnsi="Times New Roman" w:cs="Times New Roman"/>
          <w:sz w:val="28"/>
          <w:szCs w:val="28"/>
        </w:rPr>
        <w:t>общего образования.</w:t>
      </w:r>
    </w:p>
    <w:p w:rsidR="00AA445A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структуре проверочная работа состояла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из двух частей и включа</w:t>
      </w:r>
      <w:r>
        <w:rPr>
          <w:rFonts w:ascii="Times New Roman" w:eastAsia="TimesNewRoman" w:hAnsi="Times New Roman" w:cs="Times New Roman"/>
          <w:sz w:val="28"/>
          <w:szCs w:val="28"/>
        </w:rPr>
        <w:t>ла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в себя </w:t>
      </w:r>
      <w:r w:rsidRPr="00FB67C4">
        <w:rPr>
          <w:rFonts w:ascii="Times New Roman" w:eastAsia="TimesNewRoman" w:hAnsi="Times New Roman" w:cs="Times New Roman"/>
          <w:b/>
          <w:sz w:val="28"/>
          <w:szCs w:val="28"/>
        </w:rPr>
        <w:t>17 заданий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В части 1 содержа</w:t>
      </w:r>
      <w:r>
        <w:rPr>
          <w:rFonts w:ascii="Times New Roman" w:eastAsia="TimesNewRoman" w:hAnsi="Times New Roman" w:cs="Times New Roman"/>
          <w:sz w:val="28"/>
          <w:szCs w:val="28"/>
        </w:rPr>
        <w:t>лись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задания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с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1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9; в части 2 – задания </w:t>
      </w:r>
      <w:r>
        <w:rPr>
          <w:rFonts w:ascii="Times New Roman" w:eastAsia="TimesNewRoman" w:hAnsi="Times New Roman" w:cs="Times New Roman"/>
          <w:sz w:val="28"/>
          <w:szCs w:val="28"/>
        </w:rPr>
        <w:t>с 1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0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17.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AA445A" w:rsidRPr="00056300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40019">
        <w:rPr>
          <w:rFonts w:ascii="Times New Roman" w:eastAsia="TimesNewRoman" w:hAnsi="Times New Roman" w:cs="Times New Roman"/>
          <w:sz w:val="28"/>
          <w:szCs w:val="28"/>
        </w:rPr>
        <w:t>При выполнении заданий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AD4949">
        <w:rPr>
          <w:rFonts w:ascii="Times New Roman" w:eastAsia="TimesNewRoman" w:hAnsi="Times New Roman" w:cs="Times New Roman"/>
          <w:sz w:val="28"/>
          <w:szCs w:val="28"/>
        </w:rPr>
        <w:t>2 части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387718">
        <w:rPr>
          <w:rFonts w:ascii="Times New Roman" w:eastAsia="TimesNewRoman" w:hAnsi="Times New Roman" w:cs="Times New Roman"/>
          <w:sz w:val="28"/>
          <w:szCs w:val="28"/>
        </w:rPr>
        <w:t xml:space="preserve">разрешается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использовать </w:t>
      </w:r>
      <w:r w:rsidR="00387718">
        <w:rPr>
          <w:rFonts w:ascii="Times New Roman" w:eastAsia="TimesNewRoman" w:hAnsi="Times New Roman" w:cs="Times New Roman"/>
          <w:sz w:val="28"/>
          <w:szCs w:val="28"/>
        </w:rPr>
        <w:t>школьные атласы 8 - 10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класс</w:t>
      </w:r>
      <w:r w:rsidR="00387718">
        <w:rPr>
          <w:rFonts w:ascii="Times New Roman" w:eastAsia="TimesNewRoman" w:hAnsi="Times New Roman" w:cs="Times New Roman"/>
          <w:sz w:val="28"/>
          <w:szCs w:val="28"/>
        </w:rPr>
        <w:t>ов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любого издательства и непрограммируемы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й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калькулято</w:t>
      </w:r>
      <w:r w:rsidR="00AA38D5">
        <w:rPr>
          <w:rFonts w:ascii="Times New Roman" w:eastAsia="TimesNewRoman" w:hAnsi="Times New Roman" w:cs="Times New Roman"/>
          <w:sz w:val="28"/>
          <w:szCs w:val="28"/>
        </w:rPr>
        <w:t>р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.</w:t>
      </w:r>
      <w:r w:rsidR="005832B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AA445A" w:rsidRDefault="00656003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Весной 202</w:t>
      </w:r>
      <w:r w:rsidR="009B0811">
        <w:rPr>
          <w:rFonts w:ascii="Times New Roman" w:eastAsia="TimesNewRoman" w:hAnsi="Times New Roman" w:cs="Times New Roman"/>
          <w:sz w:val="28"/>
          <w:szCs w:val="28"/>
        </w:rPr>
        <w:t>6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г. в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Краснодарском крае 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ab/>
        <w:t xml:space="preserve">в ВПР </w:t>
      </w:r>
      <w:r w:rsidR="00387718">
        <w:rPr>
          <w:rFonts w:ascii="Times New Roman" w:eastAsia="TimesNewRoman" w:hAnsi="Times New Roman" w:cs="Times New Roman"/>
          <w:sz w:val="28"/>
          <w:szCs w:val="28"/>
        </w:rPr>
        <w:t>10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класса по географии принимали участие </w:t>
      </w:r>
      <w:r w:rsidR="009B0811" w:rsidRPr="009B0811">
        <w:rPr>
          <w:rFonts w:ascii="Times New Roman" w:eastAsia="TimesNewRoman" w:hAnsi="Times New Roman" w:cs="Times New Roman"/>
          <w:b/>
          <w:sz w:val="28"/>
          <w:szCs w:val="28"/>
        </w:rPr>
        <w:t>334</w:t>
      </w:r>
      <w:r w:rsidR="00AA445A" w:rsidRPr="00FB67C4">
        <w:rPr>
          <w:rFonts w:ascii="Times New Roman" w:eastAsia="TimesNewRoman" w:hAnsi="Times New Roman" w:cs="Times New Roman"/>
          <w:b/>
          <w:sz w:val="28"/>
          <w:szCs w:val="28"/>
        </w:rPr>
        <w:t xml:space="preserve"> образовательных учреждений или </w:t>
      </w:r>
      <w:r w:rsidR="009B0811">
        <w:rPr>
          <w:rFonts w:ascii="Times New Roman" w:eastAsia="TimesNewRoman" w:hAnsi="Times New Roman" w:cs="Times New Roman"/>
          <w:b/>
          <w:sz w:val="28"/>
          <w:szCs w:val="28"/>
        </w:rPr>
        <w:t>5 685</w:t>
      </w:r>
      <w:r w:rsidR="00AA445A" w:rsidRPr="00FB67C4">
        <w:rPr>
          <w:rFonts w:ascii="Times New Roman" w:eastAsia="TimesNewRoman" w:hAnsi="Times New Roman" w:cs="Times New Roman"/>
          <w:b/>
          <w:sz w:val="28"/>
          <w:szCs w:val="28"/>
        </w:rPr>
        <w:t xml:space="preserve"> обучающихся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. Наибольшее число образовательных учреждений – </w:t>
      </w:r>
      <w:r w:rsidR="009B0811">
        <w:rPr>
          <w:rFonts w:ascii="Times New Roman" w:eastAsia="TimesNewRoman" w:hAnsi="Times New Roman" w:cs="Times New Roman"/>
          <w:sz w:val="28"/>
          <w:szCs w:val="28"/>
        </w:rPr>
        <w:t>68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и соответственно обучающихся – </w:t>
      </w:r>
      <w:r w:rsidR="009B0811">
        <w:rPr>
          <w:rFonts w:ascii="Times New Roman" w:eastAsia="TimesNewRoman" w:hAnsi="Times New Roman" w:cs="Times New Roman"/>
          <w:sz w:val="28"/>
          <w:szCs w:val="28"/>
        </w:rPr>
        <w:t>1 468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в городе Краснодаре. На втором месте город-курорт Сочи (</w:t>
      </w:r>
      <w:r w:rsidR="009B0811">
        <w:rPr>
          <w:rFonts w:ascii="Times New Roman" w:eastAsia="TimesNewRoman" w:hAnsi="Times New Roman" w:cs="Times New Roman"/>
          <w:sz w:val="28"/>
          <w:szCs w:val="28"/>
        </w:rPr>
        <w:t>23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ОУ и </w:t>
      </w:r>
      <w:r w:rsidR="009B0811">
        <w:rPr>
          <w:rFonts w:ascii="Times New Roman" w:eastAsia="TimesNewRoman" w:hAnsi="Times New Roman" w:cs="Times New Roman"/>
          <w:sz w:val="28"/>
          <w:szCs w:val="28"/>
        </w:rPr>
        <w:t>523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обучающихся</w:t>
      </w:r>
      <w:r w:rsidR="009B0811">
        <w:rPr>
          <w:rFonts w:ascii="Times New Roman" w:eastAsia="TimesNewRoman" w:hAnsi="Times New Roman" w:cs="Times New Roman"/>
          <w:sz w:val="28"/>
          <w:szCs w:val="28"/>
        </w:rPr>
        <w:t>)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</w:p>
    <w:p w:rsidR="00CB2CA4" w:rsidRDefault="00CB2CA4" w:rsidP="00CB2C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t xml:space="preserve">Максимальный балл, за правильное выполнение всех заданий работы составлял </w:t>
      </w:r>
      <w:r w:rsidR="009B70D8" w:rsidRPr="009B70D8">
        <w:rPr>
          <w:rFonts w:ascii="Times New Roman" w:hAnsi="Times New Roman" w:cs="Times New Roman"/>
          <w:b/>
          <w:sz w:val="28"/>
          <w:szCs w:val="28"/>
        </w:rPr>
        <w:t>2</w:t>
      </w:r>
      <w:r w:rsidR="007F6A27">
        <w:rPr>
          <w:rFonts w:ascii="Times New Roman" w:hAnsi="Times New Roman" w:cs="Times New Roman"/>
          <w:b/>
          <w:sz w:val="28"/>
          <w:szCs w:val="28"/>
        </w:rPr>
        <w:t>3</w:t>
      </w:r>
      <w:r w:rsidRPr="00184E94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 w:rsidR="007F6A27">
        <w:rPr>
          <w:rFonts w:ascii="Times New Roman" w:hAnsi="Times New Roman" w:cs="Times New Roman"/>
          <w:b/>
          <w:sz w:val="28"/>
          <w:szCs w:val="28"/>
        </w:rPr>
        <w:t>а</w:t>
      </w:r>
      <w:r w:rsidRPr="00CB2CA4">
        <w:rPr>
          <w:rFonts w:ascii="Times New Roman" w:hAnsi="Times New Roman" w:cs="Times New Roman"/>
          <w:sz w:val="28"/>
          <w:szCs w:val="28"/>
        </w:rPr>
        <w:t>. Полученные учащимися баллы за выполнение всех заданий суммировались. Суммарный балл переводился в отметку по 5-балльной шкале с учетом рекомендуемой шкалы перевода, которая приведена в таблице 1.</w:t>
      </w:r>
    </w:p>
    <w:p w:rsidR="0058139F" w:rsidRDefault="00CB2CA4" w:rsidP="0058139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t xml:space="preserve">Таблица 1 </w:t>
      </w:r>
    </w:p>
    <w:p w:rsidR="00CB2CA4" w:rsidRPr="0058139F" w:rsidRDefault="00CB2CA4" w:rsidP="005813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  <w:r w:rsidRPr="0058139F">
        <w:rPr>
          <w:rFonts w:ascii="Times New Roman" w:hAnsi="Times New Roman" w:cs="Times New Roman"/>
          <w:b/>
          <w:sz w:val="28"/>
          <w:szCs w:val="28"/>
        </w:rPr>
        <w:t>Рекомендуемая шкала перевода суммарного балла за выполнение ВПР в отметку по пятибалльной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993"/>
        <w:gridCol w:w="992"/>
        <w:gridCol w:w="1134"/>
        <w:gridCol w:w="1128"/>
      </w:tblGrid>
      <w:tr w:rsidR="00CB2CA4" w:rsidTr="00CB2CA4">
        <w:trPr>
          <w:trHeight w:val="289"/>
        </w:trPr>
        <w:tc>
          <w:tcPr>
            <w:tcW w:w="509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 xml:space="preserve">Отметка по пятибалльной шкале </w:t>
            </w:r>
          </w:p>
        </w:tc>
        <w:tc>
          <w:tcPr>
            <w:tcW w:w="993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«2»</w:t>
            </w:r>
          </w:p>
        </w:tc>
        <w:tc>
          <w:tcPr>
            <w:tcW w:w="992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«3»</w:t>
            </w:r>
          </w:p>
        </w:tc>
        <w:tc>
          <w:tcPr>
            <w:tcW w:w="1134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112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«5»</w:t>
            </w:r>
          </w:p>
        </w:tc>
      </w:tr>
      <w:tr w:rsidR="00CB2CA4" w:rsidTr="00CB2CA4">
        <w:tc>
          <w:tcPr>
            <w:tcW w:w="509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993" w:type="dxa"/>
          </w:tcPr>
          <w:p w:rsidR="00CB2CA4" w:rsidRPr="00CB2CA4" w:rsidRDefault="00CB2CA4" w:rsidP="007F6A2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0–</w:t>
            </w:r>
            <w:r w:rsidR="007F6A27">
              <w:rPr>
                <w:rFonts w:ascii="Times New Roman" w:eastAsia="TimesNew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CB2CA4" w:rsidRPr="00CB2CA4" w:rsidRDefault="007F6A27" w:rsidP="007F6A2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</w:t>
            </w:r>
            <w:r w:rsidR="00CB2CA4"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–1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B2CA4" w:rsidRPr="00CB2CA4" w:rsidRDefault="00CB2CA4" w:rsidP="007F6A2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1</w:t>
            </w:r>
            <w:r w:rsidR="007F6A27">
              <w:rPr>
                <w:rFonts w:ascii="Times New Roman" w:eastAsia="TimesNewRoman" w:hAnsi="Times New Roman" w:cs="Times New Roman"/>
                <w:sz w:val="28"/>
                <w:szCs w:val="28"/>
              </w:rPr>
              <w:t>4</w:t>
            </w: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–1</w:t>
            </w:r>
            <w:r w:rsidR="007F6A27">
              <w:rPr>
                <w:rFonts w:ascii="Times New Roman" w:eastAsia="TimesNew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8" w:type="dxa"/>
          </w:tcPr>
          <w:p w:rsidR="00CB2CA4" w:rsidRPr="00CB2CA4" w:rsidRDefault="007F6A27" w:rsidP="007F6A27"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20</w:t>
            </w:r>
            <w:r w:rsidR="00CB2CA4"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–</w:t>
            </w:r>
            <w:r w:rsidR="00864935">
              <w:rPr>
                <w:rFonts w:ascii="Times New Roman" w:eastAsia="TimesNew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C6153" w:rsidRDefault="007C6153" w:rsidP="00CB2C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6153" w:rsidRDefault="00CB2CA4" w:rsidP="007C61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t>Результаты проверочной работы,</w:t>
      </w:r>
      <w:r>
        <w:t xml:space="preserve"> </w:t>
      </w:r>
      <w:r w:rsidRPr="00CB2CA4">
        <w:rPr>
          <w:rFonts w:ascii="Times New Roman" w:hAnsi="Times New Roman" w:cs="Times New Roman"/>
          <w:sz w:val="28"/>
          <w:szCs w:val="28"/>
        </w:rPr>
        <w:t>переведенные в отметку в 202</w:t>
      </w:r>
      <w:r w:rsidR="009B0811">
        <w:rPr>
          <w:rFonts w:ascii="Times New Roman" w:hAnsi="Times New Roman" w:cs="Times New Roman"/>
          <w:sz w:val="28"/>
          <w:szCs w:val="28"/>
        </w:rPr>
        <w:t>6</w:t>
      </w:r>
      <w:r w:rsidRPr="00CB2CA4">
        <w:rPr>
          <w:rFonts w:ascii="Times New Roman" w:hAnsi="Times New Roman" w:cs="Times New Roman"/>
          <w:sz w:val="28"/>
          <w:szCs w:val="28"/>
        </w:rPr>
        <w:t xml:space="preserve"> году, более наглядно приведены на </w:t>
      </w:r>
      <w:r w:rsidR="007C6153">
        <w:rPr>
          <w:rFonts w:ascii="Times New Roman" w:hAnsi="Times New Roman" w:cs="Times New Roman"/>
          <w:sz w:val="28"/>
          <w:szCs w:val="28"/>
        </w:rPr>
        <w:t xml:space="preserve">диаграмме </w:t>
      </w:r>
      <w:r w:rsidRPr="00CB2CA4">
        <w:rPr>
          <w:rFonts w:ascii="Times New Roman" w:hAnsi="Times New Roman" w:cs="Times New Roman"/>
          <w:sz w:val="28"/>
          <w:szCs w:val="28"/>
        </w:rPr>
        <w:t>1.</w:t>
      </w:r>
      <w:r w:rsidR="007C6153" w:rsidRPr="007C6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1A6" w:rsidRDefault="00BA01A6" w:rsidP="007C61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734E" w:rsidRDefault="0076734E" w:rsidP="007C61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C6153" w:rsidRDefault="007C6153" w:rsidP="007C61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Диаграмма 1.</w:t>
      </w:r>
      <w:r w:rsidRPr="007C615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931523" w:rsidTr="007766BE">
        <w:trPr>
          <w:trHeight w:val="5012"/>
        </w:trPr>
        <w:tc>
          <w:tcPr>
            <w:tcW w:w="4531" w:type="dxa"/>
          </w:tcPr>
          <w:p w:rsidR="00931523" w:rsidRPr="004A392E" w:rsidRDefault="00931523" w:rsidP="004A39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92E">
              <w:rPr>
                <w:rFonts w:ascii="Times New Roman" w:hAnsi="Times New Roman" w:cs="Times New Roman"/>
                <w:b/>
                <w:sz w:val="28"/>
                <w:szCs w:val="28"/>
              </w:rPr>
              <w:t>Вся выборка</w:t>
            </w:r>
          </w:p>
          <w:p w:rsidR="00931523" w:rsidRPr="004A392E" w:rsidRDefault="00931523" w:rsidP="004A39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ADA">
              <w:rPr>
                <w:noProof/>
                <w:lang w:eastAsia="ru-RU"/>
              </w:rPr>
              <w:drawing>
                <wp:inline distT="0" distB="0" distL="0" distR="0" wp14:anchorId="2BB3B4D6" wp14:editId="282D4C49">
                  <wp:extent cx="3284220" cy="2959735"/>
                  <wp:effectExtent l="0" t="0" r="11430" b="12065"/>
                  <wp:docPr id="4" name="Объект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931523" w:rsidRPr="004A392E" w:rsidRDefault="00931523" w:rsidP="004A39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Краснодарский край</w:t>
            </w:r>
          </w:p>
          <w:p w:rsidR="00931523" w:rsidRPr="004A392E" w:rsidRDefault="00931523" w:rsidP="004A39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ADA">
              <w:rPr>
                <w:noProof/>
                <w:lang w:eastAsia="ru-RU"/>
              </w:rPr>
              <w:drawing>
                <wp:inline distT="0" distB="0" distL="0" distR="0" wp14:anchorId="32F334B0" wp14:editId="37390FB1">
                  <wp:extent cx="3337560" cy="2959735"/>
                  <wp:effectExtent l="0" t="0" r="15240" b="12065"/>
                  <wp:docPr id="3" name="Объект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:rsidR="004A392E" w:rsidRDefault="004A392E" w:rsidP="004A392E">
      <w:pPr>
        <w:pStyle w:val="Default"/>
      </w:pPr>
    </w:p>
    <w:p w:rsidR="004A392E" w:rsidRDefault="004A392E" w:rsidP="009315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tab/>
      </w:r>
      <w:r w:rsidRPr="004A392E">
        <w:rPr>
          <w:rFonts w:ascii="Times New Roman" w:hAnsi="Times New Roman" w:cs="Times New Roman"/>
          <w:sz w:val="28"/>
          <w:szCs w:val="28"/>
        </w:rPr>
        <w:t>Анализ представленной статистики показывает, что разница со среднероссийски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A392E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A392E">
        <w:rPr>
          <w:rFonts w:ascii="Times New Roman" w:hAnsi="Times New Roman" w:cs="Times New Roman"/>
          <w:sz w:val="28"/>
          <w:szCs w:val="28"/>
        </w:rPr>
        <w:t xml:space="preserve"> </w:t>
      </w:r>
      <w:r w:rsidR="00931523" w:rsidRPr="004A392E">
        <w:rPr>
          <w:rFonts w:ascii="Times New Roman" w:hAnsi="Times New Roman" w:cs="Times New Roman"/>
          <w:sz w:val="28"/>
          <w:szCs w:val="28"/>
        </w:rPr>
        <w:t>для отметки «2»</w:t>
      </w:r>
      <w:r w:rsidR="00931523"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 xml:space="preserve">выше на </w:t>
      </w:r>
      <w:r w:rsidR="009B6987">
        <w:rPr>
          <w:rFonts w:ascii="Times New Roman" w:hAnsi="Times New Roman" w:cs="Times New Roman"/>
          <w:sz w:val="28"/>
          <w:szCs w:val="28"/>
        </w:rPr>
        <w:t>0</w:t>
      </w:r>
      <w:r w:rsidRPr="004A392E">
        <w:rPr>
          <w:rFonts w:ascii="Times New Roman" w:hAnsi="Times New Roman" w:cs="Times New Roman"/>
          <w:sz w:val="28"/>
          <w:szCs w:val="28"/>
        </w:rPr>
        <w:t>,</w:t>
      </w:r>
      <w:r w:rsidR="0052425D">
        <w:rPr>
          <w:rFonts w:ascii="Times New Roman" w:hAnsi="Times New Roman" w:cs="Times New Roman"/>
          <w:sz w:val="28"/>
          <w:szCs w:val="28"/>
        </w:rPr>
        <w:t>61</w:t>
      </w:r>
      <w:r w:rsidR="009B6987"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 xml:space="preserve">%, для отметки «3» на </w:t>
      </w:r>
      <w:r w:rsidR="0052425D">
        <w:rPr>
          <w:rFonts w:ascii="Times New Roman" w:hAnsi="Times New Roman" w:cs="Times New Roman"/>
          <w:sz w:val="28"/>
          <w:szCs w:val="28"/>
        </w:rPr>
        <w:t>3</w:t>
      </w:r>
      <w:r w:rsidR="009B6987">
        <w:rPr>
          <w:rFonts w:ascii="Times New Roman" w:hAnsi="Times New Roman" w:cs="Times New Roman"/>
          <w:sz w:val="28"/>
          <w:szCs w:val="28"/>
        </w:rPr>
        <w:t>,</w:t>
      </w:r>
      <w:r w:rsidR="0052425D">
        <w:rPr>
          <w:rFonts w:ascii="Times New Roman" w:hAnsi="Times New Roman" w:cs="Times New Roman"/>
          <w:sz w:val="28"/>
          <w:szCs w:val="28"/>
        </w:rPr>
        <w:t>28</w:t>
      </w:r>
      <w:r w:rsidR="009B6987"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>%</w:t>
      </w:r>
      <w:r w:rsidR="009B6987">
        <w:rPr>
          <w:rFonts w:ascii="Times New Roman" w:hAnsi="Times New Roman" w:cs="Times New Roman"/>
          <w:sz w:val="28"/>
          <w:szCs w:val="28"/>
        </w:rPr>
        <w:t xml:space="preserve">, для отметки «4» выше на </w:t>
      </w:r>
      <w:r w:rsidR="0052425D">
        <w:rPr>
          <w:rFonts w:ascii="Times New Roman" w:hAnsi="Times New Roman" w:cs="Times New Roman"/>
          <w:sz w:val="28"/>
          <w:szCs w:val="28"/>
        </w:rPr>
        <w:t>2</w:t>
      </w:r>
      <w:r w:rsidR="009B6987">
        <w:rPr>
          <w:rFonts w:ascii="Times New Roman" w:hAnsi="Times New Roman" w:cs="Times New Roman"/>
          <w:sz w:val="28"/>
          <w:szCs w:val="28"/>
        </w:rPr>
        <w:t>,</w:t>
      </w:r>
      <w:r w:rsidR="0052425D">
        <w:rPr>
          <w:rFonts w:ascii="Times New Roman" w:hAnsi="Times New Roman" w:cs="Times New Roman"/>
          <w:sz w:val="28"/>
          <w:szCs w:val="28"/>
        </w:rPr>
        <w:t>94</w:t>
      </w:r>
      <w:r w:rsidR="009B6987">
        <w:rPr>
          <w:rFonts w:ascii="Times New Roman" w:hAnsi="Times New Roman" w:cs="Times New Roman"/>
          <w:sz w:val="28"/>
          <w:szCs w:val="28"/>
        </w:rPr>
        <w:t xml:space="preserve"> %</w:t>
      </w:r>
      <w:r w:rsidR="0052425D">
        <w:rPr>
          <w:rFonts w:ascii="Times New Roman" w:hAnsi="Times New Roman" w:cs="Times New Roman"/>
          <w:sz w:val="28"/>
          <w:szCs w:val="28"/>
        </w:rPr>
        <w:t>, а</w:t>
      </w:r>
      <w:r w:rsidR="00931523"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 xml:space="preserve">для «5» </w:t>
      </w:r>
      <w:r w:rsidR="00931523" w:rsidRPr="004A392E">
        <w:rPr>
          <w:rFonts w:ascii="Times New Roman" w:hAnsi="Times New Roman" w:cs="Times New Roman"/>
          <w:sz w:val="28"/>
          <w:szCs w:val="28"/>
        </w:rPr>
        <w:t xml:space="preserve">ниже </w:t>
      </w:r>
      <w:r w:rsidRPr="004A392E">
        <w:rPr>
          <w:rFonts w:ascii="Times New Roman" w:hAnsi="Times New Roman" w:cs="Times New Roman"/>
          <w:sz w:val="28"/>
          <w:szCs w:val="28"/>
        </w:rPr>
        <w:t xml:space="preserve">на </w:t>
      </w:r>
      <w:r w:rsidR="0052425D">
        <w:rPr>
          <w:rFonts w:ascii="Times New Roman" w:hAnsi="Times New Roman" w:cs="Times New Roman"/>
          <w:sz w:val="28"/>
          <w:szCs w:val="28"/>
        </w:rPr>
        <w:t>6</w:t>
      </w:r>
      <w:r w:rsidR="009B6987">
        <w:rPr>
          <w:rFonts w:ascii="Times New Roman" w:hAnsi="Times New Roman" w:cs="Times New Roman"/>
          <w:sz w:val="28"/>
          <w:szCs w:val="28"/>
        </w:rPr>
        <w:t>,</w:t>
      </w:r>
      <w:r w:rsidR="0052425D">
        <w:rPr>
          <w:rFonts w:ascii="Times New Roman" w:hAnsi="Times New Roman" w:cs="Times New Roman"/>
          <w:sz w:val="28"/>
          <w:szCs w:val="28"/>
        </w:rPr>
        <w:t>83</w:t>
      </w:r>
      <w:r w:rsidR="009B6987"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 xml:space="preserve">%, что показывает </w:t>
      </w:r>
      <w:r w:rsidR="0052425D">
        <w:rPr>
          <w:rFonts w:ascii="Times New Roman" w:hAnsi="Times New Roman" w:cs="Times New Roman"/>
          <w:sz w:val="28"/>
          <w:szCs w:val="28"/>
        </w:rPr>
        <w:t xml:space="preserve">незначительные различия </w:t>
      </w:r>
      <w:r w:rsidRPr="004A392E">
        <w:rPr>
          <w:rFonts w:ascii="Times New Roman" w:hAnsi="Times New Roman" w:cs="Times New Roman"/>
          <w:sz w:val="28"/>
          <w:szCs w:val="28"/>
        </w:rPr>
        <w:t>в регионе в целом по России</w:t>
      </w:r>
      <w:r w:rsidR="00931523">
        <w:rPr>
          <w:rFonts w:ascii="Times New Roman" w:hAnsi="Times New Roman" w:cs="Times New Roman"/>
          <w:sz w:val="28"/>
          <w:szCs w:val="28"/>
        </w:rPr>
        <w:t>.</w:t>
      </w:r>
    </w:p>
    <w:p w:rsidR="00184E94" w:rsidRDefault="001E1ABE" w:rsidP="001E1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BE">
        <w:rPr>
          <w:rFonts w:ascii="Times New Roman" w:hAnsi="Times New Roman" w:cs="Times New Roman"/>
          <w:sz w:val="28"/>
          <w:szCs w:val="28"/>
        </w:rPr>
        <w:t xml:space="preserve">Сопоставление полученных результатов с отметками обучающихся в журнале, дало следующие результаты: </w:t>
      </w:r>
      <w:r>
        <w:rPr>
          <w:rFonts w:ascii="Times New Roman" w:hAnsi="Times New Roman" w:cs="Times New Roman"/>
          <w:sz w:val="28"/>
          <w:szCs w:val="28"/>
        </w:rPr>
        <w:t>3</w:t>
      </w:r>
      <w:r w:rsidR="0052425D">
        <w:rPr>
          <w:rFonts w:ascii="Times New Roman" w:hAnsi="Times New Roman" w:cs="Times New Roman"/>
          <w:sz w:val="28"/>
          <w:szCs w:val="28"/>
        </w:rPr>
        <w:t>3</w:t>
      </w:r>
      <w:r w:rsidR="006D4D82">
        <w:rPr>
          <w:rFonts w:ascii="Times New Roman" w:hAnsi="Times New Roman" w:cs="Times New Roman"/>
          <w:sz w:val="28"/>
          <w:szCs w:val="28"/>
        </w:rPr>
        <w:t>,5</w:t>
      </w:r>
      <w:r w:rsidR="0052425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 xml:space="preserve">% обучающихся </w:t>
      </w:r>
      <w:r w:rsidR="006D4D82">
        <w:rPr>
          <w:rFonts w:ascii="Times New Roman" w:hAnsi="Times New Roman" w:cs="Times New Roman"/>
          <w:sz w:val="28"/>
          <w:szCs w:val="28"/>
        </w:rPr>
        <w:t>10</w:t>
      </w:r>
      <w:r w:rsidRPr="001E1ABE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45BBF">
        <w:rPr>
          <w:rFonts w:ascii="Times New Roman" w:hAnsi="Times New Roman" w:cs="Times New Roman"/>
          <w:sz w:val="28"/>
          <w:szCs w:val="28"/>
        </w:rPr>
        <w:t>а</w:t>
      </w:r>
      <w:r w:rsidRPr="001E1ABE">
        <w:rPr>
          <w:rFonts w:ascii="Times New Roman" w:hAnsi="Times New Roman" w:cs="Times New Roman"/>
          <w:sz w:val="28"/>
          <w:szCs w:val="28"/>
        </w:rPr>
        <w:t xml:space="preserve"> показали результат ниже отметки в журнале, </w:t>
      </w:r>
      <w:r w:rsidR="006D4D82">
        <w:rPr>
          <w:rFonts w:ascii="Times New Roman" w:hAnsi="Times New Roman" w:cs="Times New Roman"/>
          <w:sz w:val="28"/>
          <w:szCs w:val="28"/>
        </w:rPr>
        <w:t>5</w:t>
      </w:r>
      <w:r w:rsidR="0052425D">
        <w:rPr>
          <w:rFonts w:ascii="Times New Roman" w:hAnsi="Times New Roman" w:cs="Times New Roman"/>
          <w:sz w:val="28"/>
          <w:szCs w:val="28"/>
        </w:rPr>
        <w:t>9</w:t>
      </w:r>
      <w:r w:rsidR="006D4D82">
        <w:rPr>
          <w:rFonts w:ascii="Times New Roman" w:hAnsi="Times New Roman" w:cs="Times New Roman"/>
          <w:sz w:val="28"/>
          <w:szCs w:val="28"/>
        </w:rPr>
        <w:t>,</w:t>
      </w:r>
      <w:r w:rsidR="0052425D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>% - подтвердили отметку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E1ABE">
        <w:rPr>
          <w:rFonts w:ascii="Times New Roman" w:hAnsi="Times New Roman" w:cs="Times New Roman"/>
          <w:sz w:val="28"/>
          <w:szCs w:val="28"/>
        </w:rPr>
        <w:t xml:space="preserve"> </w:t>
      </w:r>
      <w:r w:rsidR="0052425D">
        <w:rPr>
          <w:rFonts w:ascii="Times New Roman" w:hAnsi="Times New Roman" w:cs="Times New Roman"/>
          <w:sz w:val="28"/>
          <w:szCs w:val="28"/>
        </w:rPr>
        <w:t>7</w:t>
      </w:r>
      <w:r w:rsidR="006D4D82">
        <w:rPr>
          <w:rFonts w:ascii="Times New Roman" w:hAnsi="Times New Roman" w:cs="Times New Roman"/>
          <w:sz w:val="28"/>
          <w:szCs w:val="28"/>
        </w:rPr>
        <w:t>,3</w:t>
      </w:r>
      <w:r w:rsidR="0052425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>% – повысили отметку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AD5" w:rsidRDefault="00CD4AD5" w:rsidP="001E1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2 представлены результаты выполнения заданий ВПР </w:t>
      </w:r>
      <w:r w:rsidR="00DE1BBB">
        <w:rPr>
          <w:rFonts w:ascii="Times New Roman" w:hAnsi="Times New Roman" w:cs="Times New Roman"/>
          <w:sz w:val="28"/>
          <w:szCs w:val="28"/>
        </w:rPr>
        <w:t>десят</w:t>
      </w:r>
      <w:r>
        <w:rPr>
          <w:rFonts w:ascii="Times New Roman" w:hAnsi="Times New Roman" w:cs="Times New Roman"/>
          <w:sz w:val="28"/>
          <w:szCs w:val="28"/>
        </w:rPr>
        <w:t>иклассниками с учетом проверяемых требований или умений.</w:t>
      </w:r>
    </w:p>
    <w:p w:rsidR="0058139F" w:rsidRDefault="0058139F" w:rsidP="0058139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</w:t>
      </w:r>
    </w:p>
    <w:p w:rsidR="00AB29D1" w:rsidRDefault="00AB29D1" w:rsidP="00AB29D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39F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выполнения заданий ВПР по географии </w:t>
      </w:r>
    </w:p>
    <w:p w:rsidR="0025116A" w:rsidRDefault="00AB29D1" w:rsidP="005813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58139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а Краснодарского края 2025 – 2026 учебного года в сравнении с 2024 – 2025 учебным годом </w:t>
      </w:r>
    </w:p>
    <w:tbl>
      <w:tblPr>
        <w:tblStyle w:val="a3"/>
        <w:tblW w:w="9346" w:type="dxa"/>
        <w:tblLayout w:type="fixed"/>
        <w:tblLook w:val="04A0" w:firstRow="1" w:lastRow="0" w:firstColumn="1" w:lastColumn="0" w:noHBand="0" w:noVBand="1"/>
      </w:tblPr>
      <w:tblGrid>
        <w:gridCol w:w="561"/>
        <w:gridCol w:w="6095"/>
        <w:gridCol w:w="425"/>
        <w:gridCol w:w="567"/>
        <w:gridCol w:w="852"/>
        <w:gridCol w:w="846"/>
      </w:tblGrid>
      <w:tr w:rsidR="003835F2" w:rsidTr="00AB29D1">
        <w:trPr>
          <w:trHeight w:val="853"/>
        </w:trPr>
        <w:tc>
          <w:tcPr>
            <w:tcW w:w="561" w:type="dxa"/>
            <w:vMerge w:val="restart"/>
          </w:tcPr>
          <w:p w:rsidR="00656003" w:rsidRPr="008723D3" w:rsidRDefault="0065600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3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  <w:vMerge w:val="restart"/>
          </w:tcPr>
          <w:p w:rsidR="00656003" w:rsidRPr="002F00BF" w:rsidRDefault="0065600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00BF">
              <w:rPr>
                <w:rFonts w:ascii="Times New Roman" w:hAnsi="Times New Roman" w:cs="Times New Roman"/>
              </w:rPr>
              <w:t>Проверяемые требования (умения)</w:t>
            </w:r>
          </w:p>
        </w:tc>
        <w:tc>
          <w:tcPr>
            <w:tcW w:w="425" w:type="dxa"/>
            <w:vMerge w:val="restart"/>
          </w:tcPr>
          <w:p w:rsidR="00656003" w:rsidRPr="003835F2" w:rsidRDefault="0065600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35F2">
              <w:rPr>
                <w:rFonts w:ascii="Times New Roman" w:hAnsi="Times New Roman" w:cs="Times New Roman"/>
                <w:sz w:val="16"/>
                <w:szCs w:val="16"/>
              </w:rPr>
              <w:t>Уровень сложности</w:t>
            </w:r>
          </w:p>
        </w:tc>
        <w:tc>
          <w:tcPr>
            <w:tcW w:w="567" w:type="dxa"/>
            <w:vMerge w:val="restart"/>
          </w:tcPr>
          <w:p w:rsidR="00656003" w:rsidRPr="003835F2" w:rsidRDefault="0065600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35F2">
              <w:rPr>
                <w:rFonts w:ascii="Times New Roman" w:hAnsi="Times New Roman" w:cs="Times New Roman"/>
                <w:sz w:val="16"/>
                <w:szCs w:val="16"/>
              </w:rPr>
              <w:t>Максимальный балл</w:t>
            </w:r>
          </w:p>
        </w:tc>
        <w:tc>
          <w:tcPr>
            <w:tcW w:w="1698" w:type="dxa"/>
            <w:gridSpan w:val="2"/>
          </w:tcPr>
          <w:p w:rsidR="00656003" w:rsidRPr="00A10723" w:rsidRDefault="00656003" w:rsidP="006560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23">
              <w:rPr>
                <w:rFonts w:ascii="Times New Roman" w:hAnsi="Times New Roman" w:cs="Times New Roman"/>
                <w:sz w:val="20"/>
                <w:szCs w:val="20"/>
              </w:rPr>
              <w:t>Краснодарский край % выполнения</w:t>
            </w:r>
          </w:p>
        </w:tc>
      </w:tr>
      <w:tr w:rsidR="003835F2" w:rsidTr="00AB29D1">
        <w:trPr>
          <w:trHeight w:val="240"/>
        </w:trPr>
        <w:tc>
          <w:tcPr>
            <w:tcW w:w="561" w:type="dxa"/>
            <w:vMerge/>
          </w:tcPr>
          <w:p w:rsidR="00656003" w:rsidRPr="008723D3" w:rsidRDefault="0065600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656003" w:rsidRPr="002F00BF" w:rsidRDefault="0065600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656003" w:rsidRPr="002F00BF" w:rsidRDefault="0065600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656003" w:rsidRPr="002F00BF" w:rsidRDefault="0065600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2"/>
          </w:tcPr>
          <w:p w:rsidR="00AB29D1" w:rsidRDefault="00AB29D1" w:rsidP="00E02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56003" w:rsidRPr="00AB29D1" w:rsidRDefault="003835F2" w:rsidP="00E02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7847 / </w:t>
            </w:r>
            <w:r w:rsidR="00E02D93" w:rsidRPr="00AB29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56003" w:rsidRPr="00AB2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2D93" w:rsidRPr="00AB29D1">
              <w:rPr>
                <w:rFonts w:ascii="Times New Roman" w:hAnsi="Times New Roman" w:cs="Times New Roman"/>
                <w:b/>
                <w:sz w:val="24"/>
                <w:szCs w:val="24"/>
              </w:rPr>
              <w:t>685</w:t>
            </w:r>
          </w:p>
        </w:tc>
      </w:tr>
      <w:tr w:rsidR="003835F2" w:rsidTr="00AB29D1">
        <w:tc>
          <w:tcPr>
            <w:tcW w:w="7648" w:type="dxa"/>
            <w:gridSpan w:val="4"/>
          </w:tcPr>
          <w:p w:rsidR="003835F2" w:rsidRPr="008723D3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3D3">
              <w:rPr>
                <w:rFonts w:ascii="Times New Roman" w:eastAsia="TimesNewRoman,Bold" w:hAnsi="Times New Roman" w:cs="Times New Roman"/>
                <w:b/>
                <w:bCs/>
                <w:sz w:val="28"/>
                <w:szCs w:val="28"/>
              </w:rPr>
              <w:t>Часть 1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3835F2" w:rsidTr="00AB29D1">
        <w:tc>
          <w:tcPr>
            <w:tcW w:w="561" w:type="dxa"/>
          </w:tcPr>
          <w:p w:rsidR="003835F2" w:rsidRPr="008723D3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3835F2" w:rsidRPr="00E02D93" w:rsidRDefault="003835F2" w:rsidP="001C57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02D93">
              <w:rPr>
                <w:rFonts w:ascii="Times New Roman" w:eastAsia="TimesNewRoman" w:hAnsi="Times New Roman" w:cs="Times New Roman"/>
              </w:rPr>
              <w:t>Освоение и применение знаний о размещении основных географических объектов и территориальной организации природы и общества: приводить примеры наиболее крупных стран по численности населения, стран – лидеров по производству основных видов промышленной и сельскохозяйственной продукции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75,13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80,88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3835F2" w:rsidRPr="00E02D93" w:rsidRDefault="003835F2" w:rsidP="001C57C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eastAsia="TimesNewRoman" w:hAnsi="Times New Roman" w:cs="Times New Roman"/>
              </w:rPr>
              <w:t xml:space="preserve"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</w:t>
            </w:r>
            <w:r w:rsidRPr="00E02D93">
              <w:rPr>
                <w:rFonts w:ascii="Times New Roman" w:eastAsia="TimesNewRoman" w:hAnsi="Times New Roman" w:cs="Times New Roman"/>
              </w:rPr>
              <w:lastRenderedPageBreak/>
              <w:t>владение географической терминологией и системой базовых географических понятий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78,16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78,02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095" w:type="dxa"/>
          </w:tcPr>
          <w:p w:rsidR="003835F2" w:rsidRPr="00E02D93" w:rsidRDefault="003835F2" w:rsidP="001C57C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eastAsia="TimesNewRoman" w:hAnsi="Times New Roman" w:cs="Times New Roman"/>
              </w:rPr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70,61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77,24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3835F2" w:rsidRPr="00E02D93" w:rsidRDefault="003835F2" w:rsidP="001C57C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eastAsia="TimesNewRoman" w:hAnsi="Times New Roman" w:cs="Times New Roman"/>
              </w:rPr>
              <w:t>Использовать знания об основных географических закономерностях для сравнения структуры экономики аграрных, индустриальных и постиндустриальных стран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85,22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88,43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3835F2" w:rsidRPr="00E02D93" w:rsidRDefault="003835F2" w:rsidP="001C57C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eastAsia="TimesNewRoman" w:hAnsi="Times New Roman" w:cs="Times New Roman"/>
              </w:rPr>
              <w:t>Владение географической терминологией и системой базовых географических понятий: применять понятие «ресурсообеспеченность» для решения учебных и (или) практико-ориентированных задач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77,97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82,94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3835F2" w:rsidRPr="00E02D93" w:rsidRDefault="003835F2" w:rsidP="00E02D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02D93">
              <w:rPr>
                <w:rFonts w:ascii="Times New Roman" w:hAnsi="Times New Roman" w:cs="Times New Roman"/>
              </w:rPr>
              <w:t>Различать географические процессы и явления: урбанизацию, 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жизни; применять понятия: воспроизводство населения, демографическая политика, урбанизация, ложная урбанизация, энергопереход, международная экономическая интеграция, международная хозяйственная специализация, международное географическое разделение</w:t>
            </w:r>
          </w:p>
          <w:p w:rsidR="003835F2" w:rsidRPr="00E02D93" w:rsidRDefault="003835F2" w:rsidP="00E02D9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hAnsi="Times New Roman" w:cs="Times New Roman"/>
              </w:rPr>
              <w:t>труда для решения учебных и (или) практико-ориентированных задач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78,86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79,48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3835F2" w:rsidRPr="00E02D93" w:rsidRDefault="003835F2" w:rsidP="001C57C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eastAsia="TimesNewRoman" w:hAnsi="Times New Roman" w:cs="Times New Roman"/>
              </w:rPr>
              <w:t>Использовать знания об основных географических закономерностях для сравнения показателей, характеризующих демографическую ситуацию и качество жизни населения отдельных стран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76,33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84,06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3835F2" w:rsidRPr="00E02D93" w:rsidRDefault="003835F2" w:rsidP="00E02D9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hAnsi="Times New Roman" w:cs="Times New Roman"/>
              </w:rPr>
              <w:t>Сформированность системы комплексных социально ориентированных географических знаний: Использовать знания об основных географических закономерностях для определения и сравнения свойств изученных географических объектов, процессов и явлений; сравнение показателей, характеризующих демографическую ситуацию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79,89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74,23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3835F2" w:rsidRPr="00E02D93" w:rsidRDefault="003835F2" w:rsidP="00A8709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eastAsia="TimesNewRoman" w:hAnsi="Times New Roman" w:cs="Times New Roman"/>
              </w:rPr>
              <w:t>Владение умениями географического анализа и интерпретации информации из различных источников: формулировать выводы и заключения на основе анализа и интерпретации информации из различных</w:t>
            </w:r>
            <w:r w:rsidR="00A87091">
              <w:rPr>
                <w:rFonts w:ascii="Times New Roman" w:eastAsia="TimesNewRoman" w:hAnsi="Times New Roman" w:cs="Times New Roman"/>
              </w:rPr>
              <w:t xml:space="preserve"> </w:t>
            </w:r>
            <w:r w:rsidRPr="00E02D93">
              <w:rPr>
                <w:rFonts w:ascii="Times New Roman" w:eastAsia="TimesNewRoman" w:hAnsi="Times New Roman" w:cs="Times New Roman"/>
              </w:rPr>
              <w:t>источников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52,72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54,12</w:t>
            </w:r>
          </w:p>
        </w:tc>
      </w:tr>
      <w:tr w:rsidR="002525F2" w:rsidTr="003835F2">
        <w:tc>
          <w:tcPr>
            <w:tcW w:w="9346" w:type="dxa"/>
            <w:gridSpan w:val="6"/>
          </w:tcPr>
          <w:p w:rsidR="002525F2" w:rsidRPr="00CD4AD5" w:rsidRDefault="00252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AD5">
              <w:rPr>
                <w:rFonts w:ascii="Times New Roman" w:eastAsia="TimesNewRoman,Bold" w:hAnsi="Times New Roman" w:cs="Times New Roman"/>
                <w:b/>
                <w:bCs/>
                <w:sz w:val="28"/>
                <w:szCs w:val="28"/>
              </w:rPr>
              <w:t>Часть 2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3835F2" w:rsidRPr="00E02D93" w:rsidRDefault="003835F2" w:rsidP="00584E9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eastAsia="TimesNewRoman" w:hAnsi="Times New Roman" w:cs="Times New Roman"/>
              </w:rPr>
              <w:t>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ресурсами, хозяйственного потенциала</w:t>
            </w:r>
          </w:p>
        </w:tc>
        <w:tc>
          <w:tcPr>
            <w:tcW w:w="425" w:type="dxa"/>
          </w:tcPr>
          <w:p w:rsidR="003835F2" w:rsidRPr="00252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70,92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75,34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3835F2" w:rsidRPr="00E02D93" w:rsidRDefault="003835F2" w:rsidP="0017139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eastAsia="TimesNewRoman" w:hAnsi="Times New Roman" w:cs="Times New Roman"/>
              </w:rPr>
              <w:t>Сформированность умений находить и использовать различные источники географической информации для решения учебных и (или) практико-ориентированных задач: выбирать и использовать источники географической информации, адекватные решаемым задачам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86,47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84,52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3835F2" w:rsidRPr="00E02D93" w:rsidRDefault="003835F2" w:rsidP="0017139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eastAsia="TimesNewRoman" w:hAnsi="Times New Roman" w:cs="Times New Roman"/>
              </w:rPr>
              <w:t>Владение умениями географического анализа и интерпретации информации из различных источников: формулировать выводы и заключения на основе анализа интерпретации информации из различных источников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51,77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59,24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:rsidR="003835F2" w:rsidRPr="00E02D93" w:rsidRDefault="003835F2" w:rsidP="0017139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eastAsia="TimesNewRoman" w:hAnsi="Times New Roman" w:cs="Times New Roman"/>
              </w:rPr>
              <w:t xml:space="preserve"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проблем: </w:t>
            </w:r>
            <w:r w:rsidRPr="00E02D93">
              <w:rPr>
                <w:rFonts w:ascii="Times New Roman" w:eastAsia="TimesNewRoman" w:hAnsi="Times New Roman" w:cs="Times New Roman"/>
              </w:rPr>
              <w:lastRenderedPageBreak/>
              <w:t>описывать географические аспекты проблем взаимодействия природы и общества, различия в особенностях проявления глобальных изменений климата, повышения уровня Мирового океана; сформированность умений находить и использовать различные источники географической информации для решения учебных и (или) практико-ориентированных задач: выбирать и использовать источники географической информации, адекватные решаемым задачам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49,38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41,34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6095" w:type="dxa"/>
          </w:tcPr>
          <w:p w:rsidR="003835F2" w:rsidRPr="00E02D93" w:rsidRDefault="003835F2" w:rsidP="0017139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eastAsia="TimesNewRoman" w:hAnsi="Times New Roman" w:cs="Times New Roman"/>
              </w:rPr>
              <w:t>Освоение и применение знаний о размещении основных географических объектов: выбирать и использовать источники географической информации для определения положения и взаиморасположения объектов в пространстве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75,58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81,13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:rsidR="003835F2" w:rsidRPr="00E02D93" w:rsidRDefault="003835F2" w:rsidP="00A8709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hAnsi="Times New Roman" w:cs="Times New Roman"/>
              </w:rPr>
              <w:t>Применять понятия: воспроизводство населения, демографическая политика, урбанизация, ложная урбанизация, энергопереход, международная экономическая интеграция, международная</w:t>
            </w:r>
            <w:r w:rsidR="00A87091">
              <w:rPr>
                <w:rFonts w:ascii="Times New Roman" w:hAnsi="Times New Roman" w:cs="Times New Roman"/>
              </w:rPr>
              <w:t xml:space="preserve"> </w:t>
            </w:r>
            <w:r w:rsidRPr="00E02D93">
              <w:rPr>
                <w:rFonts w:ascii="Times New Roman" w:hAnsi="Times New Roman" w:cs="Times New Roman"/>
              </w:rPr>
              <w:t>хозяйственная специализация, международное географическое разделение труда для решения учебных и (или) практико-ориентированных задач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80,08</w:t>
            </w:r>
          </w:p>
        </w:tc>
        <w:tc>
          <w:tcPr>
            <w:tcW w:w="846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b/>
                <w:sz w:val="24"/>
                <w:szCs w:val="24"/>
              </w:rPr>
              <w:t>70,31</w:t>
            </w:r>
          </w:p>
        </w:tc>
      </w:tr>
      <w:tr w:rsidR="003835F2" w:rsidTr="00AB29D1">
        <w:tc>
          <w:tcPr>
            <w:tcW w:w="561" w:type="dxa"/>
          </w:tcPr>
          <w:p w:rsidR="003835F2" w:rsidRDefault="003835F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</w:tcPr>
          <w:p w:rsidR="003835F2" w:rsidRPr="00E02D93" w:rsidRDefault="003835F2" w:rsidP="0017139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eastAsia="TimesNewRoman" w:hAnsi="Times New Roman" w:cs="Times New Roman"/>
              </w:rPr>
              <w:t>Сформированность умения применять географические знания для объяснения изученных социально-экономических и геоэкологических процессов и явлений</w:t>
            </w:r>
          </w:p>
        </w:tc>
        <w:tc>
          <w:tcPr>
            <w:tcW w:w="425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67" w:type="dxa"/>
          </w:tcPr>
          <w:p w:rsidR="003835F2" w:rsidRDefault="00383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3835F2" w:rsidRPr="003835F2" w:rsidRDefault="003835F2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68,79</w:t>
            </w:r>
          </w:p>
        </w:tc>
        <w:tc>
          <w:tcPr>
            <w:tcW w:w="846" w:type="dxa"/>
          </w:tcPr>
          <w:p w:rsidR="003835F2" w:rsidRPr="005A390E" w:rsidRDefault="005A390E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0E">
              <w:rPr>
                <w:rFonts w:ascii="Times New Roman" w:hAnsi="Times New Roman" w:cs="Times New Roman"/>
                <w:b/>
                <w:sz w:val="24"/>
                <w:szCs w:val="24"/>
              </w:rPr>
              <w:t>60,69</w:t>
            </w:r>
          </w:p>
        </w:tc>
      </w:tr>
      <w:tr w:rsidR="005A390E" w:rsidTr="00AB29D1">
        <w:tc>
          <w:tcPr>
            <w:tcW w:w="561" w:type="dxa"/>
          </w:tcPr>
          <w:p w:rsidR="005A390E" w:rsidRDefault="005A390E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95" w:type="dxa"/>
          </w:tcPr>
          <w:p w:rsidR="005A390E" w:rsidRPr="00E02D93" w:rsidRDefault="005A390E" w:rsidP="00E02D9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E02D93">
              <w:rPr>
                <w:rFonts w:ascii="Times New Roman" w:hAnsi="Times New Roman" w:cs="Times New Roman"/>
              </w:rPr>
              <w:t>Прогнозировать изменения состава и структуры населения, в том числе возрастной структуры населения отдельных стран. Сформированность умения применять географические знания для оценки разнообразных явлений и процессов</w:t>
            </w:r>
          </w:p>
        </w:tc>
        <w:tc>
          <w:tcPr>
            <w:tcW w:w="425" w:type="dxa"/>
          </w:tcPr>
          <w:p w:rsidR="005A390E" w:rsidRDefault="005A390E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67" w:type="dxa"/>
          </w:tcPr>
          <w:p w:rsidR="005A390E" w:rsidRDefault="005A390E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390E" w:rsidRDefault="005A390E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90E" w:rsidRDefault="005A390E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5A390E" w:rsidRPr="003835F2" w:rsidRDefault="005A390E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К1 40,05</w:t>
            </w:r>
          </w:p>
          <w:p w:rsidR="005A390E" w:rsidRPr="003835F2" w:rsidRDefault="005A390E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0E" w:rsidRPr="003835F2" w:rsidRDefault="005A390E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2">
              <w:rPr>
                <w:rFonts w:ascii="Times New Roman" w:hAnsi="Times New Roman" w:cs="Times New Roman"/>
                <w:sz w:val="24"/>
                <w:szCs w:val="24"/>
              </w:rPr>
              <w:t>К2 41,91</w:t>
            </w:r>
          </w:p>
        </w:tc>
        <w:tc>
          <w:tcPr>
            <w:tcW w:w="846" w:type="dxa"/>
          </w:tcPr>
          <w:p w:rsidR="005A390E" w:rsidRPr="005A390E" w:rsidRDefault="005A390E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0E">
              <w:rPr>
                <w:rFonts w:ascii="Times New Roman" w:hAnsi="Times New Roman" w:cs="Times New Roman"/>
                <w:b/>
                <w:sz w:val="24"/>
                <w:szCs w:val="24"/>
              </w:rPr>
              <w:t>К1</w:t>
            </w:r>
          </w:p>
          <w:p w:rsidR="005A390E" w:rsidRPr="005A390E" w:rsidRDefault="005A390E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0E">
              <w:rPr>
                <w:rFonts w:ascii="Times New Roman" w:hAnsi="Times New Roman" w:cs="Times New Roman"/>
                <w:b/>
                <w:sz w:val="24"/>
                <w:szCs w:val="24"/>
              </w:rPr>
              <w:t>40,11</w:t>
            </w:r>
          </w:p>
          <w:p w:rsidR="005A390E" w:rsidRPr="005A390E" w:rsidRDefault="005A390E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90E" w:rsidRPr="005A390E" w:rsidRDefault="005A390E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К2</w:t>
            </w:r>
          </w:p>
          <w:p w:rsidR="005A390E" w:rsidRPr="005A390E" w:rsidRDefault="005A390E" w:rsidP="00383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0E">
              <w:rPr>
                <w:rFonts w:ascii="Times New Roman" w:hAnsi="Times New Roman" w:cs="Times New Roman"/>
                <w:b/>
                <w:sz w:val="24"/>
                <w:szCs w:val="24"/>
              </w:rPr>
              <w:t>40,35</w:t>
            </w:r>
          </w:p>
        </w:tc>
      </w:tr>
    </w:tbl>
    <w:p w:rsidR="00AB29D1" w:rsidRDefault="00AB29D1" w:rsidP="00AB29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представленной таблицы можно отметить, что при уменьшении количества участников проверочной работы на 2 тысячи обучающихся результаты выполнения заданий в целом улучшились. Отмечаются незначительные ухудшения при выполнении заданий: 8, 11, 13, 15 и 16. </w:t>
      </w:r>
    </w:p>
    <w:p w:rsidR="00AB29D1" w:rsidRDefault="00AB29D1" w:rsidP="006E6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15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диаграмме 2 представлены проценты выполнения заданий в </w:t>
      </w:r>
      <w:r w:rsidR="006E665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классе ВПР по географии в Краснодарском крае</w:t>
      </w:r>
    </w:p>
    <w:p w:rsidR="001D774B" w:rsidRDefault="007C6153" w:rsidP="00881A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6153">
        <w:rPr>
          <w:rFonts w:ascii="Times New Roman" w:hAnsi="Times New Roman" w:cs="Times New Roman"/>
          <w:sz w:val="28"/>
          <w:szCs w:val="28"/>
        </w:rPr>
        <w:t>Диаграмма 2.</w:t>
      </w:r>
    </w:p>
    <w:p w:rsidR="00B11D7C" w:rsidRDefault="00ED130E" w:rsidP="00752425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B49E83" wp14:editId="5831C81A">
            <wp:extent cx="5905500" cy="2796540"/>
            <wp:effectExtent l="0" t="0" r="0" b="38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67A92" w:rsidRDefault="00967A92" w:rsidP="00967A9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>Самы</w:t>
      </w:r>
      <w:r>
        <w:rPr>
          <w:rFonts w:ascii="Times New Roman" w:hAnsi="Times New Roman" w:cs="Times New Roman"/>
          <w:sz w:val="28"/>
          <w:szCs w:val="28"/>
        </w:rPr>
        <w:t xml:space="preserve">ми сложными заданиями для десятиклассников были задания второй части: 13 и 17, которые были направлены на усвоение предметных результатов: </w:t>
      </w:r>
    </w:p>
    <w:p w:rsidR="00967A92" w:rsidRDefault="00967A92" w:rsidP="00967A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67A9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211CF">
        <w:rPr>
          <w:rFonts w:ascii="Times New Roman" w:hAnsi="Times New Roman" w:cs="Times New Roman"/>
          <w:sz w:val="28"/>
          <w:szCs w:val="28"/>
        </w:rPr>
        <w:t>с</w:t>
      </w:r>
      <w:r w:rsidR="000211CF" w:rsidRPr="000211CF">
        <w:rPr>
          <w:rFonts w:ascii="Times New Roman" w:eastAsia="TimesNewRoman" w:hAnsi="Times New Roman" w:cs="Times New Roman"/>
          <w:sz w:val="28"/>
          <w:szCs w:val="28"/>
        </w:rPr>
        <w:t>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</w:r>
      <w:r w:rsidR="000211CF">
        <w:rPr>
          <w:rFonts w:ascii="Times New Roman" w:eastAsia="TimesNewRoman" w:hAnsi="Times New Roman" w:cs="Times New Roman"/>
          <w:sz w:val="28"/>
          <w:szCs w:val="28"/>
        </w:rPr>
        <w:t>;</w:t>
      </w:r>
      <w:r w:rsidR="000211CF" w:rsidRPr="000211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211CF">
        <w:rPr>
          <w:rFonts w:ascii="Times New Roman" w:eastAsia="TimesNewRoman" w:hAnsi="Times New Roman" w:cs="Times New Roman"/>
          <w:sz w:val="28"/>
          <w:szCs w:val="28"/>
        </w:rPr>
        <w:t>умения</w:t>
      </w:r>
      <w:r w:rsidRPr="00967A92">
        <w:rPr>
          <w:rFonts w:ascii="Times New Roman" w:eastAsia="TimesNewRoman" w:hAnsi="Times New Roman" w:cs="Times New Roman"/>
          <w:sz w:val="28"/>
          <w:szCs w:val="28"/>
        </w:rPr>
        <w:t xml:space="preserve"> выбрать карты атласа,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67A92">
        <w:rPr>
          <w:rFonts w:ascii="Times New Roman" w:eastAsia="TimesNewRoman" w:hAnsi="Times New Roman" w:cs="Times New Roman"/>
          <w:sz w:val="28"/>
          <w:szCs w:val="28"/>
        </w:rPr>
        <w:t>необходимые для решения задачи, и сделать вывод на основе анализа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67A92">
        <w:rPr>
          <w:rFonts w:ascii="Times New Roman" w:eastAsia="TimesNewRoman" w:hAnsi="Times New Roman" w:cs="Times New Roman"/>
          <w:sz w:val="28"/>
          <w:szCs w:val="28"/>
        </w:rPr>
        <w:t>и интеграции полученной информации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967A92" w:rsidRPr="00967A92" w:rsidRDefault="00967A92" w:rsidP="00967A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п</w:t>
      </w:r>
      <w:r w:rsidRPr="00967A92">
        <w:rPr>
          <w:rFonts w:ascii="Times New Roman" w:hAnsi="Times New Roman" w:cs="Times New Roman"/>
          <w:sz w:val="28"/>
          <w:szCs w:val="28"/>
        </w:rPr>
        <w:t>рогнозировать изменения состава и структуры населения, в том числе возрастной структуры населения отдельных стран</w:t>
      </w:r>
      <w:r w:rsidR="000211CF">
        <w:rPr>
          <w:rFonts w:ascii="Times New Roman" w:hAnsi="Times New Roman" w:cs="Times New Roman"/>
          <w:sz w:val="28"/>
          <w:szCs w:val="28"/>
        </w:rPr>
        <w:t>;</w:t>
      </w:r>
      <w:r w:rsidRPr="00967A92">
        <w:rPr>
          <w:rFonts w:ascii="Times New Roman" w:hAnsi="Times New Roman" w:cs="Times New Roman"/>
          <w:sz w:val="28"/>
          <w:szCs w:val="28"/>
        </w:rPr>
        <w:t xml:space="preserve"> </w:t>
      </w:r>
      <w:r w:rsidR="000211CF">
        <w:rPr>
          <w:rFonts w:ascii="Times New Roman" w:hAnsi="Times New Roman" w:cs="Times New Roman"/>
          <w:sz w:val="28"/>
          <w:szCs w:val="28"/>
        </w:rPr>
        <w:t>с</w:t>
      </w:r>
      <w:r w:rsidRPr="00967A92">
        <w:rPr>
          <w:rFonts w:ascii="Times New Roman" w:hAnsi="Times New Roman" w:cs="Times New Roman"/>
          <w:sz w:val="28"/>
          <w:szCs w:val="28"/>
        </w:rPr>
        <w:t>формированность умения применять географические знания для оценки разнообразных явлений и процессов</w:t>
      </w:r>
      <w:r w:rsidRPr="00967A92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967A92" w:rsidRDefault="00967A92" w:rsidP="000211CF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Диаграмма 3 демонстрирует средний процент выполнения заданий обучающимися, получившими двойки, тройки, четверки и пятерки. </w:t>
      </w:r>
    </w:p>
    <w:p w:rsidR="00967A92" w:rsidRDefault="00967A92" w:rsidP="00967A92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Диаграмма 3.</w:t>
      </w:r>
    </w:p>
    <w:p w:rsidR="00967A92" w:rsidRDefault="00967A92" w:rsidP="00752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89E17A" wp14:editId="389BAA30">
            <wp:extent cx="5897880" cy="3200400"/>
            <wp:effectExtent l="0" t="0" r="762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67A92" w:rsidRDefault="00967A92" w:rsidP="00967A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для отличников сложности вызвал</w:t>
      </w:r>
      <w:r w:rsidR="00C63BE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C63BE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3BE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3, то для остальных групп участников проверочной работы можно выделить проблемные задания: 3, </w:t>
      </w:r>
      <w:r w:rsidR="00C63BE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63BE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63BE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63BE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 1</w:t>
      </w:r>
      <w:r w:rsidR="00C63B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1</w:t>
      </w:r>
      <w:r w:rsidR="00C63BE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 17. Задания были направлены на усвоение предметных результатов:</w:t>
      </w:r>
    </w:p>
    <w:p w:rsidR="00967A92" w:rsidRDefault="00967A92" w:rsidP="00967A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7091">
        <w:rPr>
          <w:rFonts w:ascii="Times New Roman" w:hAnsi="Times New Roman" w:cs="Times New Roman"/>
          <w:sz w:val="28"/>
          <w:szCs w:val="28"/>
        </w:rPr>
        <w:t xml:space="preserve"> </w:t>
      </w:r>
      <w:r w:rsidR="00A87091" w:rsidRPr="00A87091">
        <w:rPr>
          <w:rFonts w:ascii="Times New Roman" w:hAnsi="Times New Roman" w:cs="Times New Roman"/>
          <w:sz w:val="28"/>
          <w:szCs w:val="28"/>
        </w:rPr>
        <w:t>с</w:t>
      </w:r>
      <w:r w:rsidR="00A87091" w:rsidRPr="00A87091">
        <w:rPr>
          <w:rFonts w:ascii="Times New Roman" w:eastAsia="TimesNewRoman" w:hAnsi="Times New Roman" w:cs="Times New Roman"/>
          <w:sz w:val="28"/>
          <w:szCs w:val="28"/>
        </w:rPr>
        <w:t>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967A92" w:rsidRDefault="00967A92" w:rsidP="00967A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="00A87091">
        <w:rPr>
          <w:rFonts w:ascii="Times New Roman" w:eastAsia="TimesNewRoman" w:hAnsi="Times New Roman" w:cs="Times New Roman"/>
          <w:sz w:val="28"/>
          <w:szCs w:val="28"/>
        </w:rPr>
        <w:t>в</w:t>
      </w:r>
      <w:r w:rsidR="00A87091" w:rsidRPr="00A87091">
        <w:rPr>
          <w:rFonts w:ascii="Times New Roman" w:eastAsia="TimesNewRoman" w:hAnsi="Times New Roman" w:cs="Times New Roman"/>
          <w:sz w:val="28"/>
          <w:szCs w:val="28"/>
        </w:rPr>
        <w:t>ладение географической терминологией и системой базовых географических понятий: применять понятие «ресурсообеспеченность» для решения учебных и (или) практико-ориентированных задач</w:t>
      </w:r>
      <w:r w:rsidR="00A87091"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967A92" w:rsidRDefault="00967A92" w:rsidP="00967A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</w:t>
      </w:r>
      <w:r w:rsidR="00A87091">
        <w:rPr>
          <w:rFonts w:ascii="Times New Roman" w:eastAsia="TimesNewRoman" w:hAnsi="Times New Roman" w:cs="Times New Roman"/>
          <w:sz w:val="28"/>
          <w:szCs w:val="28"/>
        </w:rPr>
        <w:t xml:space="preserve"> р</w:t>
      </w:r>
      <w:r w:rsidR="00A87091" w:rsidRPr="00A87091">
        <w:rPr>
          <w:rFonts w:ascii="Times New Roman" w:hAnsi="Times New Roman" w:cs="Times New Roman"/>
          <w:sz w:val="28"/>
          <w:szCs w:val="28"/>
        </w:rPr>
        <w:t>азличать географические процессы и явления: урбанизацию, 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жизни;</w:t>
      </w:r>
    </w:p>
    <w:p w:rsidR="00A87091" w:rsidRDefault="00A87091" w:rsidP="00967A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bookmarkStart w:id="0" w:name="_GoBack"/>
      <w:bookmarkEnd w:id="0"/>
      <w:r w:rsidRPr="00A87091">
        <w:rPr>
          <w:rFonts w:ascii="Times New Roman" w:hAnsi="Times New Roman" w:cs="Times New Roman"/>
          <w:sz w:val="28"/>
          <w:szCs w:val="28"/>
        </w:rPr>
        <w:t>и</w:t>
      </w:r>
      <w:r w:rsidRPr="00A87091">
        <w:rPr>
          <w:rFonts w:ascii="Times New Roman" w:eastAsia="TimesNewRoman" w:hAnsi="Times New Roman" w:cs="Times New Roman"/>
          <w:sz w:val="28"/>
          <w:szCs w:val="28"/>
        </w:rPr>
        <w:t>спользовать знания об основных географических закономерностях для сравнения показателей, характеризующих демографическую ситуацию и качество жизни населения отдельных стран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A87091" w:rsidRDefault="00A87091" w:rsidP="00A8709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A87091">
        <w:rPr>
          <w:rFonts w:ascii="Times New Roman" w:eastAsia="TimesNewRoman" w:hAnsi="Times New Roman" w:cs="Times New Roman"/>
          <w:sz w:val="28"/>
          <w:szCs w:val="28"/>
        </w:rPr>
        <w:t>владение умениями географического анализа и интерпретации информации из различных источников: формулировать выводы и заключения на основе анализа и интерпретации информации из различных источников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A87091" w:rsidRDefault="00A87091" w:rsidP="00A8709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в</w:t>
      </w:r>
      <w:r w:rsidRPr="00A87091">
        <w:rPr>
          <w:rFonts w:ascii="Times New Roman" w:eastAsia="TimesNewRoman" w:hAnsi="Times New Roman" w:cs="Times New Roman"/>
          <w:sz w:val="28"/>
          <w:szCs w:val="28"/>
        </w:rPr>
        <w:t>ладение умениями географического анализа и интерпретации информации из различных источников: формулировать выводы и заключения на основе анализа интерпретации информации из различных источников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752425" w:rsidRDefault="00752425" w:rsidP="0075242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A92" w:rsidRDefault="00967A92" w:rsidP="0075242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6A8">
        <w:rPr>
          <w:rFonts w:ascii="Times New Roman" w:hAnsi="Times New Roman" w:cs="Times New Roman"/>
          <w:b/>
          <w:sz w:val="28"/>
          <w:szCs w:val="28"/>
        </w:rPr>
        <w:t>Рекомендации выполнения проблемных заданий</w:t>
      </w:r>
    </w:p>
    <w:p w:rsidR="00A87091" w:rsidRDefault="00A87091" w:rsidP="00A870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C93AC2">
        <w:rPr>
          <w:rFonts w:ascii="Times New Roman" w:eastAsia="TimesNewRoman" w:hAnsi="Times New Roman" w:cs="Times New Roman"/>
          <w:sz w:val="28"/>
          <w:szCs w:val="28"/>
        </w:rPr>
        <w:t>При выполнении всех заданий работы можно использовать карты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93AC2">
        <w:rPr>
          <w:rFonts w:ascii="Times New Roman" w:eastAsia="TimesNewRoman" w:hAnsi="Times New Roman" w:cs="Times New Roman"/>
          <w:sz w:val="28"/>
          <w:szCs w:val="28"/>
        </w:rPr>
        <w:t>атласа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для 8 – 10 класса</w:t>
      </w:r>
      <w:r w:rsidRPr="00C93AC2">
        <w:rPr>
          <w:rFonts w:ascii="Times New Roman" w:eastAsia="TimesNewRoman" w:hAnsi="Times New Roman" w:cs="Times New Roman"/>
          <w:sz w:val="28"/>
          <w:szCs w:val="28"/>
        </w:rPr>
        <w:t>, поэтому важно помнить, какие карты в н</w:t>
      </w:r>
      <w:r>
        <w:rPr>
          <w:rFonts w:ascii="Times New Roman" w:eastAsia="TimesNewRoman" w:hAnsi="Times New Roman" w:cs="Times New Roman"/>
          <w:sz w:val="28"/>
          <w:szCs w:val="28"/>
        </w:rPr>
        <w:t>их</w:t>
      </w:r>
      <w:r w:rsidRPr="00A8709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93AC2">
        <w:rPr>
          <w:rFonts w:ascii="Times New Roman" w:eastAsia="TimesNewRoman" w:hAnsi="Times New Roman" w:cs="Times New Roman"/>
          <w:sz w:val="28"/>
          <w:szCs w:val="28"/>
        </w:rPr>
        <w:t>есть, и иметь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93AC2">
        <w:rPr>
          <w:rFonts w:ascii="Times New Roman" w:eastAsia="TimesNewRoman" w:hAnsi="Times New Roman" w:cs="Times New Roman"/>
          <w:sz w:val="28"/>
          <w:szCs w:val="28"/>
        </w:rPr>
        <w:t>представление о том, какую информацию, необходимую для выполнения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93AC2">
        <w:rPr>
          <w:rFonts w:ascii="Times New Roman" w:eastAsia="TimesNewRoman" w:hAnsi="Times New Roman" w:cs="Times New Roman"/>
          <w:sz w:val="28"/>
          <w:szCs w:val="28"/>
        </w:rPr>
        <w:t>того или иного задания, можно извлечь.</w:t>
      </w:r>
    </w:p>
    <w:p w:rsidR="00F55810" w:rsidRPr="00A87091" w:rsidRDefault="00F55810" w:rsidP="00A87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ab/>
      </w:r>
      <w:r w:rsidR="00A87091" w:rsidRPr="00A87091">
        <w:rPr>
          <w:rFonts w:ascii="Times New Roman" w:eastAsia="TimesNewRoman" w:hAnsi="Times New Roman" w:cs="Times New Roman"/>
          <w:b/>
          <w:sz w:val="28"/>
          <w:szCs w:val="28"/>
        </w:rPr>
        <w:t>В</w:t>
      </w:r>
      <w:r w:rsidR="00A8709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A87091" w:rsidRPr="00A87091">
        <w:rPr>
          <w:rFonts w:ascii="Times New Roman" w:eastAsia="TimesNewRoman" w:hAnsi="Times New Roman" w:cs="Times New Roman"/>
          <w:b/>
          <w:sz w:val="28"/>
          <w:szCs w:val="28"/>
        </w:rPr>
        <w:t>з</w:t>
      </w:r>
      <w:r w:rsidRPr="00F55810">
        <w:rPr>
          <w:rFonts w:ascii="Times New Roman" w:eastAsia="TimesNewRoman" w:hAnsi="Times New Roman" w:cs="Times New Roman"/>
          <w:b/>
          <w:sz w:val="28"/>
          <w:szCs w:val="28"/>
        </w:rPr>
        <w:t>адани</w:t>
      </w:r>
      <w:r w:rsidR="00A87091">
        <w:rPr>
          <w:rFonts w:ascii="Times New Roman" w:eastAsia="TimesNewRoman" w:hAnsi="Times New Roman" w:cs="Times New Roman"/>
          <w:b/>
          <w:sz w:val="28"/>
          <w:szCs w:val="28"/>
        </w:rPr>
        <w:t>и</w:t>
      </w:r>
      <w:r w:rsidRPr="00F55810">
        <w:rPr>
          <w:rFonts w:ascii="Times New Roman" w:eastAsia="TimesNewRoman" w:hAnsi="Times New Roman" w:cs="Times New Roman"/>
          <w:b/>
          <w:sz w:val="28"/>
          <w:szCs w:val="28"/>
        </w:rPr>
        <w:t xml:space="preserve"> 13</w:t>
      </w:r>
      <w:r w:rsidR="00A87091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="00A87091" w:rsidRPr="00A87091">
        <w:rPr>
          <w:rFonts w:ascii="Times New Roman" w:eastAsia="TimesNewRoman" w:hAnsi="Times New Roman" w:cs="Times New Roman"/>
          <w:sz w:val="28"/>
          <w:szCs w:val="28"/>
        </w:rPr>
        <w:t>проверяются умения выбрать карты атласа,</w:t>
      </w:r>
      <w:r w:rsidR="00A8709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A87091" w:rsidRPr="00A87091">
        <w:rPr>
          <w:rFonts w:ascii="Times New Roman" w:eastAsia="TimesNewRoman" w:hAnsi="Times New Roman" w:cs="Times New Roman"/>
          <w:sz w:val="28"/>
          <w:szCs w:val="28"/>
        </w:rPr>
        <w:t>необходимые для решения задачи, и сделать вывод на основе анализа</w:t>
      </w:r>
      <w:r w:rsidR="00953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A87091" w:rsidRPr="00A87091">
        <w:rPr>
          <w:rFonts w:ascii="Times New Roman" w:eastAsia="TimesNewRoman" w:hAnsi="Times New Roman" w:cs="Times New Roman"/>
          <w:sz w:val="28"/>
          <w:szCs w:val="28"/>
        </w:rPr>
        <w:t>и интеграции полученной информации. При выполнении этих заданий</w:t>
      </w:r>
      <w:r w:rsidR="00953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A87091" w:rsidRPr="00A87091">
        <w:rPr>
          <w:rFonts w:ascii="Times New Roman" w:eastAsia="TimesNewRoman" w:hAnsi="Times New Roman" w:cs="Times New Roman"/>
          <w:sz w:val="28"/>
          <w:szCs w:val="28"/>
        </w:rPr>
        <w:t>необходимо использовать физическую и политическую карты мира.</w:t>
      </w:r>
      <w:r w:rsidR="00953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A87091" w:rsidRPr="00A87091">
        <w:rPr>
          <w:rFonts w:ascii="Times New Roman" w:eastAsia="TimesNewRoman" w:hAnsi="Times New Roman" w:cs="Times New Roman"/>
          <w:sz w:val="28"/>
          <w:szCs w:val="28"/>
        </w:rPr>
        <w:t>Сначала необходимо по физической карте мира определить территорию</w:t>
      </w:r>
      <w:r w:rsidR="00953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A87091" w:rsidRPr="00A87091">
        <w:rPr>
          <w:rFonts w:ascii="Times New Roman" w:eastAsia="TimesNewRoman" w:hAnsi="Times New Roman" w:cs="Times New Roman"/>
          <w:sz w:val="28"/>
          <w:szCs w:val="28"/>
        </w:rPr>
        <w:t>из показанных на карте в задании, наибольшая часть которой находится</w:t>
      </w:r>
      <w:r w:rsidR="00953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A87091" w:rsidRPr="00A87091">
        <w:rPr>
          <w:rFonts w:ascii="Times New Roman" w:eastAsia="TimesNewRoman" w:hAnsi="Times New Roman" w:cs="Times New Roman"/>
          <w:sz w:val="28"/>
          <w:szCs w:val="28"/>
        </w:rPr>
        <w:t>в пределах низменности. Затем по политической карте мира нужно</w:t>
      </w:r>
      <w:r w:rsidR="009538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A87091" w:rsidRPr="00A87091">
        <w:rPr>
          <w:rFonts w:ascii="Times New Roman" w:eastAsia="TimesNewRoman" w:hAnsi="Times New Roman" w:cs="Times New Roman"/>
          <w:sz w:val="28"/>
          <w:szCs w:val="28"/>
        </w:rPr>
        <w:t>определить, в пределах какой страны находится эта территория.</w:t>
      </w:r>
    </w:p>
    <w:p w:rsidR="0095385A" w:rsidRPr="0095385A" w:rsidRDefault="0095385A" w:rsidP="009538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з</w:t>
      </w:r>
      <w:r w:rsidR="00F55810" w:rsidRPr="000E5C95">
        <w:rPr>
          <w:rFonts w:ascii="Times New Roman" w:hAnsi="Times New Roman" w:cs="Times New Roman"/>
          <w:b/>
          <w:sz w:val="28"/>
          <w:szCs w:val="28"/>
        </w:rPr>
        <w:t>адани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F55810" w:rsidRPr="000E5C95">
        <w:rPr>
          <w:rFonts w:ascii="Times New Roman" w:hAnsi="Times New Roman" w:cs="Times New Roman"/>
          <w:b/>
          <w:sz w:val="28"/>
          <w:szCs w:val="28"/>
        </w:rPr>
        <w:t xml:space="preserve"> 17</w:t>
      </w:r>
      <w:r w:rsidR="00F55810">
        <w:rPr>
          <w:rFonts w:ascii="Times New 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проверяются умение использовать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географические знания для аргументации различных точек зрения на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актуальные экологические и социально-экономические проблемы и умение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использовать географические знания и информацию для решения проблем,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 xml:space="preserve">имеющих географические аспекты. </w:t>
      </w:r>
      <w:r>
        <w:rPr>
          <w:rFonts w:ascii="Times New Roman" w:eastAsia="TimesNewRoman" w:hAnsi="Times New Roman" w:cs="Times New Roman"/>
          <w:sz w:val="28"/>
          <w:szCs w:val="28"/>
        </w:rPr>
        <w:t>М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ожет требоваться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привести два аргумента, подтверждающих или опровергающих ту или иную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точку зрения, либо по одному аргументу, подтверждающих две различные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точки зрения, а также указать два благоприятных или неблагоприятных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экологических последствия того или иного изменения в окружающей среде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или предложить два возможных способа решения той или иной проблемы.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Ошибки при выполнении этих заданий бывают связаны не только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с незнанием или непониманием взаимосвязей между компонентами природы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и различными видами хозяйственной деятельности человека, но и с невнимательным прочтением условия задания. Например, если в задании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требуется привести по одному аргументу в защиту двух различных точек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зрения, а в ответе приведены два (пусть даже правильных) аргумента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в защиту только одной из них, то за такой ответ максимальный балл не будет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выставлен.</w:t>
      </w:r>
    </w:p>
    <w:p w:rsidR="0095385A" w:rsidRPr="0095385A" w:rsidRDefault="0095385A" w:rsidP="0095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5385A">
        <w:rPr>
          <w:rFonts w:ascii="Times New Roman" w:eastAsia="TimesNewRoman" w:hAnsi="Times New Roman" w:cs="Times New Roman"/>
          <w:sz w:val="28"/>
          <w:szCs w:val="28"/>
          <w:u w:val="single"/>
        </w:rPr>
        <w:t>Рекомендуется следующий алгоритм выполнения задания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0E5C95" w:rsidRPr="0095385A" w:rsidRDefault="0095385A" w:rsidP="0095385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5385A">
        <w:rPr>
          <w:rFonts w:ascii="Times New Roman" w:eastAsia="TimesNewRoman" w:hAnsi="Times New Roman" w:cs="Times New Roman"/>
          <w:sz w:val="28"/>
          <w:szCs w:val="28"/>
        </w:rPr>
        <w:t>Внимательно прочитать текст задания.</w:t>
      </w:r>
    </w:p>
    <w:p w:rsidR="0095385A" w:rsidRPr="0095385A" w:rsidRDefault="0095385A" w:rsidP="0095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5385A">
        <w:rPr>
          <w:rFonts w:ascii="Times New Roman" w:eastAsia="TimesNewRoman" w:hAnsi="Times New Roman" w:cs="Times New Roman"/>
          <w:sz w:val="28"/>
          <w:szCs w:val="28"/>
        </w:rPr>
        <w:lastRenderedPageBreak/>
        <w:t>2. Осмыслить суть точек зрения, о которых говорится в тексте;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обратить внимание на то, что именно требуется, – привести аргументы,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подтверждающие или опровергающие их.</w:t>
      </w:r>
    </w:p>
    <w:p w:rsidR="0095385A" w:rsidRPr="0095385A" w:rsidRDefault="0095385A" w:rsidP="0095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5385A">
        <w:rPr>
          <w:rFonts w:ascii="Times New Roman" w:eastAsia="TimesNewRoman" w:hAnsi="Times New Roman" w:cs="Times New Roman"/>
          <w:sz w:val="28"/>
          <w:szCs w:val="28"/>
        </w:rPr>
        <w:t>3. Записать ответ и внимательно перепроверить его на предмет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5385A">
        <w:rPr>
          <w:rFonts w:ascii="Times New Roman" w:eastAsia="TimesNewRoman" w:hAnsi="Times New Roman" w:cs="Times New Roman"/>
          <w:sz w:val="28"/>
          <w:szCs w:val="28"/>
        </w:rPr>
        <w:t>географических ошибок и неточностей.</w:t>
      </w:r>
    </w:p>
    <w:p w:rsidR="00752425" w:rsidRDefault="00752425" w:rsidP="0075242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B98" w:rsidRDefault="00B4775C" w:rsidP="0075242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75C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A553FF">
        <w:rPr>
          <w:rFonts w:ascii="Times New Roman" w:hAnsi="Times New Roman" w:cs="Times New Roman"/>
          <w:b/>
          <w:sz w:val="28"/>
          <w:szCs w:val="28"/>
        </w:rPr>
        <w:t xml:space="preserve"> для учителя</w:t>
      </w:r>
    </w:p>
    <w:p w:rsidR="007211AF" w:rsidRDefault="007211AF" w:rsidP="007211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качественного преподавания предмета географии от учителя требуется знание содержания предмета и требования федеральной рабочей программы. Учителю рекомендуется:</w:t>
      </w:r>
    </w:p>
    <w:p w:rsidR="007211AF" w:rsidRDefault="007211AF" w:rsidP="00721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ормирование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 уроках географии 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основных компонентов географического образования</w:t>
      </w:r>
      <w:r w:rsidRPr="004C29B4">
        <w:rPr>
          <w:rFonts w:ascii="Times New Roman" w:hAnsi="Times New Roman" w:cs="Times New Roman"/>
          <w:iCs/>
          <w:sz w:val="28"/>
          <w:szCs w:val="28"/>
        </w:rPr>
        <w:t>.</w:t>
      </w:r>
      <w:r w:rsidRPr="004C29B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C29B4">
        <w:rPr>
          <w:rFonts w:ascii="Times New Roman" w:hAnsi="Times New Roman" w:cs="Times New Roman"/>
          <w:sz w:val="28"/>
          <w:szCs w:val="28"/>
        </w:rPr>
        <w:t>К основным компонентам можно отнести знания и умения. Основные теоретические знания – это формирование понятий, причинно-следственных связей и закономерностей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11AF" w:rsidRDefault="007211AF" w:rsidP="007211AF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>Формирование метапредметных результатов или умение их использовать на уроках географии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: статистические материалы, научно-популярные тексты, разнообразные географические карты, фото и видеоизображения, тексты информационных сообщений СМИ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7211AF" w:rsidRDefault="007211AF" w:rsidP="007211AF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74999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вать на уроках географии</w:t>
      </w:r>
      <w:r w:rsidRPr="00C74999">
        <w:rPr>
          <w:rFonts w:ascii="Times New Roman" w:hAnsi="Times New Roman" w:cs="Times New Roman"/>
          <w:sz w:val="28"/>
          <w:szCs w:val="28"/>
        </w:rPr>
        <w:t xml:space="preserve"> </w:t>
      </w:r>
      <w:r w:rsidRPr="00C74999">
        <w:rPr>
          <w:rFonts w:ascii="Times New Roman" w:hAnsi="Times New Roman" w:cs="Times New Roman"/>
          <w:bCs/>
          <w:iCs/>
          <w:sz w:val="28"/>
          <w:szCs w:val="28"/>
        </w:rPr>
        <w:t>читательскую компетентность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математическую грамотность обучающихся.</w:t>
      </w:r>
    </w:p>
    <w:p w:rsidR="007211AF" w:rsidRDefault="007211AF" w:rsidP="00721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  <w:t>П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роведение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всех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 практических работ</w:t>
      </w:r>
      <w:r w:rsidRPr="004C29B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на уроках географии </w:t>
      </w:r>
      <w:r>
        <w:rPr>
          <w:rFonts w:ascii="Times New Roman" w:hAnsi="Times New Roman" w:cs="Times New Roman"/>
          <w:bCs/>
          <w:iCs/>
          <w:sz w:val="28"/>
          <w:szCs w:val="28"/>
        </w:rPr>
        <w:t>согласно требованиям федеральной рабочей программы.</w:t>
      </w:r>
    </w:p>
    <w:p w:rsidR="007211AF" w:rsidRDefault="007211AF" w:rsidP="007211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к новому учебному году рекомендуется учесть в </w:t>
      </w:r>
      <w:r w:rsidRPr="00627655">
        <w:rPr>
          <w:rFonts w:ascii="Times New Roman" w:hAnsi="Times New Roman" w:cs="Times New Roman"/>
          <w:sz w:val="28"/>
          <w:szCs w:val="28"/>
        </w:rPr>
        <w:t xml:space="preserve">поурочном планировании ФРП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7655">
        <w:rPr>
          <w:rFonts w:ascii="Times New Roman" w:hAnsi="Times New Roman" w:cs="Times New Roman"/>
          <w:sz w:val="28"/>
          <w:szCs w:val="28"/>
        </w:rPr>
        <w:t>зменения</w:t>
      </w:r>
      <w:r>
        <w:rPr>
          <w:rFonts w:ascii="Times New Roman" w:hAnsi="Times New Roman" w:cs="Times New Roman"/>
          <w:sz w:val="28"/>
          <w:szCs w:val="28"/>
        </w:rPr>
        <w:t xml:space="preserve"> в поурочном планировании федеральной рабочей программы по географии на 2026-2027 учебный год согласно конструктору рабочих программ. </w:t>
      </w:r>
    </w:p>
    <w:p w:rsidR="007211AF" w:rsidRPr="00B4775C" w:rsidRDefault="007211AF" w:rsidP="007211A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Pr="00627655">
        <w:rPr>
          <w:rFonts w:ascii="Times New Roman" w:hAnsi="Times New Roman" w:cs="Times New Roman"/>
          <w:sz w:val="28"/>
          <w:szCs w:val="28"/>
        </w:rPr>
        <w:t xml:space="preserve">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</w:t>
      </w:r>
      <w:r>
        <w:rPr>
          <w:rFonts w:ascii="Times New Roman" w:hAnsi="Times New Roman" w:cs="Times New Roman"/>
          <w:sz w:val="28"/>
          <w:szCs w:val="28"/>
        </w:rPr>
        <w:t xml:space="preserve"> (ФРП СОО </w:t>
      </w:r>
      <w:hyperlink r:id="rId10" w:history="1">
        <w:r w:rsidR="007C59CD" w:rsidRPr="00690BD5">
          <w:rPr>
            <w:rStyle w:val="a4"/>
            <w:rFonts w:ascii="Times New Roman" w:hAnsi="Times New Roman" w:cs="Times New Roman"/>
            <w:sz w:val="28"/>
            <w:szCs w:val="28"/>
          </w:rPr>
          <w:t>https://edsoo.ru/wp-content/uploads/2025/07/2025_soo_frp_geografiya_10_11_baz.pdf</w:t>
        </w:r>
      </w:hyperlink>
      <w:r w:rsidR="007C59C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B3673" w:rsidRDefault="0045506C" w:rsidP="004550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06C">
        <w:rPr>
          <w:rFonts w:ascii="Times New Roman" w:hAnsi="Times New Roman" w:cs="Times New Roman"/>
          <w:sz w:val="28"/>
          <w:szCs w:val="28"/>
        </w:rPr>
        <w:t xml:space="preserve">Уроки </w:t>
      </w:r>
      <w:r>
        <w:rPr>
          <w:rFonts w:ascii="Times New Roman" w:hAnsi="Times New Roman" w:cs="Times New Roman"/>
          <w:sz w:val="28"/>
          <w:szCs w:val="28"/>
        </w:rPr>
        <w:t>географи</w:t>
      </w:r>
      <w:r w:rsidRPr="0045506C">
        <w:rPr>
          <w:rFonts w:ascii="Times New Roman" w:hAnsi="Times New Roman" w:cs="Times New Roman"/>
          <w:sz w:val="28"/>
          <w:szCs w:val="28"/>
        </w:rPr>
        <w:t xml:space="preserve">и необходимо проводить с учетом современных требований и структур проверочных работ. Особое внимание учителей </w:t>
      </w:r>
      <w:r>
        <w:rPr>
          <w:rFonts w:ascii="Times New Roman" w:hAnsi="Times New Roman" w:cs="Times New Roman"/>
          <w:sz w:val="28"/>
          <w:szCs w:val="28"/>
        </w:rPr>
        <w:t xml:space="preserve">географии </w:t>
      </w:r>
      <w:r w:rsidRPr="0045506C">
        <w:rPr>
          <w:rFonts w:ascii="Times New Roman" w:hAnsi="Times New Roman" w:cs="Times New Roman"/>
          <w:sz w:val="28"/>
          <w:szCs w:val="28"/>
        </w:rPr>
        <w:t>необходимо обратить на «</w:t>
      </w: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контрольных измерительных материалов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для проведения в 202</w:t>
      </w:r>
      <w:r w:rsidR="007211AF">
        <w:rPr>
          <w:rFonts w:ascii="Times New Roman" w:eastAsia="TimesNewRoman" w:hAnsi="Times New Roman" w:cs="Times New Roman"/>
          <w:sz w:val="28"/>
          <w:szCs w:val="28"/>
        </w:rPr>
        <w:t>7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 xml:space="preserve"> году проверочной работы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по ГЕОГРАФИИ</w:t>
      </w:r>
      <w:r w:rsidR="002A40E2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r w:rsidR="00A56D34">
        <w:rPr>
          <w:rFonts w:ascii="Times New Roman" w:eastAsia="TimesNewRoman" w:hAnsi="Times New Roman" w:cs="Times New Roman"/>
          <w:sz w:val="28"/>
          <w:szCs w:val="28"/>
        </w:rPr>
        <w:t>10</w:t>
      </w:r>
      <w:r w:rsidR="002A40E2">
        <w:rPr>
          <w:rFonts w:ascii="Times New Roman" w:eastAsia="TimesNewRoman" w:hAnsi="Times New Roman" w:cs="Times New Roman"/>
          <w:sz w:val="28"/>
          <w:szCs w:val="28"/>
        </w:rPr>
        <w:t xml:space="preserve"> классе</w:t>
      </w:r>
      <w:r w:rsidRPr="0045506C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hAnsi="Times New Roman" w:cs="Times New Roman"/>
          <w:sz w:val="28"/>
          <w:szCs w:val="28"/>
        </w:rPr>
        <w:t>представленн</w:t>
      </w:r>
      <w:r w:rsidR="004E04A4">
        <w:rPr>
          <w:rFonts w:ascii="Times New Roman" w:hAnsi="Times New Roman" w:cs="Times New Roman"/>
          <w:sz w:val="28"/>
          <w:szCs w:val="28"/>
        </w:rPr>
        <w:t>о</w:t>
      </w:r>
      <w:r w:rsidRPr="0045506C">
        <w:rPr>
          <w:rFonts w:ascii="Times New Roman" w:hAnsi="Times New Roman" w:cs="Times New Roman"/>
          <w:sz w:val="28"/>
          <w:szCs w:val="28"/>
        </w:rPr>
        <w:t xml:space="preserve">е к каждой ВПР на сайте ФИОКО </w:t>
      </w:r>
      <w:hyperlink r:id="rId11" w:history="1">
        <w:r w:rsidR="00B4775C" w:rsidRPr="004E1E42">
          <w:rPr>
            <w:rStyle w:val="a4"/>
            <w:rFonts w:ascii="Times New Roman" w:hAnsi="Times New Roman" w:cs="Times New Roman"/>
            <w:sz w:val="28"/>
            <w:szCs w:val="28"/>
          </w:rPr>
          <w:t>https://fioco.ru/</w:t>
        </w:r>
      </w:hyperlink>
      <w:r w:rsidRPr="0045506C">
        <w:rPr>
          <w:rFonts w:ascii="Times New Roman" w:hAnsi="Times New Roman" w:cs="Times New Roman"/>
          <w:sz w:val="28"/>
          <w:szCs w:val="28"/>
        </w:rPr>
        <w:t>.</w:t>
      </w:r>
    </w:p>
    <w:p w:rsidR="00B4775C" w:rsidRDefault="00B4775C" w:rsidP="00B4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75C" w:rsidRDefault="00B4775C" w:rsidP="00B4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преподаватель КОДиР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О.Б. Голованова</w:t>
      </w:r>
    </w:p>
    <w:sectPr w:rsidR="00B47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8221C"/>
    <w:multiLevelType w:val="hybridMultilevel"/>
    <w:tmpl w:val="3904DE68"/>
    <w:lvl w:ilvl="0" w:tplc="CB60BA44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3295D5C"/>
    <w:multiLevelType w:val="hybridMultilevel"/>
    <w:tmpl w:val="3904DE68"/>
    <w:lvl w:ilvl="0" w:tplc="CB60BA44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73"/>
    <w:rsid w:val="00007CC7"/>
    <w:rsid w:val="000211CF"/>
    <w:rsid w:val="00033D6C"/>
    <w:rsid w:val="00034E40"/>
    <w:rsid w:val="00056300"/>
    <w:rsid w:val="00091B0F"/>
    <w:rsid w:val="000A4C0E"/>
    <w:rsid w:val="000B0CA3"/>
    <w:rsid w:val="000B4CCF"/>
    <w:rsid w:val="000C17DC"/>
    <w:rsid w:val="000C3695"/>
    <w:rsid w:val="000C55B7"/>
    <w:rsid w:val="000E5942"/>
    <w:rsid w:val="000E5C95"/>
    <w:rsid w:val="000F3933"/>
    <w:rsid w:val="00140019"/>
    <w:rsid w:val="00140BC4"/>
    <w:rsid w:val="00151C33"/>
    <w:rsid w:val="001639E2"/>
    <w:rsid w:val="00171394"/>
    <w:rsid w:val="00184E94"/>
    <w:rsid w:val="00185BD2"/>
    <w:rsid w:val="001A3EB4"/>
    <w:rsid w:val="001C57CA"/>
    <w:rsid w:val="001D1E98"/>
    <w:rsid w:val="001D5400"/>
    <w:rsid w:val="001D774B"/>
    <w:rsid w:val="001E1ABE"/>
    <w:rsid w:val="00200099"/>
    <w:rsid w:val="00207992"/>
    <w:rsid w:val="002121E4"/>
    <w:rsid w:val="0025116A"/>
    <w:rsid w:val="002525F2"/>
    <w:rsid w:val="002542D1"/>
    <w:rsid w:val="002A40E2"/>
    <w:rsid w:val="002A5A2B"/>
    <w:rsid w:val="002A7D32"/>
    <w:rsid w:val="002B678E"/>
    <w:rsid w:val="002C2723"/>
    <w:rsid w:val="002D616A"/>
    <w:rsid w:val="002F00BF"/>
    <w:rsid w:val="00323273"/>
    <w:rsid w:val="00344458"/>
    <w:rsid w:val="00351DE7"/>
    <w:rsid w:val="003523E7"/>
    <w:rsid w:val="00353F9B"/>
    <w:rsid w:val="0036076E"/>
    <w:rsid w:val="003835F2"/>
    <w:rsid w:val="00387718"/>
    <w:rsid w:val="00387A93"/>
    <w:rsid w:val="003A1A9F"/>
    <w:rsid w:val="003C6AFA"/>
    <w:rsid w:val="003E19F0"/>
    <w:rsid w:val="00412178"/>
    <w:rsid w:val="00431A43"/>
    <w:rsid w:val="00440E1E"/>
    <w:rsid w:val="004415D8"/>
    <w:rsid w:val="0045506C"/>
    <w:rsid w:val="00473099"/>
    <w:rsid w:val="004A392E"/>
    <w:rsid w:val="004C319E"/>
    <w:rsid w:val="004D0578"/>
    <w:rsid w:val="004E04A4"/>
    <w:rsid w:val="0052425D"/>
    <w:rsid w:val="005636D1"/>
    <w:rsid w:val="005727C0"/>
    <w:rsid w:val="0058139F"/>
    <w:rsid w:val="005832B8"/>
    <w:rsid w:val="00583CA0"/>
    <w:rsid w:val="00583EA5"/>
    <w:rsid w:val="00584E94"/>
    <w:rsid w:val="005A390E"/>
    <w:rsid w:val="005B3673"/>
    <w:rsid w:val="005D2B98"/>
    <w:rsid w:val="00627313"/>
    <w:rsid w:val="00650632"/>
    <w:rsid w:val="00656003"/>
    <w:rsid w:val="00671B07"/>
    <w:rsid w:val="0068642E"/>
    <w:rsid w:val="006B7421"/>
    <w:rsid w:val="006C4E17"/>
    <w:rsid w:val="006D4D82"/>
    <w:rsid w:val="006E4FD0"/>
    <w:rsid w:val="006E665E"/>
    <w:rsid w:val="006E6F91"/>
    <w:rsid w:val="007211AF"/>
    <w:rsid w:val="00752425"/>
    <w:rsid w:val="0076734E"/>
    <w:rsid w:val="00781301"/>
    <w:rsid w:val="007A4B9B"/>
    <w:rsid w:val="007C59CD"/>
    <w:rsid w:val="007C6153"/>
    <w:rsid w:val="007F6A27"/>
    <w:rsid w:val="008102BA"/>
    <w:rsid w:val="00824B1B"/>
    <w:rsid w:val="008367DC"/>
    <w:rsid w:val="00864935"/>
    <w:rsid w:val="00871162"/>
    <w:rsid w:val="008723D3"/>
    <w:rsid w:val="00881A82"/>
    <w:rsid w:val="008A7339"/>
    <w:rsid w:val="008F55D2"/>
    <w:rsid w:val="0090277A"/>
    <w:rsid w:val="00915C56"/>
    <w:rsid w:val="00931523"/>
    <w:rsid w:val="00944C3D"/>
    <w:rsid w:val="009502C7"/>
    <w:rsid w:val="0095385A"/>
    <w:rsid w:val="0095796D"/>
    <w:rsid w:val="00967A92"/>
    <w:rsid w:val="00972A78"/>
    <w:rsid w:val="009806B7"/>
    <w:rsid w:val="00983C38"/>
    <w:rsid w:val="00990DD7"/>
    <w:rsid w:val="009A6970"/>
    <w:rsid w:val="009B0811"/>
    <w:rsid w:val="009B34E5"/>
    <w:rsid w:val="009B6987"/>
    <w:rsid w:val="009B70D8"/>
    <w:rsid w:val="009C08A4"/>
    <w:rsid w:val="009C4FC8"/>
    <w:rsid w:val="009F7834"/>
    <w:rsid w:val="00A10723"/>
    <w:rsid w:val="00A15117"/>
    <w:rsid w:val="00A24725"/>
    <w:rsid w:val="00A44A78"/>
    <w:rsid w:val="00A52BAF"/>
    <w:rsid w:val="00A553FF"/>
    <w:rsid w:val="00A56D34"/>
    <w:rsid w:val="00A87091"/>
    <w:rsid w:val="00AA38D5"/>
    <w:rsid w:val="00AA445A"/>
    <w:rsid w:val="00AA787B"/>
    <w:rsid w:val="00AB29D1"/>
    <w:rsid w:val="00AB3AAD"/>
    <w:rsid w:val="00AD4949"/>
    <w:rsid w:val="00B03160"/>
    <w:rsid w:val="00B11D7C"/>
    <w:rsid w:val="00B34808"/>
    <w:rsid w:val="00B47035"/>
    <w:rsid w:val="00B4775C"/>
    <w:rsid w:val="00B50C82"/>
    <w:rsid w:val="00B70E53"/>
    <w:rsid w:val="00B8732F"/>
    <w:rsid w:val="00B91C1C"/>
    <w:rsid w:val="00BA0153"/>
    <w:rsid w:val="00BA01A6"/>
    <w:rsid w:val="00C03BBB"/>
    <w:rsid w:val="00C45BBF"/>
    <w:rsid w:val="00C5162A"/>
    <w:rsid w:val="00C62D6A"/>
    <w:rsid w:val="00C63BE6"/>
    <w:rsid w:val="00C6450F"/>
    <w:rsid w:val="00C654A5"/>
    <w:rsid w:val="00C93AC2"/>
    <w:rsid w:val="00CB2CA4"/>
    <w:rsid w:val="00CB6F13"/>
    <w:rsid w:val="00CD4AD5"/>
    <w:rsid w:val="00D20006"/>
    <w:rsid w:val="00D251FD"/>
    <w:rsid w:val="00D36D82"/>
    <w:rsid w:val="00D55316"/>
    <w:rsid w:val="00D64BC3"/>
    <w:rsid w:val="00D73DE0"/>
    <w:rsid w:val="00D93FE1"/>
    <w:rsid w:val="00D9551B"/>
    <w:rsid w:val="00DB4CCC"/>
    <w:rsid w:val="00DD55A3"/>
    <w:rsid w:val="00DD6BEC"/>
    <w:rsid w:val="00DE0DDA"/>
    <w:rsid w:val="00DE1BBB"/>
    <w:rsid w:val="00DF7A89"/>
    <w:rsid w:val="00E02D93"/>
    <w:rsid w:val="00E349EA"/>
    <w:rsid w:val="00E66329"/>
    <w:rsid w:val="00E81782"/>
    <w:rsid w:val="00ED130E"/>
    <w:rsid w:val="00F21B5A"/>
    <w:rsid w:val="00F46622"/>
    <w:rsid w:val="00F50C8C"/>
    <w:rsid w:val="00F55810"/>
    <w:rsid w:val="00F70F68"/>
    <w:rsid w:val="00F832FA"/>
    <w:rsid w:val="00F93CAA"/>
    <w:rsid w:val="00F978FA"/>
    <w:rsid w:val="00FA4640"/>
    <w:rsid w:val="00FB67C4"/>
    <w:rsid w:val="00FD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8B813"/>
  <w15:chartTrackingRefBased/>
  <w15:docId w15:val="{2B8F7BA0-D362-4BD1-9A41-BC1E6024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08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4775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53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hyperlink" Target="https://fioc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soo.ru/wp-content/uploads/2025/07/2025_soo_frp_geografiya_10_11_baz.pdf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1D1-46DE-A458-7A5B9007ABA6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1D1-46DE-A458-7A5B9007ABA6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1D1-46DE-A458-7A5B9007ABA6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1D1-46DE-A458-7A5B9007ABA6}"/>
              </c:ext>
            </c:extLst>
          </c:dPt>
          <c:dLbls>
            <c:dLbl>
              <c:idx val="0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1D1-46DE-A458-7A5B9007ABA6}"/>
                </c:ext>
              </c:extLst>
            </c:dLbl>
            <c:dLbl>
              <c:idx val="1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B1D1-46DE-A458-7A5B9007ABA6}"/>
                </c:ext>
              </c:extLst>
            </c:dLbl>
            <c:dLbl>
              <c:idx val="2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B1D1-46DE-A458-7A5B9007ABA6}"/>
                </c:ext>
              </c:extLst>
            </c:dLbl>
            <c:dLbl>
              <c:idx val="3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7-B1D1-46DE-A458-7A5B9007AB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1.04E-2</c:v>
                </c:pt>
                <c:pt idx="1">
                  <c:v>0.18809999999999999</c:v>
                </c:pt>
                <c:pt idx="2">
                  <c:v>0.5212</c:v>
                </c:pt>
                <c:pt idx="3">
                  <c:v>0.28029999999999999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1D1-46DE-A458-7A5B9007AB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3.9852994013799319E-2"/>
          <c:y val="0.90797546012269936"/>
          <c:w val="0.77978667689740644"/>
          <c:h val="6.7484662576687116E-2"/>
        </c:manualLayout>
      </c:layout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E73-4680-833A-A987315DBE4A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E73-4680-833A-A987315DBE4A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E73-4680-833A-A987315DBE4A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E73-4680-833A-A987315DBE4A}"/>
              </c:ext>
            </c:extLst>
          </c:dPt>
          <c:dLbls>
            <c:dLbl>
              <c:idx val="0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E73-4680-833A-A987315DBE4A}"/>
                </c:ext>
              </c:extLst>
            </c:dLbl>
            <c:dLbl>
              <c:idx val="1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1E73-4680-833A-A987315DBE4A}"/>
                </c:ext>
              </c:extLst>
            </c:dLbl>
            <c:dLbl>
              <c:idx val="2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1E73-4680-833A-A987315DBE4A}"/>
                </c:ext>
              </c:extLst>
            </c:dLbl>
            <c:dLbl>
              <c:idx val="3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7-1E73-4680-833A-A987315DBE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1.6500000000000001E-2</c:v>
                </c:pt>
                <c:pt idx="1">
                  <c:v>0.22090000000000001</c:v>
                </c:pt>
                <c:pt idx="2">
                  <c:v>0.55059999999999998</c:v>
                </c:pt>
                <c:pt idx="3">
                  <c:v>0.21199999999999999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E73-4680-833A-A987315DBE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4.070683782393205E-2"/>
          <c:y val="0.90797546012269936"/>
          <c:w val="0.87502165517151542"/>
          <c:h val="6.7484662576687116E-2"/>
        </c:manualLayout>
      </c:layout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Процент выполнения заданий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один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17(К1)</c:v>
                </c:pt>
                <c:pt idx="17">
                  <c:v>17(К2)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2">
                  <c:v>77</c:v>
                </c:pt>
                <c:pt idx="3">
                  <c:v>88</c:v>
                </c:pt>
                <c:pt idx="4">
                  <c:v>83</c:v>
                </c:pt>
                <c:pt idx="6">
                  <c:v>84</c:v>
                </c:pt>
                <c:pt idx="7">
                  <c:v>74</c:v>
                </c:pt>
                <c:pt idx="9">
                  <c:v>75</c:v>
                </c:pt>
                <c:pt idx="10">
                  <c:v>85</c:v>
                </c:pt>
                <c:pt idx="11">
                  <c:v>59</c:v>
                </c:pt>
                <c:pt idx="12">
                  <c:v>41</c:v>
                </c:pt>
                <c:pt idx="13">
                  <c:v>81</c:v>
                </c:pt>
                <c:pt idx="14">
                  <c:v>70</c:v>
                </c:pt>
                <c:pt idx="15">
                  <c:v>61</c:v>
                </c:pt>
                <c:pt idx="17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EF-48F0-9358-77BC86C7C1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17(К1)</c:v>
                </c:pt>
                <c:pt idx="17">
                  <c:v>17(К2)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80</c:v>
                </c:pt>
                <c:pt idx="1">
                  <c:v>78</c:v>
                </c:pt>
                <c:pt idx="5">
                  <c:v>79</c:v>
                </c:pt>
                <c:pt idx="8">
                  <c:v>54</c:v>
                </c:pt>
                <c:pt idx="16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EF-48F0-9358-77BC86C7C1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17(К1)</c:v>
                </c:pt>
                <c:pt idx="17">
                  <c:v>17(К2)</c:v>
                </c:pt>
              </c:strCache>
            </c:strRef>
          </c:cat>
          <c:val>
            <c:numRef>
              <c:f>Лист1!$D$2:$D$19</c:f>
              <c:numCache>
                <c:formatCode>General</c:formatCode>
                <c:ptCount val="18"/>
              </c:numCache>
            </c:numRef>
          </c:val>
          <c:extLst>
            <c:ext xmlns:c16="http://schemas.microsoft.com/office/drawing/2014/chart" uri="{C3380CC4-5D6E-409C-BE32-E72D297353CC}">
              <c16:uniqueId val="{00000002-3DEF-48F0-9358-77BC86C7C1C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41866704"/>
        <c:axId val="641867032"/>
      </c:barChart>
      <c:catAx>
        <c:axId val="64186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41867032"/>
        <c:crosses val="autoZero"/>
        <c:auto val="1"/>
        <c:lblAlgn val="ctr"/>
        <c:lblOffset val="100"/>
        <c:noMultiLvlLbl val="0"/>
      </c:catAx>
      <c:valAx>
        <c:axId val="641867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4186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6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Средний процент выполнения заданий группами участников</a:t>
            </a:r>
          </a:p>
        </c:rich>
      </c:tx>
      <c:layout>
        <c:manualLayout>
          <c:xMode val="edge"/>
          <c:yMode val="edge"/>
          <c:x val="0.1628065762613006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17(К1)</c:v>
                </c:pt>
                <c:pt idx="17">
                  <c:v>17(К2)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29</c:v>
                </c:pt>
                <c:pt idx="1">
                  <c:v>30</c:v>
                </c:pt>
                <c:pt idx="2">
                  <c:v>28</c:v>
                </c:pt>
                <c:pt idx="3">
                  <c:v>41</c:v>
                </c:pt>
                <c:pt idx="4">
                  <c:v>20</c:v>
                </c:pt>
                <c:pt idx="5">
                  <c:v>22</c:v>
                </c:pt>
                <c:pt idx="6">
                  <c:v>22</c:v>
                </c:pt>
                <c:pt idx="7">
                  <c:v>30</c:v>
                </c:pt>
                <c:pt idx="8">
                  <c:v>10</c:v>
                </c:pt>
                <c:pt idx="9">
                  <c:v>27</c:v>
                </c:pt>
                <c:pt idx="10">
                  <c:v>18</c:v>
                </c:pt>
                <c:pt idx="11">
                  <c:v>7</c:v>
                </c:pt>
                <c:pt idx="12">
                  <c:v>10</c:v>
                </c:pt>
                <c:pt idx="13">
                  <c:v>19</c:v>
                </c:pt>
                <c:pt idx="14">
                  <c:v>14</c:v>
                </c:pt>
                <c:pt idx="15">
                  <c:v>15</c:v>
                </c:pt>
                <c:pt idx="16">
                  <c:v>7</c:v>
                </c:pt>
                <c:pt idx="17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649-4CAE-B5C3-149FD01584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17(К1)</c:v>
                </c:pt>
                <c:pt idx="17">
                  <c:v>17(К2)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61</c:v>
                </c:pt>
                <c:pt idx="1">
                  <c:v>57</c:v>
                </c:pt>
                <c:pt idx="2">
                  <c:v>57</c:v>
                </c:pt>
                <c:pt idx="3">
                  <c:v>76</c:v>
                </c:pt>
                <c:pt idx="4">
                  <c:v>58</c:v>
                </c:pt>
                <c:pt idx="5">
                  <c:v>58</c:v>
                </c:pt>
                <c:pt idx="6">
                  <c:v>66</c:v>
                </c:pt>
                <c:pt idx="7">
                  <c:v>62</c:v>
                </c:pt>
                <c:pt idx="8">
                  <c:v>23</c:v>
                </c:pt>
                <c:pt idx="9">
                  <c:v>54</c:v>
                </c:pt>
                <c:pt idx="10">
                  <c:v>66</c:v>
                </c:pt>
                <c:pt idx="11">
                  <c:v>31</c:v>
                </c:pt>
                <c:pt idx="12">
                  <c:v>25</c:v>
                </c:pt>
                <c:pt idx="13">
                  <c:v>59</c:v>
                </c:pt>
                <c:pt idx="14">
                  <c:v>43</c:v>
                </c:pt>
                <c:pt idx="15">
                  <c:v>31</c:v>
                </c:pt>
                <c:pt idx="16">
                  <c:v>15</c:v>
                </c:pt>
                <c:pt idx="17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649-4CAE-B5C3-149FD015842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17(К1)</c:v>
                </c:pt>
                <c:pt idx="17">
                  <c:v>17(К2)</c:v>
                </c:pt>
              </c:strCache>
            </c:strRef>
          </c:cat>
          <c:val>
            <c:numRef>
              <c:f>Лист1!$D$2:$D$19</c:f>
              <c:numCache>
                <c:formatCode>General</c:formatCode>
                <c:ptCount val="18"/>
                <c:pt idx="0">
                  <c:v>84</c:v>
                </c:pt>
                <c:pt idx="1">
                  <c:v>81</c:v>
                </c:pt>
                <c:pt idx="2">
                  <c:v>81</c:v>
                </c:pt>
                <c:pt idx="3">
                  <c:v>91</c:v>
                </c:pt>
                <c:pt idx="4">
                  <c:v>89</c:v>
                </c:pt>
                <c:pt idx="5">
                  <c:v>84</c:v>
                </c:pt>
                <c:pt idx="6">
                  <c:v>88</c:v>
                </c:pt>
                <c:pt idx="7">
                  <c:v>76</c:v>
                </c:pt>
                <c:pt idx="8">
                  <c:v>55</c:v>
                </c:pt>
                <c:pt idx="9">
                  <c:v>79</c:v>
                </c:pt>
                <c:pt idx="10">
                  <c:v>89</c:v>
                </c:pt>
                <c:pt idx="11">
                  <c:v>63</c:v>
                </c:pt>
                <c:pt idx="12">
                  <c:v>40</c:v>
                </c:pt>
                <c:pt idx="13">
                  <c:v>86</c:v>
                </c:pt>
                <c:pt idx="14">
                  <c:v>74</c:v>
                </c:pt>
                <c:pt idx="15">
                  <c:v>61</c:v>
                </c:pt>
                <c:pt idx="16">
                  <c:v>36</c:v>
                </c:pt>
                <c:pt idx="17">
                  <c:v>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649-4CAE-B5C3-149FD015842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17(К1)</c:v>
                </c:pt>
                <c:pt idx="17">
                  <c:v>17(К2)</c:v>
                </c:pt>
              </c:strCache>
            </c:strRef>
          </c:cat>
          <c:val>
            <c:numRef>
              <c:f>Лист1!$E$2:$E$19</c:f>
              <c:numCache>
                <c:formatCode>General</c:formatCode>
                <c:ptCount val="18"/>
                <c:pt idx="0">
                  <c:v>96</c:v>
                </c:pt>
                <c:pt idx="1">
                  <c:v>95</c:v>
                </c:pt>
                <c:pt idx="2">
                  <c:v>93</c:v>
                </c:pt>
                <c:pt idx="3">
                  <c:v>98</c:v>
                </c:pt>
                <c:pt idx="4">
                  <c:v>98</c:v>
                </c:pt>
                <c:pt idx="5">
                  <c:v>96</c:v>
                </c:pt>
                <c:pt idx="6">
                  <c:v>97</c:v>
                </c:pt>
                <c:pt idx="7">
                  <c:v>86</c:v>
                </c:pt>
                <c:pt idx="8">
                  <c:v>88</c:v>
                </c:pt>
                <c:pt idx="9">
                  <c:v>92</c:v>
                </c:pt>
                <c:pt idx="10">
                  <c:v>98</c:v>
                </c:pt>
                <c:pt idx="11">
                  <c:v>84</c:v>
                </c:pt>
                <c:pt idx="12">
                  <c:v>63</c:v>
                </c:pt>
                <c:pt idx="13">
                  <c:v>96</c:v>
                </c:pt>
                <c:pt idx="14">
                  <c:v>92</c:v>
                </c:pt>
                <c:pt idx="15">
                  <c:v>93</c:v>
                </c:pt>
                <c:pt idx="16">
                  <c:v>81</c:v>
                </c:pt>
                <c:pt idx="17">
                  <c:v>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649-4CAE-B5C3-149FD01584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9953936"/>
        <c:axId val="419955248"/>
      </c:lineChart>
      <c:catAx>
        <c:axId val="419953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9955248"/>
        <c:crosses val="autoZero"/>
        <c:auto val="1"/>
        <c:lblAlgn val="ctr"/>
        <c:lblOffset val="100"/>
        <c:noMultiLvlLbl val="0"/>
      </c:catAx>
      <c:valAx>
        <c:axId val="41995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9953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446303587051618"/>
          <c:y val="0.9092257217847769"/>
          <c:w val="0.76098133566637516"/>
          <c:h val="9.07742782152231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7CB8B-1A31-45C6-9139-5BDE12C93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1876</TotalTime>
  <Pages>7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131</cp:revision>
  <dcterms:created xsi:type="dcterms:W3CDTF">2025-07-08T07:23:00Z</dcterms:created>
  <dcterms:modified xsi:type="dcterms:W3CDTF">2026-07-13T16:29:00Z</dcterms:modified>
</cp:coreProperties>
</file>