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1ABFD" w14:textId="77777777" w:rsidR="006F3789" w:rsidRPr="006F3789" w:rsidRDefault="006F3789" w:rsidP="004A66AA">
      <w:pPr>
        <w:pStyle w:val="aff8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F3789">
        <w:rPr>
          <w:b/>
          <w:bCs/>
          <w:sz w:val="28"/>
          <w:szCs w:val="28"/>
        </w:rPr>
        <w:t>Управление образования администрации муниципального образования</w:t>
      </w:r>
    </w:p>
    <w:p w14:paraId="26BFBF3C" w14:textId="77777777" w:rsidR="006F3789" w:rsidRPr="006F3789" w:rsidRDefault="006F3789" w:rsidP="004A66AA">
      <w:pPr>
        <w:pStyle w:val="aff8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F3789">
        <w:rPr>
          <w:b/>
          <w:bCs/>
          <w:sz w:val="28"/>
          <w:szCs w:val="28"/>
        </w:rPr>
        <w:t>Приморско-Ахтарский муниципальный округ</w:t>
      </w:r>
    </w:p>
    <w:p w14:paraId="25182EB9" w14:textId="77777777" w:rsidR="006F3789" w:rsidRPr="006F3789" w:rsidRDefault="006F3789" w:rsidP="004A66AA">
      <w:pPr>
        <w:pStyle w:val="aff8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F3789"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2BC54573" w14:textId="77777777" w:rsidR="006F3789" w:rsidRPr="006F3789" w:rsidRDefault="006F3789" w:rsidP="004A66AA">
      <w:pPr>
        <w:pStyle w:val="aff8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F3789">
        <w:rPr>
          <w:b/>
          <w:bCs/>
          <w:sz w:val="28"/>
          <w:szCs w:val="28"/>
        </w:rPr>
        <w:t>детский сад № 18 «Солнышко» (МБДОУ № 18)</w:t>
      </w:r>
    </w:p>
    <w:p w14:paraId="7D8FE1EF" w14:textId="77777777" w:rsidR="009F718F" w:rsidRDefault="009F718F">
      <w:pPr>
        <w:ind w:firstLine="0"/>
        <w:jc w:val="center"/>
        <w:rPr>
          <w:b/>
          <w:lang w:val="ru-RU"/>
        </w:rPr>
      </w:pPr>
    </w:p>
    <w:p w14:paraId="674F2699" w14:textId="77777777" w:rsidR="009F718F" w:rsidRDefault="009F718F">
      <w:pPr>
        <w:ind w:firstLine="0"/>
        <w:jc w:val="center"/>
        <w:rPr>
          <w:b/>
          <w:lang w:val="ru-RU"/>
        </w:rPr>
      </w:pPr>
    </w:p>
    <w:p w14:paraId="110026BF" w14:textId="77777777" w:rsidR="002A4647" w:rsidRDefault="002A4647" w:rsidP="008D653D">
      <w:pPr>
        <w:pStyle w:val="aff8"/>
        <w:spacing w:before="0" w:beforeAutospacing="0" w:after="0" w:afterAutospacing="0"/>
        <w:jc w:val="center"/>
        <w:rPr>
          <w:b/>
          <w:bCs/>
        </w:rPr>
      </w:pPr>
    </w:p>
    <w:p w14:paraId="6BDEA091" w14:textId="77777777" w:rsidR="002A4647" w:rsidRDefault="002A4647" w:rsidP="008D653D">
      <w:pPr>
        <w:pStyle w:val="aff8"/>
        <w:spacing w:before="0" w:beforeAutospacing="0" w:after="0" w:afterAutospacing="0"/>
        <w:jc w:val="center"/>
        <w:rPr>
          <w:b/>
          <w:bCs/>
        </w:rPr>
      </w:pPr>
    </w:p>
    <w:p w14:paraId="07C1D00D" w14:textId="77777777" w:rsidR="002A4647" w:rsidRDefault="002A4647" w:rsidP="008D653D">
      <w:pPr>
        <w:pStyle w:val="aff8"/>
        <w:spacing w:before="0" w:beforeAutospacing="0" w:after="0" w:afterAutospacing="0"/>
        <w:jc w:val="center"/>
        <w:rPr>
          <w:b/>
          <w:bCs/>
        </w:rPr>
      </w:pPr>
    </w:p>
    <w:p w14:paraId="55538CF0" w14:textId="56C2BC62" w:rsidR="004A66AA" w:rsidRDefault="004A66AA" w:rsidP="008D653D">
      <w:pPr>
        <w:pStyle w:val="aff8"/>
        <w:spacing w:before="0" w:beforeAutospacing="0" w:after="0" w:afterAutospacing="0"/>
        <w:jc w:val="center"/>
      </w:pPr>
      <w:r>
        <w:rPr>
          <w:b/>
          <w:bCs/>
        </w:rPr>
        <w:t xml:space="preserve">ОПИСАНИЕ </w:t>
      </w:r>
      <w:r>
        <w:rPr>
          <w:b/>
          <w:bCs/>
        </w:rPr>
        <w:t>ПСИХОЛОГО-</w:t>
      </w:r>
      <w:r>
        <w:rPr>
          <w:b/>
          <w:bCs/>
        </w:rPr>
        <w:t>ПЕДАГОГИЧЕСКОЙ ПРАКТИКИ</w:t>
      </w:r>
      <w:r>
        <w:t xml:space="preserve"> </w:t>
      </w:r>
    </w:p>
    <w:p w14:paraId="0152C65B" w14:textId="47979C90" w:rsidR="004A66AA" w:rsidRPr="008D653D" w:rsidRDefault="004A66AA" w:rsidP="008D653D">
      <w:pPr>
        <w:pStyle w:val="aff8"/>
        <w:jc w:val="center"/>
        <w:rPr>
          <w:sz w:val="32"/>
          <w:szCs w:val="32"/>
        </w:rPr>
      </w:pPr>
      <w:r w:rsidRPr="008D653D">
        <w:rPr>
          <w:b/>
          <w:bCs/>
          <w:sz w:val="32"/>
          <w:szCs w:val="32"/>
        </w:rPr>
        <w:t>«МАЯК: технологии осознанного взаимодействия в условиях дошкольной образовательной организации»</w:t>
      </w:r>
    </w:p>
    <w:p w14:paraId="1B0FBC7D" w14:textId="3FA34B55" w:rsidR="008D653D" w:rsidRDefault="008D653D" w:rsidP="004A66AA">
      <w:pPr>
        <w:pStyle w:val="aff8"/>
        <w:rPr>
          <w:b/>
          <w:bCs/>
        </w:rPr>
      </w:pPr>
    </w:p>
    <w:p w14:paraId="768DCA7A" w14:textId="77777777" w:rsidR="002A4647" w:rsidRDefault="002A4647" w:rsidP="004A66AA">
      <w:pPr>
        <w:pStyle w:val="aff8"/>
        <w:rPr>
          <w:b/>
          <w:bCs/>
        </w:rPr>
      </w:pPr>
    </w:p>
    <w:p w14:paraId="4419A559" w14:textId="77777777" w:rsidR="008D653D" w:rsidRDefault="008D653D" w:rsidP="004A66AA">
      <w:pPr>
        <w:pStyle w:val="aff8"/>
        <w:rPr>
          <w:b/>
          <w:bCs/>
        </w:rPr>
      </w:pPr>
    </w:p>
    <w:p w14:paraId="5F904B80" w14:textId="662D3966" w:rsidR="004A66AA" w:rsidRDefault="004A66AA" w:rsidP="004A66AA">
      <w:pPr>
        <w:pStyle w:val="aff8"/>
      </w:pPr>
      <w:r>
        <w:rPr>
          <w:b/>
          <w:bCs/>
        </w:rPr>
        <w:t>Предметная область:</w:t>
      </w:r>
      <w:r>
        <w:t xml:space="preserve"> Социально-коммуникативное развитие</w:t>
      </w:r>
    </w:p>
    <w:p w14:paraId="3B69A65A" w14:textId="77777777" w:rsidR="002A4647" w:rsidRDefault="002A4647" w:rsidP="004B7FD7">
      <w:pPr>
        <w:pStyle w:val="aff8"/>
        <w:spacing w:before="0" w:beforeAutospacing="0" w:after="0" w:afterAutospacing="0"/>
        <w:jc w:val="right"/>
        <w:rPr>
          <w:b/>
          <w:bCs/>
        </w:rPr>
      </w:pPr>
    </w:p>
    <w:p w14:paraId="5BFACD50" w14:textId="77777777" w:rsidR="002A4647" w:rsidRDefault="002A4647" w:rsidP="004B7FD7">
      <w:pPr>
        <w:pStyle w:val="aff8"/>
        <w:spacing w:before="0" w:beforeAutospacing="0" w:after="0" w:afterAutospacing="0"/>
        <w:jc w:val="right"/>
        <w:rPr>
          <w:b/>
          <w:bCs/>
        </w:rPr>
      </w:pPr>
    </w:p>
    <w:p w14:paraId="3F7F04BC" w14:textId="5F1FA49C" w:rsidR="004A66AA" w:rsidRDefault="004A66AA" w:rsidP="004B7FD7">
      <w:pPr>
        <w:pStyle w:val="aff8"/>
        <w:spacing w:before="0" w:beforeAutospacing="0" w:after="0" w:afterAutospacing="0"/>
        <w:jc w:val="right"/>
      </w:pPr>
      <w:r>
        <w:rPr>
          <w:b/>
          <w:bCs/>
        </w:rPr>
        <w:t>Автор (составитель):</w:t>
      </w:r>
    </w:p>
    <w:p w14:paraId="06E5895A" w14:textId="77777777" w:rsidR="004A66AA" w:rsidRDefault="004A66AA" w:rsidP="004B7FD7">
      <w:pPr>
        <w:pStyle w:val="aff8"/>
        <w:spacing w:before="0" w:beforeAutospacing="0" w:after="0" w:afterAutospacing="0"/>
        <w:jc w:val="right"/>
      </w:pPr>
      <w:r>
        <w:t>Шапурова Ирина Сергеевна,</w:t>
      </w:r>
    </w:p>
    <w:p w14:paraId="2ED2E823" w14:textId="77777777" w:rsidR="004A66AA" w:rsidRDefault="004A66AA" w:rsidP="004B7FD7">
      <w:pPr>
        <w:pStyle w:val="aff8"/>
        <w:spacing w:before="0" w:beforeAutospacing="0" w:after="0" w:afterAutospacing="0"/>
        <w:jc w:val="right"/>
      </w:pPr>
      <w:r>
        <w:t>педагог-психолог</w:t>
      </w:r>
    </w:p>
    <w:p w14:paraId="6C204128" w14:textId="77777777" w:rsidR="004A66AA" w:rsidRDefault="004A66AA" w:rsidP="004B7FD7">
      <w:pPr>
        <w:pStyle w:val="aff8"/>
        <w:spacing w:before="0" w:beforeAutospacing="0" w:after="0" w:afterAutospacing="0"/>
        <w:jc w:val="right"/>
      </w:pPr>
      <w:r>
        <w:t>МБДОУ № 18</w:t>
      </w:r>
    </w:p>
    <w:p w14:paraId="63A2B393" w14:textId="77777777" w:rsidR="004B7FD7" w:rsidRDefault="004B7FD7" w:rsidP="004B7FD7">
      <w:pPr>
        <w:pStyle w:val="aff8"/>
        <w:spacing w:before="0" w:beforeAutospacing="0" w:after="0" w:afterAutospacing="0"/>
        <w:jc w:val="both"/>
      </w:pPr>
    </w:p>
    <w:p w14:paraId="0F152A43" w14:textId="77777777" w:rsidR="004B7FD7" w:rsidRDefault="004B7FD7" w:rsidP="004B7FD7">
      <w:pPr>
        <w:pStyle w:val="aff8"/>
        <w:spacing w:before="0" w:beforeAutospacing="0" w:after="0" w:afterAutospacing="0"/>
        <w:jc w:val="both"/>
      </w:pPr>
    </w:p>
    <w:p w14:paraId="308C3A09" w14:textId="77777777" w:rsidR="002A4647" w:rsidRDefault="002A4647" w:rsidP="004B7FD7">
      <w:pPr>
        <w:pStyle w:val="aff8"/>
        <w:spacing w:before="0" w:beforeAutospacing="0" w:after="0" w:afterAutospacing="0"/>
        <w:jc w:val="both"/>
      </w:pPr>
    </w:p>
    <w:p w14:paraId="7324D275" w14:textId="77777777" w:rsidR="002A4647" w:rsidRDefault="002A4647" w:rsidP="004B7FD7">
      <w:pPr>
        <w:pStyle w:val="aff8"/>
        <w:spacing w:before="0" w:beforeAutospacing="0" w:after="0" w:afterAutospacing="0"/>
        <w:jc w:val="both"/>
      </w:pPr>
    </w:p>
    <w:p w14:paraId="4003B6B7" w14:textId="77777777" w:rsidR="002A4647" w:rsidRDefault="002A4647" w:rsidP="004B7FD7">
      <w:pPr>
        <w:pStyle w:val="aff8"/>
        <w:spacing w:before="0" w:beforeAutospacing="0" w:after="0" w:afterAutospacing="0"/>
        <w:jc w:val="both"/>
      </w:pPr>
    </w:p>
    <w:p w14:paraId="753BE240" w14:textId="66AAC2E5" w:rsidR="004A66AA" w:rsidRPr="004B7FD7" w:rsidRDefault="004A66AA" w:rsidP="004B7FD7">
      <w:pPr>
        <w:pStyle w:val="aff8"/>
        <w:spacing w:before="0" w:beforeAutospacing="0" w:after="0" w:afterAutospacing="0"/>
        <w:jc w:val="both"/>
      </w:pPr>
      <w:r w:rsidRPr="004B7FD7">
        <w:t xml:space="preserve">Практика имеет экспертное заключение муниципальной методической службы муниципального образования Приморско-Ахтарский муниципальный округ Краснодарского края (рецензия МКУ ЦПО от </w:t>
      </w:r>
      <w:r w:rsidR="004B7FD7">
        <w:t xml:space="preserve">24.08.2026 </w:t>
      </w:r>
      <w:r w:rsidR="002A4647">
        <w:t>г.</w:t>
      </w:r>
      <w:r w:rsidRPr="004B7FD7">
        <w:t xml:space="preserve"> № 32).</w:t>
      </w:r>
    </w:p>
    <w:p w14:paraId="5BEBD5E9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45BD9A90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377DFE07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148B4222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47513F99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4027D799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79ABCF44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2B622F0F" w14:textId="5386E92A" w:rsidR="004A66AA" w:rsidRDefault="004A66AA" w:rsidP="002A4647">
      <w:pPr>
        <w:pStyle w:val="aff8"/>
        <w:spacing w:before="0" w:beforeAutospacing="0" w:after="0" w:afterAutospacing="0"/>
        <w:jc w:val="center"/>
      </w:pPr>
      <w:r>
        <w:t>г. Приморско-Ахтарск</w:t>
      </w:r>
    </w:p>
    <w:p w14:paraId="70B42E9C" w14:textId="31572B09" w:rsidR="004A66AA" w:rsidRDefault="004A66AA" w:rsidP="002A4647">
      <w:pPr>
        <w:pStyle w:val="aff8"/>
        <w:spacing w:before="0" w:beforeAutospacing="0" w:after="0" w:afterAutospacing="0"/>
        <w:jc w:val="center"/>
      </w:pPr>
      <w:r>
        <w:t>2026 г.</w:t>
      </w:r>
    </w:p>
    <w:p w14:paraId="781AC777" w14:textId="77777777" w:rsidR="002A4647" w:rsidRDefault="002A4647" w:rsidP="002A4647">
      <w:pPr>
        <w:pStyle w:val="aff8"/>
        <w:spacing w:before="0" w:beforeAutospacing="0" w:after="0" w:afterAutospacing="0"/>
        <w:jc w:val="center"/>
      </w:pPr>
    </w:p>
    <w:p w14:paraId="2909D48D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lastRenderedPageBreak/>
        <w:t>СОДЕРЖАНИЕ</w:t>
      </w:r>
    </w:p>
    <w:p w14:paraId="792BEB47" w14:textId="09D647DF" w:rsidR="00CA0E9D" w:rsidRPr="004F3A06" w:rsidRDefault="000B3019">
      <w:pPr>
        <w:ind w:firstLine="0"/>
        <w:jc w:val="both"/>
        <w:rPr>
          <w:lang w:val="ru-RU"/>
        </w:rPr>
      </w:pPr>
      <w:r w:rsidRPr="004F3A06">
        <w:rPr>
          <w:lang w:val="ru-RU"/>
        </w:rPr>
        <w:t>1. Педагогический опыт</w:t>
      </w:r>
      <w:r w:rsidR="002A4647">
        <w:rPr>
          <w:lang w:val="ru-RU"/>
        </w:rPr>
        <w:t>………………………………………………………</w:t>
      </w:r>
      <w:proofErr w:type="gramStart"/>
      <w:r w:rsidR="002A4647">
        <w:rPr>
          <w:lang w:val="ru-RU"/>
        </w:rPr>
        <w:t>…….</w:t>
      </w:r>
      <w:proofErr w:type="gramEnd"/>
      <w:r w:rsidR="002A4647">
        <w:rPr>
          <w:lang w:val="ru-RU"/>
        </w:rPr>
        <w:t>3</w:t>
      </w:r>
    </w:p>
    <w:p w14:paraId="24EDFCA1" w14:textId="56F55BC0" w:rsidR="00CA0E9D" w:rsidRPr="004F3A06" w:rsidRDefault="000B3019">
      <w:pPr>
        <w:ind w:firstLine="0"/>
        <w:jc w:val="both"/>
        <w:rPr>
          <w:lang w:val="ru-RU"/>
        </w:rPr>
      </w:pPr>
      <w:r w:rsidRPr="004F3A06">
        <w:rPr>
          <w:lang w:val="ru-RU"/>
        </w:rPr>
        <w:t>1</w:t>
      </w:r>
      <w:r w:rsidRPr="004F3A06">
        <w:rPr>
          <w:lang w:val="ru-RU"/>
        </w:rPr>
        <w:t>.1. Описание основных методов и методик</w:t>
      </w:r>
      <w:r w:rsidR="002A4647">
        <w:rPr>
          <w:lang w:val="ru-RU"/>
        </w:rPr>
        <w:t>………………………………………</w:t>
      </w:r>
      <w:r w:rsidR="0023177F">
        <w:rPr>
          <w:lang w:val="ru-RU"/>
        </w:rPr>
        <w:t>3</w:t>
      </w:r>
    </w:p>
    <w:p w14:paraId="59016D73" w14:textId="1DCDC153" w:rsidR="00CA0E9D" w:rsidRPr="004F3A06" w:rsidRDefault="000B3019">
      <w:pPr>
        <w:ind w:firstLine="0"/>
        <w:jc w:val="both"/>
        <w:rPr>
          <w:lang w:val="ru-RU"/>
        </w:rPr>
      </w:pPr>
      <w:r w:rsidRPr="004F3A06">
        <w:rPr>
          <w:lang w:val="ru-RU"/>
        </w:rPr>
        <w:t>1.2. Актуальность</w:t>
      </w:r>
      <w:r w:rsidR="0023177F">
        <w:rPr>
          <w:lang w:val="ru-RU"/>
        </w:rPr>
        <w:t>……………………………………………………………………4</w:t>
      </w:r>
    </w:p>
    <w:p w14:paraId="26D0C120" w14:textId="56867A90" w:rsidR="00CA0E9D" w:rsidRPr="004F3A06" w:rsidRDefault="000B3019">
      <w:pPr>
        <w:ind w:firstLine="0"/>
        <w:jc w:val="both"/>
        <w:rPr>
          <w:lang w:val="ru-RU"/>
        </w:rPr>
      </w:pPr>
      <w:r w:rsidRPr="004F3A06">
        <w:rPr>
          <w:lang w:val="ru-RU"/>
        </w:rPr>
        <w:t>1.3. Результативность</w:t>
      </w:r>
      <w:r w:rsidR="0023177F">
        <w:rPr>
          <w:lang w:val="ru-RU"/>
        </w:rPr>
        <w:t>…………………………………………………………</w:t>
      </w:r>
      <w:proofErr w:type="gramStart"/>
      <w:r w:rsidR="0023177F">
        <w:rPr>
          <w:lang w:val="ru-RU"/>
        </w:rPr>
        <w:t>…….</w:t>
      </w:r>
      <w:proofErr w:type="gramEnd"/>
      <w:r w:rsidR="0023177F">
        <w:rPr>
          <w:lang w:val="ru-RU"/>
        </w:rPr>
        <w:t>4</w:t>
      </w:r>
    </w:p>
    <w:p w14:paraId="318DB521" w14:textId="11732581" w:rsidR="00CA0E9D" w:rsidRPr="004F3A06" w:rsidRDefault="000B3019">
      <w:pPr>
        <w:ind w:firstLine="0"/>
        <w:jc w:val="both"/>
        <w:rPr>
          <w:lang w:val="ru-RU"/>
        </w:rPr>
      </w:pPr>
      <w:r w:rsidRPr="004F3A06">
        <w:rPr>
          <w:lang w:val="ru-RU"/>
        </w:rPr>
        <w:t>1.4. Технологичность</w:t>
      </w:r>
      <w:r w:rsidR="008B25FE">
        <w:rPr>
          <w:lang w:val="ru-RU"/>
        </w:rPr>
        <w:t>…………………………………………………………</w:t>
      </w:r>
      <w:proofErr w:type="gramStart"/>
      <w:r w:rsidR="008B25FE">
        <w:rPr>
          <w:lang w:val="ru-RU"/>
        </w:rPr>
        <w:t>…….</w:t>
      </w:r>
      <w:proofErr w:type="gramEnd"/>
      <w:r w:rsidR="008B25FE">
        <w:rPr>
          <w:lang w:val="ru-RU"/>
        </w:rPr>
        <w:t>.5</w:t>
      </w:r>
    </w:p>
    <w:p w14:paraId="246A77ED" w14:textId="72DFF9C6" w:rsidR="00CA0E9D" w:rsidRPr="004F3A06" w:rsidRDefault="000B3019">
      <w:pPr>
        <w:ind w:firstLine="0"/>
        <w:jc w:val="both"/>
        <w:rPr>
          <w:lang w:val="ru-RU"/>
        </w:rPr>
      </w:pPr>
      <w:r w:rsidRPr="004F3A06">
        <w:rPr>
          <w:lang w:val="ru-RU"/>
        </w:rPr>
        <w:t>2. Выводы</w:t>
      </w:r>
      <w:r w:rsidR="008B25FE">
        <w:rPr>
          <w:lang w:val="ru-RU"/>
        </w:rPr>
        <w:t>………………………………………………………………………</w:t>
      </w:r>
      <w:proofErr w:type="gramStart"/>
      <w:r w:rsidR="008B25FE">
        <w:rPr>
          <w:lang w:val="ru-RU"/>
        </w:rPr>
        <w:t>…….</w:t>
      </w:r>
      <w:proofErr w:type="gramEnd"/>
      <w:r w:rsidR="008B25FE">
        <w:rPr>
          <w:lang w:val="ru-RU"/>
        </w:rPr>
        <w:t>6</w:t>
      </w:r>
    </w:p>
    <w:p w14:paraId="238776C5" w14:textId="0C096A23" w:rsidR="00CA0E9D" w:rsidRPr="004F3A06" w:rsidRDefault="000B3019">
      <w:pPr>
        <w:ind w:firstLine="0"/>
        <w:jc w:val="both"/>
        <w:rPr>
          <w:lang w:val="ru-RU"/>
        </w:rPr>
      </w:pPr>
      <w:r w:rsidRPr="004F3A06">
        <w:rPr>
          <w:lang w:val="ru-RU"/>
        </w:rPr>
        <w:t>3. Список используемой литературы и интернет-ресурсов</w:t>
      </w:r>
      <w:r w:rsidR="008B25FE">
        <w:rPr>
          <w:lang w:val="ru-RU"/>
        </w:rPr>
        <w:t>…………………</w:t>
      </w:r>
      <w:proofErr w:type="gramStart"/>
      <w:r w:rsidR="008B25FE">
        <w:rPr>
          <w:lang w:val="ru-RU"/>
        </w:rPr>
        <w:t>…….</w:t>
      </w:r>
      <w:proofErr w:type="gramEnd"/>
      <w:r>
        <w:rPr>
          <w:lang w:val="ru-RU"/>
        </w:rPr>
        <w:t>8</w:t>
      </w:r>
    </w:p>
    <w:p w14:paraId="1EE43BD6" w14:textId="77777777" w:rsidR="00CA0E9D" w:rsidRPr="004F3A06" w:rsidRDefault="000B3019">
      <w:pPr>
        <w:rPr>
          <w:lang w:val="ru-RU"/>
        </w:rPr>
      </w:pPr>
      <w:r w:rsidRPr="004F3A06">
        <w:rPr>
          <w:lang w:val="ru-RU"/>
        </w:rPr>
        <w:br w:type="page"/>
      </w:r>
    </w:p>
    <w:p w14:paraId="34D8332C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lastRenderedPageBreak/>
        <w:t>1. ПЕДАГОГИЧЕСКИЙ ОПЫТ</w:t>
      </w:r>
    </w:p>
    <w:p w14:paraId="652FDBD3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«МАЯК» — научно-методический и прикладной инструментарий для специ</w:t>
      </w:r>
      <w:r w:rsidRPr="004F3A06">
        <w:rPr>
          <w:lang w:val="ru-RU"/>
        </w:rPr>
        <w:t>алистов дошкольного образования и родительского сообщества. Представленная практика объединяет методические основы, коррекционно-развивающий модуль и практический инструментарий, предназначенный для создания безопасного эмоционального пространства, профила</w:t>
      </w:r>
      <w:r w:rsidRPr="004F3A06">
        <w:rPr>
          <w:lang w:val="ru-RU"/>
        </w:rPr>
        <w:t>ктики и коррекции психоэмоционального напряжения у детей 5–7 лет и развития навыков осознанной саморегуляции и со-регуляции.</w:t>
      </w:r>
    </w:p>
    <w:p w14:paraId="78111A5F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Практика построена вокруг триады «ребёнок — педагог — родитель». В первой части раскрываются концептуальные и научно-методические о</w:t>
      </w:r>
      <w:r w:rsidRPr="004F3A06">
        <w:rPr>
          <w:lang w:val="ru-RU"/>
        </w:rPr>
        <w:t>снования, алгоритм песочной сессии и работа с пространственной матрицей-декодером «Волшебные домики». Вторая часть представляет коррекционно-развивающий модуль «Песочные истории Хранителя Маяка» — 14 последовательных игровых занятий для детей 5–7 лет с исп</w:t>
      </w:r>
      <w:r w:rsidRPr="004F3A06">
        <w:rPr>
          <w:lang w:val="ru-RU"/>
        </w:rPr>
        <w:t>ользованием кинетического песка. Третья часть содержит готовые наглядно-дидактические и рабочие материалы.</w:t>
      </w:r>
    </w:p>
    <w:p w14:paraId="432D9DDB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В практике предусмотрено 10 самостоятельных прикладных материалов: протокол «СТОП-СИГНАЛ»; протокол наблюдения и структурного анализа динамики сессии</w:t>
      </w:r>
      <w:r w:rsidRPr="004F3A06">
        <w:rPr>
          <w:lang w:val="ru-RU"/>
        </w:rPr>
        <w:t>; протокол сводного анализа цикла 14+ индивидуальных сессий; навигатор «Точка опоры»; информационный декодер для родителей «Ключ к песочному миру»; пособие «Маяк подскажет Мастерам, как жить песочным чудесам»; комплект «Волшебные картинки»; накладная сетка</w:t>
      </w:r>
      <w:r w:rsidRPr="004F3A06">
        <w:rPr>
          <w:lang w:val="ru-RU"/>
        </w:rPr>
        <w:t xml:space="preserve"> «Волшебные домики»; альбом «Коллекция открытий Хранителя Маяка»; почётный диплом «Мастер песочных чудес». Перечень и назначение этих материалов прямо представлены в практическом инструментарии автора.</w:t>
      </w:r>
    </w:p>
    <w:p w14:paraId="480DB166" w14:textId="0EB40029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Коррекционно-развивающий модуль рассчитан на 14 заняти</w:t>
      </w:r>
      <w:r w:rsidRPr="004F3A06">
        <w:rPr>
          <w:lang w:val="ru-RU"/>
        </w:rPr>
        <w:t>й по 25 минут. Сюжетная линия Хранителя Маяка</w:t>
      </w:r>
      <w:r w:rsidR="00550D74">
        <w:rPr>
          <w:lang w:val="ru-RU"/>
        </w:rPr>
        <w:t xml:space="preserve">: </w:t>
      </w:r>
      <w:r w:rsidRPr="004F3A06">
        <w:rPr>
          <w:lang w:val="ru-RU"/>
        </w:rPr>
        <w:t xml:space="preserve">Светлячка Лампочкина используется как единая метафорическая рамка. В ходе занятий ребёнок взаимодействует с песком, выбирает и размещает символы, наблюдает изменения пространства, использует визуальные опоры </w:t>
      </w:r>
      <w:r w:rsidRPr="004F3A06">
        <w:rPr>
          <w:lang w:val="ru-RU"/>
        </w:rPr>
        <w:t>и участвует в рефлексии. Итоговое занятие «Королевский замок» интегрирует накопленный опыт.</w:t>
      </w:r>
    </w:p>
    <w:p w14:paraId="505B83E6" w14:textId="2A76D599" w:rsidR="00CA0E9D" w:rsidRDefault="000B3019">
      <w:pPr>
        <w:jc w:val="both"/>
        <w:rPr>
          <w:lang w:val="ru-RU"/>
        </w:rPr>
      </w:pPr>
      <w:r w:rsidRPr="004F3A06">
        <w:rPr>
          <w:lang w:val="ru-RU"/>
        </w:rPr>
        <w:t>Мониторинг встроен в технологию практики. На сессиях 1–13 специалист фиксирует динамику в протоколе наблюдения и структурного анализа; после 14-й сессии данные свод</w:t>
      </w:r>
      <w:r w:rsidRPr="004F3A06">
        <w:rPr>
          <w:lang w:val="ru-RU"/>
        </w:rPr>
        <w:t>ятся в протокол анализа цикла 14+ для оценки изменений. Отдельно предусмотрен протокол «СТОП-СИГНАЛ» для контроля психолого-физиологической безопасности.</w:t>
      </w:r>
    </w:p>
    <w:p w14:paraId="2BED2AF8" w14:textId="77777777" w:rsidR="00550D74" w:rsidRPr="004F3A06" w:rsidRDefault="00550D74">
      <w:pPr>
        <w:jc w:val="both"/>
        <w:rPr>
          <w:lang w:val="ru-RU"/>
        </w:rPr>
      </w:pPr>
    </w:p>
    <w:p w14:paraId="61DFF355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t>1.1. ОПИСАНИЕ ОСНОВНЫХ МЕТОДОВ И МЕТОДИК</w:t>
      </w:r>
    </w:p>
    <w:p w14:paraId="6786E97B" w14:textId="24E17E7A" w:rsidR="00CA0E9D" w:rsidRPr="004F3A06" w:rsidRDefault="00550D74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0B3019" w:rsidRPr="004F3A06">
        <w:rPr>
          <w:lang w:val="ru-RU"/>
        </w:rPr>
        <w:t>игровой метод</w:t>
      </w:r>
      <w:r>
        <w:rPr>
          <w:lang w:val="ru-RU"/>
        </w:rPr>
        <w:t xml:space="preserve"> - </w:t>
      </w:r>
      <w:r w:rsidR="000B3019" w:rsidRPr="004F3A06">
        <w:rPr>
          <w:lang w:val="ru-RU"/>
        </w:rPr>
        <w:t>организация коррекционно-развивающей работы</w:t>
      </w:r>
      <w:r w:rsidR="000B3019" w:rsidRPr="004F3A06">
        <w:rPr>
          <w:lang w:val="ru-RU"/>
        </w:rPr>
        <w:t xml:space="preserve"> через сюжет, роль, метафору и игровые действия;</w:t>
      </w:r>
    </w:p>
    <w:p w14:paraId="3DB7F936" w14:textId="521270E3" w:rsidR="00CA0E9D" w:rsidRPr="004F3A06" w:rsidRDefault="00550D74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0B3019" w:rsidRPr="004F3A06">
        <w:rPr>
          <w:lang w:val="ru-RU"/>
        </w:rPr>
        <w:t>песочная практика</w:t>
      </w:r>
      <w:r>
        <w:rPr>
          <w:lang w:val="ru-RU"/>
        </w:rPr>
        <w:t xml:space="preserve"> - </w:t>
      </w:r>
      <w:r w:rsidR="000B3019" w:rsidRPr="004F3A06">
        <w:rPr>
          <w:lang w:val="ru-RU"/>
        </w:rPr>
        <w:t>использование кинетического песка и моделируемого пространства как средства самовыражения и рефлексии;</w:t>
      </w:r>
    </w:p>
    <w:p w14:paraId="55E06B2D" w14:textId="1C819E96" w:rsidR="00CA0E9D" w:rsidRPr="004F3A06" w:rsidRDefault="00550D74">
      <w:pPr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r w:rsidR="000B3019" w:rsidRPr="004F3A06">
        <w:rPr>
          <w:lang w:val="ru-RU"/>
        </w:rPr>
        <w:t>метафорический метод</w:t>
      </w:r>
      <w:r>
        <w:rPr>
          <w:lang w:val="ru-RU"/>
        </w:rPr>
        <w:t xml:space="preserve"> - </w:t>
      </w:r>
      <w:r w:rsidR="000B3019" w:rsidRPr="004F3A06">
        <w:rPr>
          <w:lang w:val="ru-RU"/>
        </w:rPr>
        <w:t xml:space="preserve">применение символических изображений, карточек и </w:t>
      </w:r>
      <w:r w:rsidR="000B3019" w:rsidRPr="004F3A06">
        <w:rPr>
          <w:lang w:val="ru-RU"/>
        </w:rPr>
        <w:t>сюжетных образов для опосредованного выражения переживаний;</w:t>
      </w:r>
    </w:p>
    <w:p w14:paraId="1D7C8008" w14:textId="5DBAEDEA" w:rsidR="00CA0E9D" w:rsidRPr="004F3A06" w:rsidRDefault="00550D74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0B3019" w:rsidRPr="004F3A06">
        <w:rPr>
          <w:lang w:val="ru-RU"/>
        </w:rPr>
        <w:t>наблюдение и процессуальный мониторинг</w:t>
      </w:r>
      <w:r>
        <w:rPr>
          <w:lang w:val="ru-RU"/>
        </w:rPr>
        <w:t xml:space="preserve"> - </w:t>
      </w:r>
      <w:r w:rsidR="000B3019" w:rsidRPr="004F3A06">
        <w:rPr>
          <w:lang w:val="ru-RU"/>
        </w:rPr>
        <w:t>систематическая фиксация действий, реакций и динамики ребёнка в ходе сессий;</w:t>
      </w:r>
    </w:p>
    <w:p w14:paraId="4C486ED9" w14:textId="5745019D" w:rsidR="00CA0E9D" w:rsidRPr="004F3A06" w:rsidRDefault="00550D74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0B3019" w:rsidRPr="004F3A06">
        <w:rPr>
          <w:lang w:val="ru-RU"/>
        </w:rPr>
        <w:t>рефлексивный метод</w:t>
      </w:r>
      <w:r>
        <w:rPr>
          <w:lang w:val="ru-RU"/>
        </w:rPr>
        <w:t xml:space="preserve"> - </w:t>
      </w:r>
      <w:r w:rsidR="000B3019" w:rsidRPr="004F3A06">
        <w:rPr>
          <w:lang w:val="ru-RU"/>
        </w:rPr>
        <w:t>возвращение ребёнка к созданному образу и его изменен</w:t>
      </w:r>
      <w:r w:rsidR="000B3019" w:rsidRPr="004F3A06">
        <w:rPr>
          <w:lang w:val="ru-RU"/>
        </w:rPr>
        <w:t>иям для осмысления переживания;</w:t>
      </w:r>
    </w:p>
    <w:p w14:paraId="11D160AA" w14:textId="5AE9145C" w:rsidR="00CA0E9D" w:rsidRPr="004F3A06" w:rsidRDefault="0015503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0B3019" w:rsidRPr="004F3A06">
        <w:rPr>
          <w:lang w:val="ru-RU"/>
        </w:rPr>
        <w:t>ресурсный подход</w:t>
      </w:r>
      <w:r>
        <w:rPr>
          <w:lang w:val="ru-RU"/>
        </w:rPr>
        <w:t xml:space="preserve"> - </w:t>
      </w:r>
      <w:r w:rsidR="000B3019" w:rsidRPr="004F3A06">
        <w:rPr>
          <w:lang w:val="ru-RU"/>
        </w:rPr>
        <w:t>поиск способов саморегуляции и поддержки через доступные ребёнку внешние опоры;</w:t>
      </w:r>
    </w:p>
    <w:p w14:paraId="28760777" w14:textId="6759BA3A" w:rsidR="00CA0E9D" w:rsidRDefault="0015503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0B3019" w:rsidRPr="004F3A06">
        <w:rPr>
          <w:lang w:val="ru-RU"/>
        </w:rPr>
        <w:t xml:space="preserve">просветительско-консультативная работа — использование «Точки опоры» и «Ключа к песочному миру» для формирования единого </w:t>
      </w:r>
      <w:r w:rsidR="000B3019" w:rsidRPr="004F3A06">
        <w:rPr>
          <w:lang w:val="ru-RU"/>
        </w:rPr>
        <w:t>понимания поддержки ребёнка взрослыми.</w:t>
      </w:r>
      <w:r>
        <w:rPr>
          <w:lang w:val="ru-RU"/>
        </w:rPr>
        <w:t>\</w:t>
      </w:r>
    </w:p>
    <w:p w14:paraId="784A3795" w14:textId="77777777" w:rsidR="0015503E" w:rsidRPr="004F3A06" w:rsidRDefault="0015503E">
      <w:pPr>
        <w:jc w:val="both"/>
        <w:rPr>
          <w:lang w:val="ru-RU"/>
        </w:rPr>
      </w:pPr>
    </w:p>
    <w:p w14:paraId="5309326D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t>1.2. АКТУАЛЬНОСТЬ</w:t>
      </w:r>
    </w:p>
    <w:p w14:paraId="22E06367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Практика соответствует актуальной задаче дошкольного образования — обеспечению психологически безопасного, развивающего и поддерживающего взаимодействия с ребёнком. В материалах «МАЯК» эта задача кон</w:t>
      </w:r>
      <w:r w:rsidRPr="004F3A06">
        <w:rPr>
          <w:lang w:val="ru-RU"/>
        </w:rPr>
        <w:t>кретизирована через создание безопасного эмоционального пространства, профилактику и коррекцию психоэмоционального напряжения, а также развитие саморегуляции и со-регуляции.</w:t>
      </w:r>
    </w:p>
    <w:p w14:paraId="15523E29" w14:textId="78B7EB93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Актуальность определяется также необходимостью согласования действий взрослых. Пра</w:t>
      </w:r>
      <w:r w:rsidRPr="004F3A06">
        <w:rPr>
          <w:lang w:val="ru-RU"/>
        </w:rPr>
        <w:t>ктика не ограничивается индивидуальной работой специалиста: предусмотрены инструменты для педагога и родителя, позволяющие переносить способы поддержки за пределы кабинета. Такой подход соответствует модели триады «ребёнок</w:t>
      </w:r>
      <w:r w:rsidR="0015503E">
        <w:rPr>
          <w:lang w:val="ru-RU"/>
        </w:rPr>
        <w:t xml:space="preserve"> – </w:t>
      </w:r>
      <w:r w:rsidRPr="004F3A06">
        <w:rPr>
          <w:lang w:val="ru-RU"/>
        </w:rPr>
        <w:t>педагог</w:t>
      </w:r>
      <w:r w:rsidR="0015503E">
        <w:rPr>
          <w:lang w:val="ru-RU"/>
        </w:rPr>
        <w:t xml:space="preserve"> - </w:t>
      </w:r>
      <w:r w:rsidRPr="004F3A06">
        <w:rPr>
          <w:lang w:val="ru-RU"/>
        </w:rPr>
        <w:t>родитель», заложенной</w:t>
      </w:r>
      <w:r w:rsidRPr="004F3A06">
        <w:rPr>
          <w:lang w:val="ru-RU"/>
        </w:rPr>
        <w:t xml:space="preserve"> в первой части издания.</w:t>
      </w:r>
    </w:p>
    <w:p w14:paraId="0F277946" w14:textId="099ADB0F" w:rsidR="00CA0E9D" w:rsidRDefault="000B3019">
      <w:pPr>
        <w:jc w:val="both"/>
        <w:rPr>
          <w:lang w:val="ru-RU"/>
        </w:rPr>
      </w:pPr>
      <w:r w:rsidRPr="004F3A06">
        <w:rPr>
          <w:lang w:val="ru-RU"/>
        </w:rPr>
        <w:t xml:space="preserve">Методологическую основу практики составляют положения культурно-исторической концепции Л.С. Выготского об опосредованном характере психических процессов, идеи аналитической психологии и </w:t>
      </w:r>
      <w:r w:rsidR="00851E32">
        <w:rPr>
          <w:lang w:val="ru-RU"/>
        </w:rPr>
        <w:t>песочной терапии</w:t>
      </w:r>
      <w:r w:rsidRPr="004F3A06">
        <w:rPr>
          <w:lang w:val="ru-RU"/>
        </w:rPr>
        <w:t>, а также положения о сенсорной, игро</w:t>
      </w:r>
      <w:r w:rsidRPr="004F3A06">
        <w:rPr>
          <w:lang w:val="ru-RU"/>
        </w:rPr>
        <w:t>вой и рефлексивной поддержке ребёнка, раскрытые в исходных материалах практики.</w:t>
      </w:r>
    </w:p>
    <w:p w14:paraId="14D2933D" w14:textId="77777777" w:rsidR="00851E32" w:rsidRPr="004F3A06" w:rsidRDefault="00851E32">
      <w:pPr>
        <w:jc w:val="both"/>
        <w:rPr>
          <w:lang w:val="ru-RU"/>
        </w:rPr>
      </w:pPr>
    </w:p>
    <w:p w14:paraId="786425C1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t>1.3. РЕЗУЛЬТАТИВНОСТЬ</w:t>
      </w:r>
    </w:p>
    <w:p w14:paraId="2515E865" w14:textId="77777777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szCs w:val="28"/>
          <w:lang w:val="ru-RU" w:eastAsia="ru-RU"/>
        </w:rPr>
        <w:t>В практике предусмотрена многоуровневая система фиксации результатов: текущий процессуальный контроль на каждой сессии и итоговый анализ цикла (14+ сессий). Объектами наблюдения выступают эмоциональная динамика, поведенческие паттерны, проективная динамика и когнитивно-моторный профиль.</w:t>
      </w:r>
    </w:p>
    <w:p w14:paraId="5481347F" w14:textId="77777777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szCs w:val="28"/>
          <w:lang w:val="ru-RU" w:eastAsia="ru-RU"/>
        </w:rPr>
        <w:t xml:space="preserve">Для представления практики в региональном банке принципиально разграничиваются </w:t>
      </w:r>
      <w:r w:rsidRPr="00FD39B8">
        <w:rPr>
          <w:rFonts w:eastAsia="Times New Roman" w:cs="Times New Roman"/>
          <w:b/>
          <w:bCs/>
          <w:szCs w:val="28"/>
          <w:lang w:val="ru-RU" w:eastAsia="ru-RU"/>
        </w:rPr>
        <w:t>качественно зафиксированная динамика апробации</w:t>
      </w:r>
      <w:r w:rsidRPr="00FD39B8">
        <w:rPr>
          <w:rFonts w:eastAsia="Times New Roman" w:cs="Times New Roman"/>
          <w:szCs w:val="28"/>
          <w:lang w:val="ru-RU" w:eastAsia="ru-RU"/>
        </w:rPr>
        <w:t xml:space="preserve"> и </w:t>
      </w:r>
      <w:r w:rsidRPr="00FD39B8">
        <w:rPr>
          <w:rFonts w:eastAsia="Times New Roman" w:cs="Times New Roman"/>
          <w:b/>
          <w:bCs/>
          <w:szCs w:val="28"/>
          <w:lang w:val="ru-RU" w:eastAsia="ru-RU"/>
        </w:rPr>
        <w:t>обобщенные долгосрочные статистические показатели</w:t>
      </w:r>
      <w:r w:rsidRPr="00FD39B8">
        <w:rPr>
          <w:rFonts w:eastAsia="Times New Roman" w:cs="Times New Roman"/>
          <w:szCs w:val="28"/>
          <w:lang w:val="ru-RU" w:eastAsia="ru-RU"/>
        </w:rPr>
        <w:t>.</w:t>
      </w:r>
    </w:p>
    <w:p w14:paraId="318EB978" w14:textId="041B15CA" w:rsidR="004D7034" w:rsidRPr="004D7034" w:rsidRDefault="004D7034" w:rsidP="004D7034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8923F7">
        <w:rPr>
          <w:rFonts w:eastAsia="Times New Roman" w:cs="Times New Roman"/>
          <w:szCs w:val="28"/>
          <w:lang w:val="ru-RU" w:eastAsia="ru-RU"/>
        </w:rPr>
        <w:lastRenderedPageBreak/>
        <w:t xml:space="preserve">В </w:t>
      </w:r>
      <w:r w:rsidRPr="004D7034">
        <w:rPr>
          <w:rFonts w:eastAsia="Times New Roman" w:cs="Times New Roman"/>
          <w:szCs w:val="28"/>
          <w:lang w:val="ru-RU" w:eastAsia="ru-RU"/>
        </w:rPr>
        <w:t>представленных материалах я описываю разработанный инструментарий наблюдения и предлагаю модель качественной динамики прохождения практики</w:t>
      </w:r>
      <w:r w:rsidRPr="008923F7">
        <w:rPr>
          <w:rFonts w:eastAsia="Times New Roman" w:cs="Times New Roman"/>
          <w:szCs w:val="28"/>
          <w:lang w:val="ru-RU" w:eastAsia="ru-RU"/>
        </w:rPr>
        <w:t xml:space="preserve"> - </w:t>
      </w:r>
      <w:r w:rsidRPr="004D7034">
        <w:rPr>
          <w:rFonts w:eastAsia="Times New Roman" w:cs="Times New Roman"/>
          <w:szCs w:val="28"/>
          <w:lang w:val="ru-RU" w:eastAsia="ru-RU"/>
        </w:rPr>
        <w:t>от первичного выражения эмоционального состояния до его осмысления и взаимодействия со взрослым.</w:t>
      </w:r>
    </w:p>
    <w:p w14:paraId="4B6DF753" w14:textId="304CBA1F" w:rsidR="004D7034" w:rsidRPr="004D7034" w:rsidRDefault="004D7034" w:rsidP="004D7034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4D7034">
        <w:rPr>
          <w:rFonts w:eastAsia="Times New Roman" w:cs="Times New Roman"/>
          <w:szCs w:val="28"/>
          <w:lang w:val="ru-RU" w:eastAsia="ru-RU"/>
        </w:rPr>
        <w:t>Поскольку практика находится на начальном этапе апробации, формирование многолетней статистики</w:t>
      </w:r>
      <w:r w:rsidRPr="008923F7">
        <w:rPr>
          <w:rFonts w:eastAsia="Times New Roman" w:cs="Times New Roman"/>
          <w:szCs w:val="28"/>
          <w:lang w:val="ru-RU" w:eastAsia="ru-RU"/>
        </w:rPr>
        <w:t xml:space="preserve"> </w:t>
      </w:r>
      <w:proofErr w:type="gramStart"/>
      <w:r w:rsidRPr="008923F7">
        <w:rPr>
          <w:rFonts w:eastAsia="Times New Roman" w:cs="Times New Roman"/>
          <w:szCs w:val="28"/>
          <w:lang w:val="ru-RU" w:eastAsia="ru-RU"/>
        </w:rPr>
        <w:t xml:space="preserve">- </w:t>
      </w:r>
      <w:r w:rsidRPr="004D7034">
        <w:rPr>
          <w:rFonts w:eastAsia="Times New Roman" w:cs="Times New Roman"/>
          <w:szCs w:val="28"/>
          <w:lang w:val="ru-RU" w:eastAsia="ru-RU"/>
        </w:rPr>
        <w:t>это</w:t>
      </w:r>
      <w:proofErr w:type="gramEnd"/>
      <w:r w:rsidRPr="004D7034">
        <w:rPr>
          <w:rFonts w:eastAsia="Times New Roman" w:cs="Times New Roman"/>
          <w:szCs w:val="28"/>
          <w:lang w:val="ru-RU" w:eastAsia="ru-RU"/>
        </w:rPr>
        <w:t xml:space="preserve"> задача на перспективу. На данный момент я дополняю раздел результативности фактическими первичными данными: </w:t>
      </w:r>
    </w:p>
    <w:p w14:paraId="39873F0E" w14:textId="2C37317F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- </w:t>
      </w:r>
      <w:r w:rsidRPr="00FD39B8">
        <w:rPr>
          <w:rFonts w:eastAsia="Times New Roman" w:cs="Times New Roman"/>
          <w:szCs w:val="28"/>
          <w:lang w:val="ru-RU" w:eastAsia="ru-RU"/>
        </w:rPr>
        <w:t>точным периодом применения и количеством участников;</w:t>
      </w:r>
    </w:p>
    <w:p w14:paraId="148AC6F1" w14:textId="34C6D47B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- </w:t>
      </w:r>
      <w:r w:rsidRPr="00FD39B8">
        <w:rPr>
          <w:rFonts w:eastAsia="Times New Roman" w:cs="Times New Roman"/>
          <w:szCs w:val="28"/>
          <w:lang w:val="ru-RU" w:eastAsia="ru-RU"/>
        </w:rPr>
        <w:t>исходными и итоговыми диагностическими показателями;</w:t>
      </w:r>
    </w:p>
    <w:p w14:paraId="2AFED0A3" w14:textId="7C7EB402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- </w:t>
      </w:r>
      <w:r w:rsidRPr="00FD39B8">
        <w:rPr>
          <w:rFonts w:eastAsia="Times New Roman" w:cs="Times New Roman"/>
          <w:szCs w:val="28"/>
          <w:lang w:val="ru-RU" w:eastAsia="ru-RU"/>
        </w:rPr>
        <w:t>конкретными способами фиксации и документами внешней оценки (при наличии).</w:t>
      </w:r>
    </w:p>
    <w:p w14:paraId="0C96C2D4" w14:textId="77777777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szCs w:val="28"/>
          <w:lang w:val="ru-RU" w:eastAsia="ru-RU"/>
        </w:rPr>
        <w:t>Такой подход позволяет сохранить строгость и доказательность практики, не подменяя реальную динамику декларируемыми цифрами.</w:t>
      </w:r>
    </w:p>
    <w:p w14:paraId="0EBCE8AE" w14:textId="77777777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szCs w:val="28"/>
          <w:lang w:val="ru-RU" w:eastAsia="ru-RU"/>
        </w:rPr>
        <w:t>Содержательно подтвержденные результаты практики ярко проявляются в ключевых точках развития ребёнка:</w:t>
      </w:r>
    </w:p>
    <w:p w14:paraId="00370E64" w14:textId="77777777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b/>
          <w:bCs/>
          <w:szCs w:val="28"/>
          <w:lang w:val="ru-RU" w:eastAsia="ru-RU"/>
        </w:rPr>
        <w:t>Расширение способов выражения и осознания эмоций:</w:t>
      </w:r>
      <w:r w:rsidRPr="00FD39B8">
        <w:rPr>
          <w:rFonts w:eastAsia="Times New Roman" w:cs="Times New Roman"/>
          <w:szCs w:val="28"/>
          <w:lang w:val="ru-RU" w:eastAsia="ru-RU"/>
        </w:rPr>
        <w:t xml:space="preserve"> переход от поведенческих отреагирований к наглядно-символическому (через песочную композицию, образ, карточки) и далее — к вербализации и называнию собственных переживаний;</w:t>
      </w:r>
    </w:p>
    <w:p w14:paraId="5B2FC820" w14:textId="77777777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b/>
          <w:bCs/>
          <w:szCs w:val="28"/>
          <w:lang w:val="ru-RU" w:eastAsia="ru-RU"/>
        </w:rPr>
        <w:t>Развитие эмоциональной саморегуляции:</w:t>
      </w:r>
      <w:r w:rsidRPr="00FD39B8">
        <w:rPr>
          <w:rFonts w:eastAsia="Times New Roman" w:cs="Times New Roman"/>
          <w:szCs w:val="28"/>
          <w:lang w:val="ru-RU" w:eastAsia="ru-RU"/>
        </w:rPr>
        <w:t xml:space="preserve"> снижение психоэмоционального напряжения и импульсивности, появление возможности «остановиться» и восстановить ресурс с опорой на предметный материал;</w:t>
      </w:r>
    </w:p>
    <w:p w14:paraId="531D5D80" w14:textId="77777777" w:rsidR="00FD39B8" w:rsidRPr="00FD39B8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b/>
          <w:bCs/>
          <w:szCs w:val="28"/>
          <w:lang w:val="ru-RU" w:eastAsia="ru-RU"/>
        </w:rPr>
        <w:t>Рост субъектной позиции:</w:t>
      </w:r>
      <w:r w:rsidRPr="00FD39B8">
        <w:rPr>
          <w:rFonts w:eastAsia="Times New Roman" w:cs="Times New Roman"/>
          <w:szCs w:val="28"/>
          <w:lang w:val="ru-RU" w:eastAsia="ru-RU"/>
        </w:rPr>
        <w:t xml:space="preserve"> развитие самостоятельности, инициативности и свободы выбора действий вместо ожиданий указаний взрослого;</w:t>
      </w:r>
    </w:p>
    <w:p w14:paraId="2898D29D" w14:textId="78482D9D" w:rsidR="00FD39B8" w:rsidRPr="00E8382E" w:rsidRDefault="00FD39B8" w:rsidP="00FD39B8">
      <w:pPr>
        <w:spacing w:line="276" w:lineRule="auto"/>
        <w:jc w:val="both"/>
        <w:rPr>
          <w:rFonts w:eastAsia="Times New Roman" w:cs="Times New Roman"/>
          <w:szCs w:val="28"/>
          <w:lang w:val="ru-RU" w:eastAsia="ru-RU"/>
        </w:rPr>
      </w:pPr>
      <w:r w:rsidRPr="00FD39B8">
        <w:rPr>
          <w:rFonts w:eastAsia="Times New Roman" w:cs="Times New Roman"/>
          <w:b/>
          <w:bCs/>
          <w:szCs w:val="28"/>
          <w:lang w:val="ru-RU" w:eastAsia="ru-RU"/>
        </w:rPr>
        <w:t>Улучшение качества контакта:</w:t>
      </w:r>
      <w:r w:rsidRPr="00FD39B8">
        <w:rPr>
          <w:rFonts w:eastAsia="Times New Roman" w:cs="Times New Roman"/>
          <w:szCs w:val="28"/>
          <w:lang w:val="ru-RU" w:eastAsia="ru-RU"/>
        </w:rPr>
        <w:t xml:space="preserve"> преодоление сопротивления и закрытости за счет опосредованного, интересного для ребёнка взаимодействия</w:t>
      </w:r>
      <w:r w:rsidRPr="00FD39B8">
        <w:rPr>
          <w:rFonts w:eastAsia="Times New Roman" w:cs="Times New Roman"/>
          <w:sz w:val="24"/>
          <w:szCs w:val="24"/>
          <w:lang w:val="ru-RU" w:eastAsia="ru-RU"/>
        </w:rPr>
        <w:t xml:space="preserve"> </w:t>
      </w:r>
      <w:r w:rsidRPr="00FD39B8">
        <w:rPr>
          <w:rFonts w:eastAsia="Times New Roman" w:cs="Times New Roman"/>
          <w:szCs w:val="28"/>
          <w:lang w:val="ru-RU" w:eastAsia="ru-RU"/>
        </w:rPr>
        <w:t>со взрослым.</w:t>
      </w:r>
    </w:p>
    <w:p w14:paraId="040AE4F6" w14:textId="77777777" w:rsidR="00E8382E" w:rsidRPr="00FD39B8" w:rsidRDefault="00E8382E" w:rsidP="00FD39B8">
      <w:pPr>
        <w:spacing w:line="276" w:lineRule="auto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78CCE6F8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t>1</w:t>
      </w:r>
      <w:r w:rsidRPr="004F3A06">
        <w:rPr>
          <w:b/>
          <w:lang w:val="ru-RU"/>
        </w:rPr>
        <w:t>.4. ТЕХНОЛОГИЧНОСТ</w:t>
      </w:r>
      <w:r w:rsidRPr="004F3A06">
        <w:rPr>
          <w:b/>
          <w:lang w:val="ru-RU"/>
        </w:rPr>
        <w:t>Ь</w:t>
      </w:r>
    </w:p>
    <w:p w14:paraId="67C5BB97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Практика технологична благодаря чёткой структуре и модульности. Она представлена в трёх взаимосвязанных частях: методическое руководство, готовый 14-занятийный модуль и комплект рабочих материалов. Каждый элемент имеет назначение и описанный способ приме</w:t>
      </w:r>
      <w:r w:rsidRPr="004F3A06">
        <w:rPr>
          <w:lang w:val="ru-RU"/>
        </w:rPr>
        <w:t>нения.</w:t>
      </w:r>
    </w:p>
    <w:p w14:paraId="27BA87AB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 xml:space="preserve">Воспроизводимость обеспечивается наличием сценариев занятий, регламента сессии, протоколов наблюдения, итогового протокола, правил безопасного взаимодействия, карточек, сеток, альбомов и навигаторов. </w:t>
      </w:r>
      <w:r w:rsidRPr="004F3A06">
        <w:rPr>
          <w:lang w:val="ru-RU"/>
        </w:rPr>
        <w:lastRenderedPageBreak/>
        <w:t>Специалист может использовать весь маршрут целико</w:t>
      </w:r>
      <w:r w:rsidRPr="004F3A06">
        <w:rPr>
          <w:lang w:val="ru-RU"/>
        </w:rPr>
        <w:t>м или отдельные элементы в соответствии с задачей.</w:t>
      </w:r>
    </w:p>
    <w:p w14:paraId="39F36F9B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 xml:space="preserve">Технология допускает адаптацию формата: индивидуальную работу и работу в малой группе, а отдельные материалы могут интегрироваться в деятельность педагога-психолога, воспитателя, </w:t>
      </w:r>
      <w:r w:rsidRPr="004F3A06">
        <w:rPr>
          <w:lang w:val="ru-RU"/>
        </w:rPr>
        <w:t>учителя-логопеда, учителя-дефектолога и других специалистов в пределах их профессиональной компетенции.</w:t>
      </w:r>
    </w:p>
    <w:p w14:paraId="4B0D67E6" w14:textId="1705682C" w:rsidR="00CA0E9D" w:rsidRDefault="000B3019">
      <w:pPr>
        <w:jc w:val="both"/>
        <w:rPr>
          <w:lang w:val="ru-RU"/>
        </w:rPr>
      </w:pPr>
      <w:r w:rsidRPr="004F3A06">
        <w:rPr>
          <w:lang w:val="ru-RU"/>
        </w:rPr>
        <w:t>Пошаговая логика воспроизводимого маршрута: подготовка безопасной среды → вход в сюжет → сенсорная и песочная активность → работа с символом/пространств</w:t>
      </w:r>
      <w:r w:rsidRPr="004F3A06">
        <w:rPr>
          <w:lang w:val="ru-RU"/>
        </w:rPr>
        <w:t>ом → рефлексия → закрепление опыта → фиксация динамики.</w:t>
      </w:r>
    </w:p>
    <w:p w14:paraId="457A0CA4" w14:textId="77777777" w:rsidR="00C20485" w:rsidRPr="004F3A06" w:rsidRDefault="00C20485">
      <w:pPr>
        <w:jc w:val="both"/>
        <w:rPr>
          <w:lang w:val="ru-RU"/>
        </w:rPr>
      </w:pPr>
    </w:p>
    <w:p w14:paraId="5C57AD2F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t>2. ВЫВОДЫ</w:t>
      </w:r>
    </w:p>
    <w:p w14:paraId="2A9BBA9E" w14:textId="6B080D34" w:rsidR="00CA0E9D" w:rsidRPr="004F3A06" w:rsidRDefault="006E145D">
      <w:pPr>
        <w:jc w:val="both"/>
        <w:rPr>
          <w:lang w:val="ru-RU"/>
        </w:rPr>
      </w:pPr>
      <w:r>
        <w:rPr>
          <w:lang w:val="ru-RU"/>
        </w:rPr>
        <w:t>«</w:t>
      </w:r>
      <w:r w:rsidR="00C20485" w:rsidRPr="00C20485">
        <w:rPr>
          <w:lang w:val="ru-RU"/>
        </w:rPr>
        <w:t>МАЯК</w:t>
      </w:r>
      <w:r>
        <w:rPr>
          <w:lang w:val="ru-RU"/>
        </w:rPr>
        <w:t xml:space="preserve">» </w:t>
      </w:r>
      <w:proofErr w:type="gramStart"/>
      <w:r>
        <w:rPr>
          <w:lang w:val="ru-RU"/>
        </w:rPr>
        <w:t xml:space="preserve">- </w:t>
      </w:r>
      <w:r w:rsidR="00C20485" w:rsidRPr="00C20485">
        <w:rPr>
          <w:lang w:val="ru-RU"/>
        </w:rPr>
        <w:t>это</w:t>
      </w:r>
      <w:proofErr w:type="gramEnd"/>
      <w:r w:rsidR="00C20485" w:rsidRPr="00C20485">
        <w:rPr>
          <w:lang w:val="ru-RU"/>
        </w:rPr>
        <w:t xml:space="preserve"> практико-ориентированная технология психолого-педагогической помощи, в которой</w:t>
      </w:r>
      <w:r w:rsidR="000B3019" w:rsidRPr="004F3A06">
        <w:rPr>
          <w:lang w:val="ru-RU"/>
        </w:rPr>
        <w:t xml:space="preserve"> методические положения, коррекционно-развивающий модуль и десять прикладных материалов объединены единой</w:t>
      </w:r>
      <w:r w:rsidR="000B3019" w:rsidRPr="004F3A06">
        <w:rPr>
          <w:lang w:val="ru-RU"/>
        </w:rPr>
        <w:t xml:space="preserve"> логикой осознанного взаимодействия: увидеть состояние ребёнка, создать условия для его выражения, поддержать осмысление и выбрать способ дальнейшей помощи.</w:t>
      </w:r>
    </w:p>
    <w:p w14:paraId="2CA69D44" w14:textId="0BB15991" w:rsidR="00B93FBC" w:rsidRPr="00057185" w:rsidRDefault="00B93FBC" w:rsidP="00057185">
      <w:pPr>
        <w:pStyle w:val="31"/>
        <w:spacing w:before="0" w:line="276" w:lineRule="auto"/>
        <w:jc w:val="both"/>
        <w:rPr>
          <w:rFonts w:ascii="Times New Roman" w:hAnsi="Times New Roman" w:cs="Times New Roman"/>
          <w:color w:val="000000" w:themeColor="text1"/>
          <w:szCs w:val="28"/>
          <w:lang w:val="ru-RU"/>
        </w:rPr>
      </w:pPr>
      <w:r w:rsidRPr="00057185">
        <w:rPr>
          <w:rFonts w:ascii="Times New Roman" w:hAnsi="Times New Roman" w:cs="Times New Roman"/>
          <w:color w:val="000000" w:themeColor="text1"/>
          <w:szCs w:val="28"/>
          <w:lang w:val="ru-RU"/>
        </w:rPr>
        <w:t>Новизна практики</w:t>
      </w:r>
    </w:p>
    <w:p w14:paraId="0EEC17AB" w14:textId="77777777" w:rsidR="00B93FBC" w:rsidRPr="00057185" w:rsidRDefault="00B93FBC" w:rsidP="00057185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i/>
          <w:iCs/>
          <w:color w:val="000000" w:themeColor="text1"/>
          <w:sz w:val="28"/>
          <w:szCs w:val="28"/>
        </w:rPr>
        <w:t>(Методологическая новизна: структуры, связи и алгоритм)</w:t>
      </w:r>
    </w:p>
    <w:p w14:paraId="1254A60F" w14:textId="77777777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t>Трехкомпонентная система психологического сопровождения:</w:t>
      </w:r>
      <w:r w:rsidRPr="00057185">
        <w:rPr>
          <w:color w:val="000000" w:themeColor="text1"/>
          <w:sz w:val="28"/>
          <w:szCs w:val="28"/>
        </w:rPr>
        <w:t xml:space="preserve"> Интеграция кинетического песка, проективной модели «Декодер» с домиками-акцентами и карманного навигатора для взрослых «Точка опоры».</w:t>
      </w:r>
    </w:p>
    <w:p w14:paraId="547343FF" w14:textId="77777777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t>Технология «двойной верификации» состояния:</w:t>
      </w:r>
      <w:r w:rsidRPr="00057185">
        <w:rPr>
          <w:color w:val="000000" w:themeColor="text1"/>
          <w:sz w:val="28"/>
          <w:szCs w:val="28"/>
        </w:rPr>
        <w:t xml:space="preserve"> Разработан алгоритм, при котором первичная рефлексия (когда ребёнок еще может стесняться, скрывать или не распознавать эмоцию) получает наглядное подтверждение через визуальные домики «Декодера».</w:t>
      </w:r>
    </w:p>
    <w:p w14:paraId="65047077" w14:textId="28D7DF9E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t>Адресная навигация к ресурсу:</w:t>
      </w:r>
      <w:r w:rsidRPr="00057185">
        <w:rPr>
          <w:color w:val="000000" w:themeColor="text1"/>
          <w:sz w:val="28"/>
          <w:szCs w:val="28"/>
        </w:rPr>
        <w:t xml:space="preserve"> Разработка механизма, позволяющего педагогу не гадать наощупь, а точно определить актуальную эмоцию и оперативно направить рефлексию на подбор правильного восстановительного ресурса.</w:t>
      </w:r>
    </w:p>
    <w:p w14:paraId="00EFB9F8" w14:textId="28833453" w:rsidR="00C17F47" w:rsidRPr="00057185" w:rsidRDefault="00C17F47" w:rsidP="00F6502F">
      <w:pPr>
        <w:spacing w:line="276" w:lineRule="auto"/>
        <w:jc w:val="both"/>
        <w:rPr>
          <w:rFonts w:eastAsia="Times New Roman" w:cs="Times New Roman"/>
          <w:color w:val="000000" w:themeColor="text1"/>
          <w:szCs w:val="28"/>
          <w:lang w:val="ru-RU" w:eastAsia="ru-RU"/>
        </w:rPr>
      </w:pPr>
      <w:r w:rsidRPr="00057185">
        <w:rPr>
          <w:rFonts w:eastAsia="Times New Roman" w:cs="Times New Roman"/>
          <w:b/>
          <w:bCs/>
          <w:color w:val="000000" w:themeColor="text1"/>
          <w:szCs w:val="28"/>
          <w:lang w:val="ru-RU" w:eastAsia="ru-RU"/>
        </w:rPr>
        <w:t>3-шаговый алгоритм экстренной саморегуляции взрослого:</w:t>
      </w:r>
      <w:r w:rsidRPr="00057185">
        <w:rPr>
          <w:rFonts w:eastAsia="Times New Roman" w:cs="Times New Roman"/>
          <w:color w:val="000000" w:themeColor="text1"/>
          <w:szCs w:val="28"/>
          <w:lang w:val="ru-RU" w:eastAsia="ru-RU"/>
        </w:rPr>
        <w:t xml:space="preserve"> в структуру психологического сопровождения внедрена пошаговая система «Точка опоры» (</w:t>
      </w:r>
      <w:r w:rsidRPr="00057185">
        <w:rPr>
          <w:rFonts w:eastAsia="Times New Roman" w:cs="Times New Roman"/>
          <w:color w:val="000000" w:themeColor="text1"/>
          <w:szCs w:val="28"/>
          <w:lang w:val="ru-RU" w:eastAsia="ru-RU"/>
        </w:rPr>
        <w:t xml:space="preserve">1. </w:t>
      </w:r>
      <w:r w:rsidRPr="00057185">
        <w:rPr>
          <w:rFonts w:eastAsia="Times New Roman" w:cs="Times New Roman"/>
          <w:i/>
          <w:iCs/>
          <w:color w:val="000000" w:themeColor="text1"/>
          <w:szCs w:val="28"/>
          <w:lang w:val="ru-RU" w:eastAsia="ru-RU"/>
        </w:rPr>
        <w:t>Принятие эмоции</w:t>
      </w:r>
      <w:r w:rsidRPr="00057185">
        <w:rPr>
          <w:rFonts w:eastAsia="Times New Roman" w:cs="Times New Roman"/>
          <w:i/>
          <w:iCs/>
          <w:color w:val="000000" w:themeColor="text1"/>
          <w:szCs w:val="28"/>
          <w:lang w:val="ru-RU" w:eastAsia="ru-RU"/>
        </w:rPr>
        <w:t xml:space="preserve">. 2. </w:t>
      </w:r>
      <w:r w:rsidRPr="00057185">
        <w:rPr>
          <w:rFonts w:eastAsia="Times New Roman" w:cs="Times New Roman"/>
          <w:i/>
          <w:iCs/>
          <w:color w:val="000000" w:themeColor="text1"/>
          <w:szCs w:val="28"/>
          <w:lang w:val="ru-RU" w:eastAsia="ru-RU"/>
        </w:rPr>
        <w:t>Быстрое охлаждение за 2 секунды</w:t>
      </w:r>
      <w:r w:rsidRPr="00057185">
        <w:rPr>
          <w:rFonts w:eastAsia="Times New Roman" w:cs="Times New Roman"/>
          <w:i/>
          <w:iCs/>
          <w:color w:val="000000" w:themeColor="text1"/>
          <w:szCs w:val="28"/>
          <w:lang w:val="ru-RU" w:eastAsia="ru-RU"/>
        </w:rPr>
        <w:t xml:space="preserve">. 3. </w:t>
      </w:r>
      <w:r w:rsidRPr="00057185">
        <w:rPr>
          <w:rFonts w:eastAsia="Times New Roman" w:cs="Times New Roman"/>
          <w:i/>
          <w:iCs/>
          <w:color w:val="000000" w:themeColor="text1"/>
          <w:szCs w:val="28"/>
          <w:lang w:val="ru-RU" w:eastAsia="ru-RU"/>
        </w:rPr>
        <w:t>Применение 17 экологичных реакций</w:t>
      </w:r>
      <w:r w:rsidRPr="00057185">
        <w:rPr>
          <w:rFonts w:eastAsia="Times New Roman" w:cs="Times New Roman"/>
          <w:color w:val="000000" w:themeColor="text1"/>
          <w:szCs w:val="28"/>
          <w:lang w:val="ru-RU" w:eastAsia="ru-RU"/>
        </w:rPr>
        <w:t>), переводящая взрослого из импульсивного состояния в осознанное.</w:t>
      </w:r>
    </w:p>
    <w:p w14:paraId="765B7578" w14:textId="4FCE6A29" w:rsidR="00B93FBC" w:rsidRPr="00057185" w:rsidRDefault="00B93FBC" w:rsidP="00F6502F">
      <w:pPr>
        <w:pStyle w:val="31"/>
        <w:spacing w:before="0" w:line="276" w:lineRule="auto"/>
        <w:jc w:val="both"/>
        <w:rPr>
          <w:rFonts w:ascii="Times New Roman" w:hAnsi="Times New Roman" w:cs="Times New Roman"/>
          <w:color w:val="000000" w:themeColor="text1"/>
          <w:szCs w:val="28"/>
          <w:lang w:val="ru-RU"/>
        </w:rPr>
      </w:pPr>
      <w:r w:rsidRPr="00057185">
        <w:rPr>
          <w:rFonts w:ascii="Times New Roman" w:hAnsi="Times New Roman" w:cs="Times New Roman"/>
          <w:color w:val="000000" w:themeColor="text1"/>
          <w:szCs w:val="28"/>
          <w:lang w:val="ru-RU"/>
        </w:rPr>
        <w:t>Оригинальность практики</w:t>
      </w:r>
    </w:p>
    <w:p w14:paraId="2DB6808B" w14:textId="77777777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i/>
          <w:iCs/>
          <w:color w:val="000000" w:themeColor="text1"/>
          <w:sz w:val="28"/>
          <w:szCs w:val="28"/>
        </w:rPr>
        <w:t>(Авторская изюминка: живой процесс, эффект «Опа!» и наглядность)</w:t>
      </w:r>
    </w:p>
    <w:p w14:paraId="4D6E2964" w14:textId="77777777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lastRenderedPageBreak/>
        <w:t>Моделирование через домики-декодеры (рефлексия без слепых зон)</w:t>
      </w:r>
      <w:proofErr w:type="gramStart"/>
      <w:r w:rsidRPr="00057185">
        <w:rPr>
          <w:b/>
          <w:bCs/>
          <w:color w:val="000000" w:themeColor="text1"/>
          <w:sz w:val="28"/>
          <w:szCs w:val="28"/>
        </w:rPr>
        <w:t>:</w:t>
      </w:r>
      <w:r w:rsidRPr="00057185">
        <w:rPr>
          <w:color w:val="000000" w:themeColor="text1"/>
          <w:sz w:val="28"/>
          <w:szCs w:val="28"/>
        </w:rPr>
        <w:t xml:space="preserve"> В ходе</w:t>
      </w:r>
      <w:proofErr w:type="gramEnd"/>
      <w:r w:rsidRPr="00057185">
        <w:rPr>
          <w:color w:val="000000" w:themeColor="text1"/>
          <w:sz w:val="28"/>
          <w:szCs w:val="28"/>
        </w:rPr>
        <w:t xml:space="preserve"> занятия ребёнок помогает герою, озвучивает его мысли и вроде бы делится переживаниями. Но когда герой оказывается в конкретном домике «Декодера» (например, в «норке мышки» — домике страхов), происходит моментальное совпадение:</w:t>
      </w:r>
    </w:p>
    <w:p w14:paraId="1636B374" w14:textId="77777777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t>Ребёнок</w:t>
      </w:r>
      <w:r w:rsidRPr="00057185">
        <w:rPr>
          <w:color w:val="000000" w:themeColor="text1"/>
          <w:sz w:val="28"/>
          <w:szCs w:val="28"/>
        </w:rPr>
        <w:t xml:space="preserve"> безопасно, без стыда и защитного сопротивления «обнаруживает» свое истинное состояние;</w:t>
      </w:r>
    </w:p>
    <w:p w14:paraId="4B8F1F9D" w14:textId="77777777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t>Педагог</w:t>
      </w:r>
      <w:r w:rsidRPr="00057185">
        <w:rPr>
          <w:color w:val="000000" w:themeColor="text1"/>
          <w:sz w:val="28"/>
          <w:szCs w:val="28"/>
        </w:rPr>
        <w:t xml:space="preserve"> видит точное подтверждение правильности выбранного маршрута и мгновенно перенаправляет беседу на поиск нужного ресурса.</w:t>
      </w:r>
    </w:p>
    <w:p w14:paraId="21455926" w14:textId="77777777" w:rsidR="00057185" w:rsidRPr="00057185" w:rsidRDefault="00057185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t>Формирование здоровой модели через личный пример:</w:t>
      </w:r>
      <w:r w:rsidRPr="00057185">
        <w:rPr>
          <w:color w:val="000000" w:themeColor="text1"/>
          <w:sz w:val="28"/>
          <w:szCs w:val="28"/>
        </w:rPr>
        <w:t xml:space="preserve"> Взрослый, быстро восстанавливающий контроль над собой за 2 секунды, транслирует ребёнку живой пример зрелой саморегуляции. Это защищает детскую психику от травмирующего опыта и закладывает фундамент для гармоничного становления Личности в будущем.</w:t>
      </w:r>
    </w:p>
    <w:p w14:paraId="7C35368D" w14:textId="2F1DB213" w:rsidR="00B93FBC" w:rsidRPr="00057185" w:rsidRDefault="00B93FBC" w:rsidP="00F6502F">
      <w:pPr>
        <w:pStyle w:val="aff8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57185">
        <w:rPr>
          <w:b/>
          <w:bCs/>
          <w:color w:val="000000" w:themeColor="text1"/>
          <w:sz w:val="28"/>
          <w:szCs w:val="28"/>
        </w:rPr>
        <w:t>Самодиагностика без психологической «шифровки»:</w:t>
      </w:r>
      <w:r w:rsidRPr="00057185">
        <w:rPr>
          <w:color w:val="000000" w:themeColor="text1"/>
          <w:sz w:val="28"/>
          <w:szCs w:val="28"/>
        </w:rPr>
        <w:t xml:space="preserve"> Взрослый может использовать то же пространство «Декодера» для оценки собственного психоэмоционального фона, минуя сложную теорию и заучивание академических трактовок песочных композиций.</w:t>
      </w:r>
    </w:p>
    <w:p w14:paraId="36A6E170" w14:textId="77777777" w:rsidR="00B93FBC" w:rsidRDefault="000B3019">
      <w:pPr>
        <w:jc w:val="both"/>
        <w:rPr>
          <w:lang w:val="ru-RU"/>
        </w:rPr>
      </w:pPr>
      <w:r w:rsidRPr="004F3A06">
        <w:rPr>
          <w:lang w:val="ru-RU"/>
        </w:rPr>
        <w:t>Результативность</w:t>
      </w:r>
      <w:r w:rsidR="00B93FBC">
        <w:rPr>
          <w:lang w:val="ru-RU"/>
        </w:rPr>
        <w:t>.</w:t>
      </w:r>
    </w:p>
    <w:p w14:paraId="6BB5D741" w14:textId="77777777" w:rsidR="00B93FBC" w:rsidRPr="00F6502F" w:rsidRDefault="00B93FBC" w:rsidP="00F6502F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502F">
        <w:rPr>
          <w:sz w:val="28"/>
          <w:szCs w:val="28"/>
        </w:rPr>
        <w:t>В практике «МАЯК» предусмотрена многоуровневая система фиксации результатов: текущий процессуальный контроль на каждой сессии и итоговый анализ цикла (14+ сессий). Объектами наблюдения выступают эмоциональная динамика, поведенческие паттерны, проективная динамика и когнитивно-моторный профиль.</w:t>
      </w:r>
    </w:p>
    <w:p w14:paraId="3A0FC21D" w14:textId="77777777" w:rsidR="00B93FBC" w:rsidRPr="00F6502F" w:rsidRDefault="00B93FBC" w:rsidP="00F6502F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502F">
        <w:rPr>
          <w:sz w:val="28"/>
          <w:szCs w:val="28"/>
        </w:rPr>
        <w:t xml:space="preserve">Поскольку в настоящее время практика находится на </w:t>
      </w:r>
      <w:r w:rsidRPr="00F6502F">
        <w:rPr>
          <w:b/>
          <w:bCs/>
          <w:sz w:val="28"/>
          <w:szCs w:val="28"/>
        </w:rPr>
        <w:t>этапе активной апробации</w:t>
      </w:r>
      <w:r w:rsidRPr="00F6502F">
        <w:rPr>
          <w:sz w:val="28"/>
          <w:szCs w:val="28"/>
        </w:rPr>
        <w:t xml:space="preserve">, представление результатов строится на </w:t>
      </w:r>
      <w:r w:rsidRPr="00F6502F">
        <w:rPr>
          <w:b/>
          <w:bCs/>
          <w:sz w:val="28"/>
          <w:szCs w:val="28"/>
        </w:rPr>
        <w:t>подтверждённой качественной динамике</w:t>
      </w:r>
      <w:r w:rsidRPr="00F6502F">
        <w:rPr>
          <w:sz w:val="28"/>
          <w:szCs w:val="28"/>
        </w:rPr>
        <w:t>, зафиксированной в процессе применения авторского инструментария (проективных домиков «Декодера» и карманного навигатора «Точка опоры»). Такой подход позволяет сохранить строгость и доказательность, не подменяя реальные первичные наблюдения декларируемыми многолетними цифрами.</w:t>
      </w:r>
    </w:p>
    <w:p w14:paraId="0996A2C9" w14:textId="4BD8915C" w:rsidR="00B93FBC" w:rsidRDefault="00B93FBC" w:rsidP="00F6502F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502F">
        <w:rPr>
          <w:sz w:val="28"/>
          <w:szCs w:val="28"/>
        </w:rPr>
        <w:t>Представленная ниже матрица наглядно отражает качественный переход от начального состояния ребёнка (сопротивление, закрытость, труднодоступность вербализации, импульсивность) к формированию устойчивой саморегуляции, субъектности и открытого контакта со взрослым.</w:t>
      </w:r>
    </w:p>
    <w:p w14:paraId="4E4D5A87" w14:textId="5F581F8D" w:rsidR="00F6502F" w:rsidRDefault="00F6502F" w:rsidP="00F6502F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2BF3FC9" w14:textId="0DFEDA83" w:rsidR="00313FCD" w:rsidRDefault="00313FCD" w:rsidP="00F6502F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5119AED" w14:textId="77777777" w:rsidR="00313FCD" w:rsidRPr="00F6502F" w:rsidRDefault="00313FCD" w:rsidP="00F6502F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17E7C81" w14:textId="77777777" w:rsidR="00CA0E9D" w:rsidRPr="004F3A06" w:rsidRDefault="000B3019">
      <w:pPr>
        <w:ind w:firstLine="0"/>
        <w:rPr>
          <w:lang w:val="ru-RU"/>
        </w:rPr>
      </w:pPr>
      <w:r w:rsidRPr="004F3A06">
        <w:rPr>
          <w:b/>
          <w:lang w:val="ru-RU"/>
        </w:rPr>
        <w:lastRenderedPageBreak/>
        <w:t>3. СПИСОК ИСПОЛЬЗУЕМОЙ ЛИТЕРАТУРЫ И ИНТЕРНЕТ-РЕСУРСОВ</w:t>
      </w:r>
    </w:p>
    <w:p w14:paraId="3C7B1EC1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 xml:space="preserve">Положение о региональном банке педагогических практик </w:t>
      </w:r>
      <w:r w:rsidRPr="004F3A06">
        <w:rPr>
          <w:lang w:val="ru-RU"/>
        </w:rPr>
        <w:t>«Магистраль педагогического роста», утверждённое приказом ГБОУ ИРО Краснодарского края от 30.06.2025 № 384.</w:t>
      </w:r>
    </w:p>
    <w:p w14:paraId="5A57AD4D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Выготский Л.С. Вопросы детской психологии.</w:t>
      </w:r>
    </w:p>
    <w:p w14:paraId="70A03EFB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Лурия А.Р. Основы нейропсихологии.</w:t>
      </w:r>
    </w:p>
    <w:p w14:paraId="4E9D257C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 xml:space="preserve">Семенович А.В. Нейропсихологическая диагностика и коррекция в </w:t>
      </w:r>
      <w:r w:rsidRPr="004F3A06">
        <w:rPr>
          <w:lang w:val="ru-RU"/>
        </w:rPr>
        <w:t>детском возрасте.</w:t>
      </w:r>
    </w:p>
    <w:p w14:paraId="7DB3DB16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Лисина М.И. Формирование личности ребенка в общении.</w:t>
      </w:r>
    </w:p>
    <w:p w14:paraId="77E8E169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Зинкевич-Евстигнеева Т.Д., Грабенко Т.М. Практикум по песочной терапии.</w:t>
      </w:r>
    </w:p>
    <w:p w14:paraId="3C1C7441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Грабенко Т.М., Зинкевич-Евстигнеева Т.Д. Чудеса на песке. Практикум песочной терапии.</w:t>
      </w:r>
    </w:p>
    <w:p w14:paraId="2AA4A5E0" w14:textId="77777777" w:rsidR="00CA0E9D" w:rsidRPr="004F3A06" w:rsidRDefault="000B3019">
      <w:pPr>
        <w:jc w:val="both"/>
        <w:rPr>
          <w:lang w:val="ru-RU"/>
        </w:rPr>
      </w:pPr>
      <w:r w:rsidRPr="004F3A06">
        <w:rPr>
          <w:lang w:val="ru-RU"/>
        </w:rPr>
        <w:t>Шестакова Е.В. Игровые техн</w:t>
      </w:r>
      <w:r w:rsidRPr="004F3A06">
        <w:rPr>
          <w:lang w:val="ru-RU"/>
        </w:rPr>
        <w:t>ологии краткосрочной психологической помощи детям с аффективными нарушениями.</w:t>
      </w:r>
    </w:p>
    <w:p w14:paraId="097C4810" w14:textId="1975B381" w:rsidR="00CA0E9D" w:rsidRPr="004F3A06" w:rsidRDefault="00F6502F">
      <w:pPr>
        <w:jc w:val="both"/>
        <w:rPr>
          <w:lang w:val="ru-RU"/>
        </w:rPr>
      </w:pPr>
      <w:r>
        <w:rPr>
          <w:lang w:val="ru-RU"/>
        </w:rPr>
        <w:t>М</w:t>
      </w:r>
      <w:r w:rsidR="000B3019" w:rsidRPr="004F3A06">
        <w:rPr>
          <w:lang w:val="ru-RU"/>
        </w:rPr>
        <w:t>атериалы педагогической практики «МАЯК»: три части издания и десять прикладных материалов.</w:t>
      </w:r>
    </w:p>
    <w:sectPr w:rsidR="00CA0E9D" w:rsidRPr="004F3A06" w:rsidSect="006F378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514AC0"/>
    <w:multiLevelType w:val="hybridMultilevel"/>
    <w:tmpl w:val="DA80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A3574"/>
    <w:multiLevelType w:val="hybridMultilevel"/>
    <w:tmpl w:val="1424E728"/>
    <w:lvl w:ilvl="0" w:tplc="EC8C3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CE35735"/>
    <w:multiLevelType w:val="hybridMultilevel"/>
    <w:tmpl w:val="C1C68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C6431"/>
    <w:multiLevelType w:val="multilevel"/>
    <w:tmpl w:val="D34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4E7761"/>
    <w:multiLevelType w:val="multilevel"/>
    <w:tmpl w:val="419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D7374"/>
    <w:multiLevelType w:val="multilevel"/>
    <w:tmpl w:val="FD56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C5172C"/>
    <w:multiLevelType w:val="hybridMultilevel"/>
    <w:tmpl w:val="80745530"/>
    <w:lvl w:ilvl="0" w:tplc="D488D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C1461D"/>
    <w:multiLevelType w:val="hybridMultilevel"/>
    <w:tmpl w:val="1632B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C601B"/>
    <w:multiLevelType w:val="multilevel"/>
    <w:tmpl w:val="5EF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C2F51"/>
    <w:multiLevelType w:val="multilevel"/>
    <w:tmpl w:val="E3AA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966727"/>
    <w:multiLevelType w:val="multilevel"/>
    <w:tmpl w:val="1838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7AC"/>
    <w:multiLevelType w:val="hybridMultilevel"/>
    <w:tmpl w:val="F320B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375C8"/>
    <w:multiLevelType w:val="multilevel"/>
    <w:tmpl w:val="B176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19"/>
  </w:num>
  <w:num w:numId="12">
    <w:abstractNumId w:val="20"/>
  </w:num>
  <w:num w:numId="13">
    <w:abstractNumId w:val="12"/>
  </w:num>
  <w:num w:numId="14">
    <w:abstractNumId w:val="9"/>
  </w:num>
  <w:num w:numId="15">
    <w:abstractNumId w:val="14"/>
  </w:num>
  <w:num w:numId="16">
    <w:abstractNumId w:val="13"/>
  </w:num>
  <w:num w:numId="17">
    <w:abstractNumId w:val="11"/>
  </w:num>
  <w:num w:numId="18">
    <w:abstractNumId w:val="10"/>
  </w:num>
  <w:num w:numId="19">
    <w:abstractNumId w:val="17"/>
  </w:num>
  <w:num w:numId="20">
    <w:abstractNumId w:val="21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185"/>
    <w:rsid w:val="0006063C"/>
    <w:rsid w:val="000B3019"/>
    <w:rsid w:val="0015074B"/>
    <w:rsid w:val="0015503E"/>
    <w:rsid w:val="0023177F"/>
    <w:rsid w:val="002958AE"/>
    <w:rsid w:val="0029639D"/>
    <w:rsid w:val="002A4647"/>
    <w:rsid w:val="00313FCD"/>
    <w:rsid w:val="00326F90"/>
    <w:rsid w:val="004A66AA"/>
    <w:rsid w:val="004B7FD7"/>
    <w:rsid w:val="004D7034"/>
    <w:rsid w:val="004F3A06"/>
    <w:rsid w:val="00550D74"/>
    <w:rsid w:val="006E145D"/>
    <w:rsid w:val="006F3789"/>
    <w:rsid w:val="00851E32"/>
    <w:rsid w:val="008923F7"/>
    <w:rsid w:val="008B25FE"/>
    <w:rsid w:val="008D653D"/>
    <w:rsid w:val="00923604"/>
    <w:rsid w:val="009F718F"/>
    <w:rsid w:val="00AA1D8D"/>
    <w:rsid w:val="00B47730"/>
    <w:rsid w:val="00B93FBC"/>
    <w:rsid w:val="00C17F47"/>
    <w:rsid w:val="00C20485"/>
    <w:rsid w:val="00C22377"/>
    <w:rsid w:val="00CA0E9D"/>
    <w:rsid w:val="00CB0664"/>
    <w:rsid w:val="00E8382E"/>
    <w:rsid w:val="00EC1956"/>
    <w:rsid w:val="00F6502F"/>
    <w:rsid w:val="00FC693F"/>
    <w:rsid w:val="00FD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94A79"/>
  <w14:defaultImageDpi w14:val="300"/>
  <w15:docId w15:val="{7CAAB93C-5614-4C48-B2C7-ABBFE77C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6F3789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math-inline">
    <w:name w:val="math-inline"/>
    <w:basedOn w:val="a2"/>
    <w:rsid w:val="00C17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1908</Words>
  <Characters>10879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Ирина Примина</cp:lastModifiedBy>
  <cp:revision>10</cp:revision>
  <dcterms:created xsi:type="dcterms:W3CDTF">2013-12-23T23:15:00Z</dcterms:created>
  <dcterms:modified xsi:type="dcterms:W3CDTF">2026-08-24T13:20:00Z</dcterms:modified>
  <cp:category/>
</cp:coreProperties>
</file>